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B47F7" w14:textId="77777777" w:rsidR="007335D3" w:rsidRPr="00B32482" w:rsidRDefault="007335D3" w:rsidP="007335D3">
      <w:pPr>
        <w:rPr>
          <w:rFonts w:asciiTheme="majorHAnsi" w:hAnsiTheme="majorHAnsi"/>
          <w:sz w:val="22"/>
          <w:szCs w:val="22"/>
        </w:rPr>
      </w:pPr>
      <w:r w:rsidRPr="00B32482">
        <w:rPr>
          <w:rFonts w:asciiTheme="majorHAnsi" w:hAnsiTheme="majorHAnsi"/>
          <w:b/>
          <w:sz w:val="22"/>
          <w:szCs w:val="22"/>
        </w:rPr>
        <w:t>Subject area/course</w:t>
      </w:r>
      <w:r w:rsidRPr="00B32482">
        <w:rPr>
          <w:rFonts w:asciiTheme="majorHAnsi" w:hAnsiTheme="majorHAnsi"/>
          <w:sz w:val="22"/>
          <w:szCs w:val="22"/>
        </w:rPr>
        <w:t xml:space="preserve">: </w:t>
      </w:r>
      <w:r w:rsidRPr="00B32482">
        <w:rPr>
          <w:rFonts w:asciiTheme="majorHAnsi" w:hAnsiTheme="majorHAnsi"/>
        </w:rPr>
        <w:t>Integrated English Language Arts &amp; Social Studies</w:t>
      </w:r>
    </w:p>
    <w:p w14:paraId="54248DE5" w14:textId="77777777" w:rsidR="007335D3" w:rsidRPr="00B32482" w:rsidRDefault="007335D3" w:rsidP="007335D3">
      <w:pPr>
        <w:rPr>
          <w:rFonts w:asciiTheme="majorHAnsi" w:hAnsiTheme="majorHAnsi"/>
          <w:sz w:val="22"/>
          <w:szCs w:val="22"/>
        </w:rPr>
      </w:pPr>
      <w:r w:rsidRPr="00B32482">
        <w:rPr>
          <w:rFonts w:asciiTheme="majorHAnsi" w:hAnsiTheme="majorHAnsi"/>
          <w:b/>
          <w:sz w:val="22"/>
          <w:szCs w:val="22"/>
        </w:rPr>
        <w:t>Grade level/band</w:t>
      </w:r>
      <w:r w:rsidRPr="00B32482">
        <w:rPr>
          <w:rFonts w:asciiTheme="majorHAnsi" w:hAnsiTheme="majorHAnsi"/>
          <w:sz w:val="22"/>
          <w:szCs w:val="22"/>
        </w:rPr>
        <w:t xml:space="preserve">: </w:t>
      </w:r>
      <w:r w:rsidRPr="00B32482">
        <w:rPr>
          <w:rFonts w:asciiTheme="majorHAnsi" w:hAnsiTheme="majorHAnsi"/>
        </w:rPr>
        <w:t>Grade 5-6</w:t>
      </w:r>
    </w:p>
    <w:p w14:paraId="196468C1" w14:textId="77777777" w:rsidR="007335D3" w:rsidRPr="00B32482" w:rsidRDefault="007335D3" w:rsidP="007335D3">
      <w:pPr>
        <w:rPr>
          <w:rFonts w:asciiTheme="majorHAnsi" w:hAnsiTheme="majorHAnsi"/>
        </w:rPr>
      </w:pPr>
      <w:r w:rsidRPr="00B32482">
        <w:rPr>
          <w:rFonts w:asciiTheme="majorHAnsi" w:hAnsiTheme="majorHAnsi"/>
          <w:b/>
          <w:sz w:val="22"/>
          <w:szCs w:val="22"/>
        </w:rPr>
        <w:t>Task source</w:t>
      </w:r>
      <w:r w:rsidRPr="00B32482">
        <w:rPr>
          <w:rFonts w:asciiTheme="majorHAnsi" w:hAnsiTheme="majorHAnsi"/>
          <w:sz w:val="22"/>
          <w:szCs w:val="22"/>
        </w:rPr>
        <w:t xml:space="preserve">: </w:t>
      </w:r>
      <w:r w:rsidRPr="00B32482">
        <w:rPr>
          <w:rFonts w:asciiTheme="majorHAnsi" w:hAnsiTheme="majorHAnsi"/>
        </w:rPr>
        <w:t>Stanford Center for Assessment, Learning, &amp; Equity (SCALE); Author:  Gerald Reyes</w:t>
      </w:r>
    </w:p>
    <w:p w14:paraId="3C13706E" w14:textId="77777777" w:rsidR="007335D3" w:rsidRPr="00B32482" w:rsidRDefault="007335D3" w:rsidP="007335D3">
      <w:pPr>
        <w:rPr>
          <w:rFonts w:asciiTheme="majorHAnsi" w:hAnsiTheme="majorHAnsi"/>
        </w:rPr>
      </w:pPr>
    </w:p>
    <w:p w14:paraId="50CD0E44" w14:textId="77777777" w:rsidR="007335D3" w:rsidRPr="00B32482" w:rsidRDefault="007335D3" w:rsidP="007335D3">
      <w:pPr>
        <w:rPr>
          <w:rFonts w:asciiTheme="majorHAnsi" w:hAnsiTheme="majorHAnsi"/>
        </w:rPr>
      </w:pPr>
    </w:p>
    <w:p w14:paraId="65A92C87" w14:textId="5DCD1EA6" w:rsidR="007335D3" w:rsidRPr="00B32482" w:rsidRDefault="007335D3" w:rsidP="007335D3">
      <w:pPr>
        <w:jc w:val="center"/>
        <w:rPr>
          <w:rFonts w:asciiTheme="majorHAnsi" w:hAnsiTheme="majorHAnsi"/>
          <w:b/>
          <w:sz w:val="28"/>
          <w:szCs w:val="28"/>
          <w:u w:val="single"/>
        </w:rPr>
      </w:pPr>
      <w:r w:rsidRPr="00B32482">
        <w:rPr>
          <w:rFonts w:asciiTheme="majorHAnsi" w:hAnsiTheme="majorHAnsi"/>
          <w:b/>
          <w:sz w:val="28"/>
        </w:rPr>
        <w:t>Untold Encounters:  Counternarratives of “Exploration”</w:t>
      </w:r>
    </w:p>
    <w:p w14:paraId="0DE1360B" w14:textId="77777777" w:rsidR="0096409C" w:rsidRPr="00B32482" w:rsidRDefault="0096409C" w:rsidP="0096409C">
      <w:pPr>
        <w:rPr>
          <w:rFonts w:asciiTheme="majorHAnsi" w:hAnsiTheme="majorHAnsi"/>
        </w:rPr>
      </w:pPr>
    </w:p>
    <w:p w14:paraId="13E2F886" w14:textId="77777777" w:rsidR="0096409C" w:rsidRPr="00B32482" w:rsidRDefault="0096409C" w:rsidP="0096409C">
      <w:pPr>
        <w:rPr>
          <w:rFonts w:asciiTheme="majorHAnsi" w:hAnsiTheme="majorHAnsi"/>
          <w:b/>
          <w:color w:val="1F497D" w:themeColor="text2"/>
          <w:u w:val="single"/>
        </w:rPr>
      </w:pPr>
      <w:r w:rsidRPr="00B32482">
        <w:rPr>
          <w:rFonts w:asciiTheme="majorHAnsi" w:hAnsiTheme="majorHAnsi"/>
          <w:b/>
          <w:color w:val="1F497D" w:themeColor="text2"/>
          <w:u w:val="single"/>
        </w:rPr>
        <w:t>TEACHER'S GUIDE</w:t>
      </w:r>
    </w:p>
    <w:p w14:paraId="0564ECD2" w14:textId="77777777" w:rsidR="0096409C" w:rsidRPr="00B32482" w:rsidRDefault="0096409C" w:rsidP="0096409C">
      <w:pPr>
        <w:rPr>
          <w:rFonts w:asciiTheme="majorHAnsi" w:hAnsiTheme="majorHAnsi"/>
          <w:b/>
          <w:u w:val="single"/>
        </w:rPr>
      </w:pPr>
    </w:p>
    <w:p w14:paraId="0BDDFA5A" w14:textId="77777777" w:rsidR="0096409C" w:rsidRPr="00B32482" w:rsidRDefault="0096409C" w:rsidP="00317D15">
      <w:pPr>
        <w:pStyle w:val="ListParagraph"/>
        <w:numPr>
          <w:ilvl w:val="0"/>
          <w:numId w:val="8"/>
        </w:numPr>
        <w:tabs>
          <w:tab w:val="left" w:pos="360"/>
        </w:tabs>
        <w:ind w:left="360"/>
        <w:rPr>
          <w:rFonts w:asciiTheme="majorHAnsi" w:hAnsiTheme="majorHAnsi"/>
        </w:rPr>
      </w:pPr>
      <w:r w:rsidRPr="00B32482">
        <w:rPr>
          <w:rFonts w:asciiTheme="majorHAnsi" w:hAnsiTheme="majorHAnsi"/>
          <w:b/>
        </w:rPr>
        <w:t>Task overview</w:t>
      </w:r>
      <w:r w:rsidRPr="00B32482">
        <w:rPr>
          <w:rFonts w:asciiTheme="majorHAnsi" w:hAnsiTheme="majorHAnsi"/>
        </w:rPr>
        <w:t xml:space="preserve">: </w:t>
      </w:r>
    </w:p>
    <w:p w14:paraId="1EEE8B24" w14:textId="77777777" w:rsidR="00201DA0" w:rsidRPr="00B32482" w:rsidRDefault="00201DA0" w:rsidP="00201DA0">
      <w:pPr>
        <w:ind w:left="270"/>
        <w:rPr>
          <w:rFonts w:asciiTheme="majorHAnsi" w:hAnsiTheme="majorHAnsi"/>
        </w:rPr>
      </w:pPr>
    </w:p>
    <w:p w14:paraId="0138511A" w14:textId="1E117627" w:rsidR="00201DA0" w:rsidRPr="00B32482" w:rsidRDefault="00201DA0" w:rsidP="00201DA0">
      <w:pPr>
        <w:ind w:left="270"/>
        <w:rPr>
          <w:rFonts w:asciiTheme="majorHAnsi" w:hAnsiTheme="majorHAnsi"/>
        </w:rPr>
      </w:pPr>
      <w:r w:rsidRPr="00B32482">
        <w:rPr>
          <w:rFonts w:asciiTheme="majorHAnsi" w:hAnsiTheme="majorHAnsi"/>
        </w:rPr>
        <w:t>1. ESSENTIAL QUESTIONS:</w:t>
      </w:r>
    </w:p>
    <w:p w14:paraId="688C0B2A" w14:textId="77777777" w:rsidR="00201DA0" w:rsidRPr="00B32482" w:rsidRDefault="00201DA0" w:rsidP="00201DA0">
      <w:pPr>
        <w:pStyle w:val="ListParagraph"/>
        <w:numPr>
          <w:ilvl w:val="0"/>
          <w:numId w:val="9"/>
        </w:numPr>
        <w:rPr>
          <w:rFonts w:asciiTheme="majorHAnsi" w:hAnsiTheme="majorHAnsi"/>
        </w:rPr>
      </w:pPr>
      <w:r w:rsidRPr="00B32482">
        <w:rPr>
          <w:rFonts w:asciiTheme="majorHAnsi" w:hAnsiTheme="majorHAnsi"/>
        </w:rPr>
        <w:t>What are the costs of “exploration?”</w:t>
      </w:r>
    </w:p>
    <w:p w14:paraId="5F95375A" w14:textId="77777777" w:rsidR="00201DA0" w:rsidRPr="00B32482" w:rsidRDefault="00201DA0" w:rsidP="00201DA0">
      <w:pPr>
        <w:pStyle w:val="ListParagraph"/>
        <w:numPr>
          <w:ilvl w:val="0"/>
          <w:numId w:val="9"/>
        </w:numPr>
        <w:rPr>
          <w:rFonts w:asciiTheme="majorHAnsi" w:hAnsiTheme="majorHAnsi"/>
        </w:rPr>
      </w:pPr>
      <w:r w:rsidRPr="00B32482">
        <w:rPr>
          <w:rFonts w:asciiTheme="majorHAnsi" w:hAnsiTheme="majorHAnsi"/>
        </w:rPr>
        <w:t>Who decides how we learn about and understand “exploration?”</w:t>
      </w:r>
    </w:p>
    <w:p w14:paraId="7A796EFA" w14:textId="77777777" w:rsidR="00201DA0" w:rsidRPr="00B32482" w:rsidRDefault="00201DA0" w:rsidP="00201DA0">
      <w:pPr>
        <w:pStyle w:val="ListParagraph"/>
        <w:numPr>
          <w:ilvl w:val="0"/>
          <w:numId w:val="9"/>
        </w:numPr>
        <w:rPr>
          <w:rFonts w:asciiTheme="majorHAnsi" w:hAnsiTheme="majorHAnsi"/>
        </w:rPr>
      </w:pPr>
      <w:r w:rsidRPr="00B32482">
        <w:rPr>
          <w:rFonts w:asciiTheme="majorHAnsi" w:hAnsiTheme="majorHAnsi"/>
        </w:rPr>
        <w:t>How can counternarratives help retell the story of “exploration?”</w:t>
      </w:r>
    </w:p>
    <w:p w14:paraId="1FA3739E" w14:textId="77777777" w:rsidR="00201DA0" w:rsidRPr="00B32482" w:rsidRDefault="00201DA0" w:rsidP="00201DA0">
      <w:pPr>
        <w:ind w:left="360"/>
        <w:rPr>
          <w:rFonts w:asciiTheme="majorHAnsi" w:hAnsiTheme="majorHAnsi"/>
        </w:rPr>
      </w:pPr>
    </w:p>
    <w:p w14:paraId="5C97458B" w14:textId="77777777" w:rsidR="00201DA0" w:rsidRPr="00B32482" w:rsidRDefault="00201DA0" w:rsidP="00201DA0">
      <w:pPr>
        <w:ind w:left="270"/>
        <w:rPr>
          <w:rFonts w:asciiTheme="majorHAnsi" w:hAnsiTheme="majorHAnsi"/>
        </w:rPr>
      </w:pPr>
      <w:r w:rsidRPr="00B32482">
        <w:rPr>
          <w:rFonts w:asciiTheme="majorHAnsi" w:hAnsiTheme="majorHAnsi"/>
        </w:rPr>
        <w:t>2.  TASK SCENARIO:</w:t>
      </w:r>
    </w:p>
    <w:p w14:paraId="2250E684" w14:textId="77777777" w:rsidR="00B32482" w:rsidRDefault="00B32482" w:rsidP="00201DA0">
      <w:pPr>
        <w:ind w:left="270"/>
        <w:rPr>
          <w:rFonts w:asciiTheme="majorHAnsi" w:hAnsiTheme="majorHAnsi"/>
        </w:rPr>
      </w:pPr>
    </w:p>
    <w:p w14:paraId="3253DAD6" w14:textId="77777777" w:rsidR="00201DA0" w:rsidRPr="00B32482" w:rsidRDefault="00201DA0" w:rsidP="00201DA0">
      <w:pPr>
        <w:ind w:left="270"/>
        <w:rPr>
          <w:rFonts w:asciiTheme="majorHAnsi" w:hAnsiTheme="majorHAnsi"/>
        </w:rPr>
      </w:pPr>
      <w:r w:rsidRPr="00B32482">
        <w:rPr>
          <w:rFonts w:asciiTheme="majorHAnsi" w:hAnsiTheme="majorHAnsi"/>
        </w:rPr>
        <w:t xml:space="preserve">Throughout history, people who have been called “explorers” have been associated with making discoveries and changing the way others view the world.  Stories of their journeys have turned them into heroes who found new trade routes, created new maps, gained land and wealth for their home countries, and inspired other explorers.  Yet, what some might call the “Age of Exploration,” others might call the “Age of Conquest and Colonization.”  The difference lies in who is doing the “exploring,” who/what is being “explored,” who is telling the story of exploration, and who has been silenced.  </w:t>
      </w:r>
    </w:p>
    <w:p w14:paraId="55FF0873" w14:textId="77777777" w:rsidR="00201DA0" w:rsidRPr="00B32482" w:rsidRDefault="00201DA0" w:rsidP="00201DA0">
      <w:pPr>
        <w:ind w:left="270"/>
        <w:rPr>
          <w:rFonts w:asciiTheme="majorHAnsi" w:hAnsiTheme="majorHAnsi"/>
        </w:rPr>
      </w:pPr>
    </w:p>
    <w:p w14:paraId="7B9607DB" w14:textId="77777777" w:rsidR="00201DA0" w:rsidRPr="00B32482" w:rsidRDefault="00201DA0" w:rsidP="00201DA0">
      <w:pPr>
        <w:ind w:left="270"/>
        <w:rPr>
          <w:rFonts w:asciiTheme="majorHAnsi" w:hAnsiTheme="majorHAnsi"/>
        </w:rPr>
      </w:pPr>
      <w:r w:rsidRPr="00B32482">
        <w:rPr>
          <w:rFonts w:asciiTheme="majorHAnsi" w:hAnsiTheme="majorHAnsi"/>
        </w:rPr>
        <w:t xml:space="preserve">This task culminates into students writing and illustrating an historical fiction (counter)narrative that (re)tells the story about the encounter between the indigenous Hawai’ians and Captain James Cook.  As an instructionally-embedded task, it first anchors around examining a picture book called </w:t>
      </w:r>
      <w:r w:rsidRPr="00B32482">
        <w:rPr>
          <w:rFonts w:asciiTheme="majorHAnsi" w:hAnsiTheme="majorHAnsi"/>
          <w:i/>
        </w:rPr>
        <w:t>Encounter</w:t>
      </w:r>
      <w:r w:rsidRPr="00B32482">
        <w:rPr>
          <w:rFonts w:asciiTheme="majorHAnsi" w:hAnsiTheme="majorHAnsi"/>
        </w:rPr>
        <w:t xml:space="preserve"> by Jane Yolen, which provides a counternarrative to the “discovery” of America by Christopher Columbus.  Through a read aloud of this creative interpretation of the “discovery of America,” students will get a perspective about Columbus’ arrival to the Americas from the point of view of an indigenous boy.  Students will then deepen their understanding of the text and the idea of colonialism by utilizing a grade appropriate critical analysis framework to engage in a Socratic seminar dialog.  Following the close reading of the text, students’ final performance task will then be to research and then create their own picture book about the encounter between the indigenous of Hawai’i and Captain James Cook.  </w:t>
      </w:r>
    </w:p>
    <w:p w14:paraId="45B86933" w14:textId="77777777" w:rsidR="00201DA0" w:rsidRPr="00B32482" w:rsidRDefault="00201DA0" w:rsidP="00201DA0">
      <w:pPr>
        <w:ind w:left="270"/>
        <w:rPr>
          <w:rFonts w:asciiTheme="majorHAnsi" w:hAnsiTheme="majorHAnsi"/>
        </w:rPr>
      </w:pPr>
    </w:p>
    <w:p w14:paraId="5DBEBADA" w14:textId="0FA679CE" w:rsidR="009F55ED" w:rsidRPr="00B32482" w:rsidRDefault="00201DA0" w:rsidP="00201DA0">
      <w:pPr>
        <w:tabs>
          <w:tab w:val="left" w:pos="360"/>
        </w:tabs>
        <w:ind w:left="360"/>
        <w:rPr>
          <w:rFonts w:asciiTheme="majorHAnsi" w:hAnsiTheme="majorHAnsi"/>
          <w:i/>
        </w:rPr>
      </w:pPr>
      <w:r w:rsidRPr="00B32482">
        <w:rPr>
          <w:rFonts w:asciiTheme="majorHAnsi" w:hAnsiTheme="majorHAnsi"/>
          <w:i/>
        </w:rPr>
        <w:lastRenderedPageBreak/>
        <w:t>NOTE:  The final task is aimed at examining the context of native Hawai’i.  The local context of the students should be considered and should inform how to modify the final task i</w:t>
      </w:r>
      <w:r w:rsidR="00B32482">
        <w:rPr>
          <w:rFonts w:asciiTheme="majorHAnsi" w:hAnsiTheme="majorHAnsi"/>
          <w:i/>
        </w:rPr>
        <w:t>n a way that is more relevant, as desired.</w:t>
      </w:r>
    </w:p>
    <w:p w14:paraId="26C60E01" w14:textId="77777777" w:rsidR="006905E5" w:rsidRPr="00B32482" w:rsidRDefault="006905E5" w:rsidP="00201DA0">
      <w:pPr>
        <w:tabs>
          <w:tab w:val="left" w:pos="360"/>
        </w:tabs>
        <w:ind w:left="360"/>
        <w:rPr>
          <w:rFonts w:asciiTheme="majorHAnsi" w:hAnsiTheme="majorHAnsi"/>
        </w:rPr>
      </w:pPr>
    </w:p>
    <w:p w14:paraId="0EF5E744" w14:textId="75683D77" w:rsidR="00201DA0" w:rsidRPr="00B32482" w:rsidRDefault="00201DA0" w:rsidP="00201DA0">
      <w:pPr>
        <w:tabs>
          <w:tab w:val="left" w:pos="360"/>
        </w:tabs>
        <w:ind w:left="360"/>
        <w:rPr>
          <w:rFonts w:asciiTheme="majorHAnsi" w:hAnsiTheme="majorHAnsi"/>
        </w:rPr>
      </w:pPr>
    </w:p>
    <w:p w14:paraId="570D94B7" w14:textId="77777777" w:rsidR="00317D15" w:rsidRPr="00B32482" w:rsidRDefault="00317D15" w:rsidP="00317D15">
      <w:pPr>
        <w:pStyle w:val="ListParagraph"/>
        <w:numPr>
          <w:ilvl w:val="0"/>
          <w:numId w:val="8"/>
        </w:numPr>
        <w:tabs>
          <w:tab w:val="left" w:pos="360"/>
        </w:tabs>
        <w:ind w:left="360"/>
        <w:rPr>
          <w:rFonts w:asciiTheme="majorHAnsi" w:hAnsiTheme="majorHAnsi"/>
          <w:b/>
        </w:rPr>
      </w:pPr>
      <w:r w:rsidRPr="00B32482">
        <w:rPr>
          <w:rFonts w:asciiTheme="majorHAnsi" w:hAnsiTheme="majorHAnsi"/>
          <w:b/>
        </w:rPr>
        <w:t>Aligned standards:</w:t>
      </w:r>
    </w:p>
    <w:p w14:paraId="3F0F053A" w14:textId="1A7A07CA" w:rsidR="00317D15" w:rsidRPr="00B32482" w:rsidRDefault="00C64B7C" w:rsidP="00317D15">
      <w:pPr>
        <w:pStyle w:val="ListParagraph"/>
        <w:numPr>
          <w:ilvl w:val="0"/>
          <w:numId w:val="7"/>
        </w:numPr>
        <w:rPr>
          <w:rFonts w:asciiTheme="majorHAnsi" w:hAnsiTheme="majorHAnsi"/>
          <w:b/>
        </w:rPr>
      </w:pPr>
      <w:r w:rsidRPr="00B32482">
        <w:rPr>
          <w:rFonts w:asciiTheme="majorHAnsi" w:hAnsiTheme="majorHAnsi"/>
          <w:b/>
        </w:rPr>
        <w:t xml:space="preserve">Primary </w:t>
      </w:r>
      <w:r w:rsidR="00317D15" w:rsidRPr="00B32482">
        <w:rPr>
          <w:rFonts w:asciiTheme="majorHAnsi" w:hAnsiTheme="majorHAnsi"/>
          <w:b/>
        </w:rPr>
        <w:t>Common Core State Standards</w:t>
      </w:r>
    </w:p>
    <w:p w14:paraId="2BD24032" w14:textId="17E6FC96"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CCSS.ELA-Literacy.RL.5.1</w:t>
      </w:r>
      <w:r w:rsidRPr="00B32482">
        <w:rPr>
          <w:rFonts w:asciiTheme="majorHAnsi" w:hAnsiTheme="majorHAnsi"/>
        </w:rPr>
        <w:t xml:space="preserve"> </w:t>
      </w:r>
      <w:r w:rsidR="00201DA0" w:rsidRPr="00B32482">
        <w:rPr>
          <w:rFonts w:asciiTheme="majorHAnsi" w:hAnsiTheme="majorHAnsi"/>
        </w:rPr>
        <w:t>Quote accurately from a text when explaining what the text says explicitly and when drawing inferences from the text.</w:t>
      </w:r>
    </w:p>
    <w:p w14:paraId="3BF59AA0" w14:textId="7CE460E3"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CCSS.ELA-Literacy.RL.5.2</w:t>
      </w:r>
      <w:r w:rsidRPr="00B32482">
        <w:rPr>
          <w:rFonts w:asciiTheme="majorHAnsi" w:hAnsiTheme="majorHAnsi"/>
        </w:rPr>
        <w:t xml:space="preserve"> </w:t>
      </w:r>
      <w:r w:rsidR="00201DA0" w:rsidRPr="00B32482">
        <w:rPr>
          <w:rFonts w:asciiTheme="majorHAnsi" w:hAnsiTheme="majorHAnsi"/>
        </w:rPr>
        <w:t>Determine a theme of a story from details in the text, including how characters respond to challenges; summarize the text.</w:t>
      </w:r>
    </w:p>
    <w:p w14:paraId="5839CB82" w14:textId="1B5C51EB"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CCSS.ELA-Literacy.RL.5.3</w:t>
      </w:r>
      <w:r w:rsidRPr="00B32482">
        <w:rPr>
          <w:rFonts w:asciiTheme="majorHAnsi" w:hAnsiTheme="majorHAnsi"/>
          <w:color w:val="0000FF"/>
        </w:rPr>
        <w:t xml:space="preserve"> </w:t>
      </w:r>
      <w:r w:rsidR="00201DA0" w:rsidRPr="00B32482">
        <w:rPr>
          <w:rFonts w:asciiTheme="majorHAnsi" w:hAnsiTheme="majorHAnsi"/>
        </w:rPr>
        <w:t>Compare and contrast two or more characters, settings, or events in a story, drawing on specific details in the text.</w:t>
      </w:r>
    </w:p>
    <w:p w14:paraId="649B406D" w14:textId="5E436809"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CCSS.ELA-Literacy.SL.5.1</w:t>
      </w:r>
      <w:r w:rsidRPr="00B32482">
        <w:rPr>
          <w:rFonts w:asciiTheme="majorHAnsi" w:hAnsiTheme="majorHAnsi"/>
          <w:color w:val="0000FF"/>
        </w:rPr>
        <w:t xml:space="preserve"> </w:t>
      </w:r>
      <w:r w:rsidR="00201DA0" w:rsidRPr="00B32482">
        <w:rPr>
          <w:rFonts w:asciiTheme="majorHAnsi" w:hAnsiTheme="majorHAnsi"/>
        </w:rPr>
        <w:t>Engage effectively in a range of collaborative discussions with diverse partners, building on others’ ideas and expressing one’s own clearly.</w:t>
      </w:r>
    </w:p>
    <w:p w14:paraId="33038FA8" w14:textId="30872C72"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CCSS.ELA-Literacy.SL.5.2</w:t>
      </w:r>
      <w:r w:rsidR="00201DA0" w:rsidRPr="00B32482">
        <w:rPr>
          <w:rFonts w:asciiTheme="majorHAnsi" w:hAnsiTheme="majorHAnsi"/>
          <w:color w:val="0000FF"/>
        </w:rPr>
        <w:t xml:space="preserve"> </w:t>
      </w:r>
      <w:r w:rsidR="00201DA0" w:rsidRPr="00B32482">
        <w:rPr>
          <w:rFonts w:asciiTheme="majorHAnsi" w:hAnsiTheme="majorHAnsi"/>
        </w:rPr>
        <w:t>Summarize a written text read aloud or information presented in diverse media and formats.</w:t>
      </w:r>
    </w:p>
    <w:p w14:paraId="2AAAF5C0" w14:textId="681CFB4F"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CCSS.ELA-Literacy.SL.5.3</w:t>
      </w:r>
      <w:r w:rsidR="00201DA0" w:rsidRPr="00B32482">
        <w:rPr>
          <w:rFonts w:asciiTheme="majorHAnsi" w:hAnsiTheme="majorHAnsi"/>
          <w:color w:val="0000FF"/>
        </w:rPr>
        <w:t xml:space="preserve"> </w:t>
      </w:r>
      <w:r w:rsidR="00201DA0" w:rsidRPr="00B32482">
        <w:rPr>
          <w:rFonts w:asciiTheme="majorHAnsi" w:hAnsiTheme="majorHAnsi"/>
        </w:rPr>
        <w:t>Summarize the points a speaker makes and explain how each claim is supported by reasons and evidence.</w:t>
      </w:r>
    </w:p>
    <w:p w14:paraId="702219F3" w14:textId="7EEE7661"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CCSS.ELA-Literacy.W.5.8</w:t>
      </w:r>
      <w:r w:rsidR="00201DA0" w:rsidRPr="00B32482">
        <w:rPr>
          <w:rFonts w:asciiTheme="majorHAnsi" w:hAnsiTheme="majorHAnsi"/>
          <w:color w:val="0000FF"/>
        </w:rPr>
        <w:t xml:space="preserve"> </w:t>
      </w:r>
      <w:r w:rsidR="00201DA0" w:rsidRPr="00B32482">
        <w:rPr>
          <w:rFonts w:asciiTheme="majorHAnsi" w:hAnsiTheme="majorHAnsi"/>
        </w:rPr>
        <w:t>Recall relevant information from experiences or gather relevant information from print and digital sources; summarize or paraphrase information in notes and finished work, and provide a list of sources.</w:t>
      </w:r>
    </w:p>
    <w:p w14:paraId="674A8133" w14:textId="21DB057A"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CCSS.ELA-Literacy.W.5.9</w:t>
      </w:r>
      <w:r w:rsidR="00201DA0" w:rsidRPr="00B32482">
        <w:rPr>
          <w:rFonts w:asciiTheme="majorHAnsi" w:hAnsiTheme="majorHAnsi"/>
          <w:color w:val="0000FF"/>
        </w:rPr>
        <w:t xml:space="preserve"> </w:t>
      </w:r>
      <w:r w:rsidR="00201DA0" w:rsidRPr="00B32482">
        <w:rPr>
          <w:rFonts w:asciiTheme="majorHAnsi" w:hAnsiTheme="majorHAnsi"/>
        </w:rPr>
        <w:t>Draw evidence from literary or informational texts to support analysis, reflection, and research.</w:t>
      </w:r>
    </w:p>
    <w:p w14:paraId="0D02D973" w14:textId="71499D5D"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CCSS.ELA-Literacy.W.5.3.A</w:t>
      </w:r>
      <w:r w:rsidR="00201DA0" w:rsidRPr="00B32482">
        <w:rPr>
          <w:rFonts w:asciiTheme="majorHAnsi" w:hAnsiTheme="majorHAnsi"/>
          <w:color w:val="0000FF"/>
        </w:rPr>
        <w:t xml:space="preserve"> </w:t>
      </w:r>
      <w:r w:rsidR="00201DA0" w:rsidRPr="00B32482">
        <w:rPr>
          <w:rFonts w:asciiTheme="majorHAnsi" w:hAnsiTheme="majorHAnsi"/>
        </w:rPr>
        <w:t>Orient the reader by establishing a situation and introducing a narrators and characters; organize an event sequence that unfolds naturally.</w:t>
      </w:r>
    </w:p>
    <w:p w14:paraId="415CD902" w14:textId="1E289BBF"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CCSS.ELA-Literacy.W.5.3.B</w:t>
      </w:r>
      <w:r w:rsidR="00201DA0" w:rsidRPr="00B32482">
        <w:rPr>
          <w:rFonts w:asciiTheme="majorHAnsi" w:hAnsiTheme="majorHAnsi"/>
          <w:color w:val="0000FF"/>
        </w:rPr>
        <w:t xml:space="preserve"> </w:t>
      </w:r>
      <w:r w:rsidR="00201DA0" w:rsidRPr="00B32482">
        <w:rPr>
          <w:rFonts w:asciiTheme="majorHAnsi" w:hAnsiTheme="majorHAnsi"/>
        </w:rPr>
        <w:t>Use narrative techniques, such as dialogue, description, and pacing, to develop experiences and events as well as show the responses of characters to situations.</w:t>
      </w:r>
    </w:p>
    <w:p w14:paraId="21FDFF77" w14:textId="5C1A6FC3"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CCSS.ELA-Literacy.W.5.3.C</w:t>
      </w:r>
      <w:r w:rsidR="00201DA0" w:rsidRPr="00B32482">
        <w:rPr>
          <w:rFonts w:asciiTheme="majorHAnsi" w:hAnsiTheme="majorHAnsi"/>
          <w:color w:val="0000FF"/>
        </w:rPr>
        <w:t xml:space="preserve"> </w:t>
      </w:r>
      <w:r w:rsidR="00201DA0" w:rsidRPr="00B32482">
        <w:rPr>
          <w:rFonts w:asciiTheme="majorHAnsi" w:hAnsiTheme="majorHAnsi"/>
        </w:rPr>
        <w:t>Use a variety of transitional words, phrases, and clauses to manage the sequence of events.</w:t>
      </w:r>
    </w:p>
    <w:p w14:paraId="283E34A0" w14:textId="2FC488FD"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w:t>
      </w:r>
      <w:r w:rsidR="00201DA0" w:rsidRPr="00B32482">
        <w:rPr>
          <w:rFonts w:asciiTheme="majorHAnsi" w:hAnsiTheme="majorHAnsi"/>
          <w:color w:val="0000FF"/>
          <w:u w:val="single"/>
        </w:rPr>
        <w:t>W.5.3.D</w:t>
      </w:r>
      <w:r w:rsidR="00201DA0" w:rsidRPr="00B32482">
        <w:rPr>
          <w:rFonts w:asciiTheme="majorHAnsi" w:hAnsiTheme="majorHAnsi"/>
        </w:rPr>
        <w:t xml:space="preserve"> Use concrete words and phrases and sensory details to convey experiences and events precisely.</w:t>
      </w:r>
    </w:p>
    <w:p w14:paraId="048EBAB8" w14:textId="4F6A4DFA" w:rsidR="00C64B7C" w:rsidRDefault="00D35AE9" w:rsidP="00D35AE9">
      <w:pPr>
        <w:ind w:left="360"/>
        <w:rPr>
          <w:rFonts w:asciiTheme="majorHAnsi" w:hAnsiTheme="majorHAnsi"/>
        </w:rPr>
      </w:pPr>
      <w:r w:rsidRPr="00B32482">
        <w:rPr>
          <w:rFonts w:asciiTheme="majorHAnsi" w:hAnsiTheme="majorHAnsi"/>
          <w:color w:val="0000FF"/>
          <w:u w:val="single"/>
        </w:rPr>
        <w:t>CCSS.ELA-Literacy.W.5.3.E</w:t>
      </w:r>
      <w:r w:rsidR="00201DA0" w:rsidRPr="00B32482">
        <w:rPr>
          <w:rFonts w:asciiTheme="majorHAnsi" w:hAnsiTheme="majorHAnsi"/>
          <w:color w:val="0000FF"/>
        </w:rPr>
        <w:t xml:space="preserve"> </w:t>
      </w:r>
      <w:r w:rsidR="00201DA0" w:rsidRPr="00B32482">
        <w:rPr>
          <w:rFonts w:asciiTheme="majorHAnsi" w:hAnsiTheme="majorHAnsi"/>
        </w:rPr>
        <w:t>Provide a conclusion that follows from the narrated experiences or events.</w:t>
      </w:r>
    </w:p>
    <w:p w14:paraId="6A3A00DC" w14:textId="77777777" w:rsidR="00B32482" w:rsidRPr="00B32482" w:rsidRDefault="00B32482" w:rsidP="00D35AE9">
      <w:pPr>
        <w:ind w:left="360"/>
        <w:rPr>
          <w:rFonts w:asciiTheme="majorHAnsi" w:hAnsiTheme="majorHAnsi"/>
          <w:b/>
        </w:rPr>
      </w:pPr>
    </w:p>
    <w:p w14:paraId="089B0482" w14:textId="77777777" w:rsidR="006905E5" w:rsidRPr="00B32482" w:rsidRDefault="00F63E01" w:rsidP="00F63E01">
      <w:pPr>
        <w:pStyle w:val="ListParagraph"/>
        <w:numPr>
          <w:ilvl w:val="0"/>
          <w:numId w:val="7"/>
        </w:numPr>
        <w:rPr>
          <w:rFonts w:asciiTheme="majorHAnsi" w:hAnsiTheme="majorHAnsi"/>
        </w:rPr>
      </w:pPr>
      <w:r w:rsidRPr="00B32482">
        <w:rPr>
          <w:rFonts w:asciiTheme="majorHAnsi" w:hAnsiTheme="majorHAnsi"/>
          <w:b/>
        </w:rPr>
        <w:t>C3 Standards</w:t>
      </w:r>
      <w:r w:rsidR="006905E5" w:rsidRPr="00B32482">
        <w:rPr>
          <w:rFonts w:asciiTheme="majorHAnsi" w:hAnsiTheme="majorHAnsi"/>
          <w:b/>
        </w:rPr>
        <w:t xml:space="preserve">   </w:t>
      </w:r>
    </w:p>
    <w:p w14:paraId="6D9B7672" w14:textId="77777777" w:rsidR="006905E5" w:rsidRPr="00B32482" w:rsidRDefault="006905E5" w:rsidP="00B32482">
      <w:pPr>
        <w:pStyle w:val="ListParagraph"/>
        <w:rPr>
          <w:rFonts w:asciiTheme="majorHAnsi" w:hAnsiTheme="majorHAnsi"/>
        </w:rPr>
      </w:pPr>
      <w:r w:rsidRPr="00B32482">
        <w:rPr>
          <w:rFonts w:asciiTheme="majorHAnsi" w:hAnsiTheme="majorHAnsi"/>
        </w:rPr>
        <w:t xml:space="preserve">Dimension 1: Developing Questions  </w:t>
      </w:r>
    </w:p>
    <w:p w14:paraId="4A80702E" w14:textId="77777777" w:rsidR="006905E5" w:rsidRPr="00B32482" w:rsidRDefault="006905E5" w:rsidP="00B32482">
      <w:pPr>
        <w:pStyle w:val="ListParagraph"/>
        <w:rPr>
          <w:rFonts w:asciiTheme="majorHAnsi" w:hAnsiTheme="majorHAnsi"/>
        </w:rPr>
      </w:pPr>
      <w:r w:rsidRPr="00B32482">
        <w:rPr>
          <w:rFonts w:asciiTheme="majorHAnsi" w:hAnsiTheme="majorHAnsi"/>
        </w:rPr>
        <w:t xml:space="preserve">Dimension 2: Applying Disciplinary Tools and concepts  </w:t>
      </w:r>
    </w:p>
    <w:p w14:paraId="3EDF303E" w14:textId="77777777" w:rsidR="006905E5" w:rsidRPr="00B32482" w:rsidRDefault="006905E5" w:rsidP="00B32482">
      <w:pPr>
        <w:pStyle w:val="ListParagraph"/>
        <w:rPr>
          <w:rFonts w:asciiTheme="majorHAnsi" w:hAnsiTheme="majorHAnsi"/>
        </w:rPr>
      </w:pPr>
      <w:r w:rsidRPr="00B32482">
        <w:rPr>
          <w:rFonts w:asciiTheme="majorHAnsi" w:hAnsiTheme="majorHAnsi"/>
        </w:rPr>
        <w:t xml:space="preserve">Dimension 3: Using Evidence </w:t>
      </w:r>
    </w:p>
    <w:p w14:paraId="3E484641" w14:textId="11CC6B38" w:rsidR="00317D15" w:rsidRPr="00B32482" w:rsidRDefault="00B32482" w:rsidP="00B32482">
      <w:pPr>
        <w:pStyle w:val="ListParagraph"/>
        <w:rPr>
          <w:rFonts w:asciiTheme="majorHAnsi" w:hAnsiTheme="majorHAnsi"/>
        </w:rPr>
      </w:pPr>
      <w:r>
        <w:rPr>
          <w:rFonts w:asciiTheme="majorHAnsi" w:hAnsiTheme="majorHAnsi"/>
        </w:rPr>
        <w:t xml:space="preserve">Dimension 4: </w:t>
      </w:r>
      <w:r w:rsidR="006905E5" w:rsidRPr="00B32482">
        <w:rPr>
          <w:rFonts w:asciiTheme="majorHAnsi" w:hAnsiTheme="majorHAnsi"/>
        </w:rPr>
        <w:t>Communicating Conclusions</w:t>
      </w:r>
    </w:p>
    <w:p w14:paraId="75BC10B0" w14:textId="77777777" w:rsidR="00317D15" w:rsidRPr="00B32482" w:rsidRDefault="00317D15" w:rsidP="00317D15">
      <w:pPr>
        <w:ind w:left="720"/>
        <w:rPr>
          <w:rFonts w:asciiTheme="majorHAnsi" w:hAnsiTheme="majorHAnsi"/>
        </w:rPr>
      </w:pPr>
    </w:p>
    <w:p w14:paraId="6BB981AD" w14:textId="77777777" w:rsidR="00B32482" w:rsidRPr="00B32482" w:rsidRDefault="00317D15" w:rsidP="006905E5">
      <w:pPr>
        <w:pStyle w:val="ListParagraph"/>
        <w:numPr>
          <w:ilvl w:val="0"/>
          <w:numId w:val="7"/>
        </w:numPr>
        <w:rPr>
          <w:rFonts w:asciiTheme="majorHAnsi" w:hAnsiTheme="majorHAnsi"/>
        </w:rPr>
      </w:pPr>
      <w:r w:rsidRPr="00B32482">
        <w:rPr>
          <w:rFonts w:asciiTheme="majorHAnsi" w:hAnsiTheme="majorHAnsi"/>
          <w:b/>
        </w:rPr>
        <w:t>Critical abilities</w:t>
      </w:r>
    </w:p>
    <w:p w14:paraId="7562CDC7" w14:textId="79DDCC43" w:rsidR="006905E5" w:rsidRPr="00B32482" w:rsidRDefault="00823A91" w:rsidP="00B32482">
      <w:pPr>
        <w:pStyle w:val="ListParagraph"/>
        <w:rPr>
          <w:rFonts w:asciiTheme="majorHAnsi" w:hAnsiTheme="majorHAnsi"/>
        </w:rPr>
      </w:pPr>
      <w:r w:rsidRPr="00B32482">
        <w:rPr>
          <w:rFonts w:asciiTheme="majorHAnsi" w:hAnsiTheme="majorHAnsi"/>
        </w:rPr>
        <w:t xml:space="preserve">Students will research, analyze information, evaluate sources, </w:t>
      </w:r>
      <w:r w:rsidR="006905E5" w:rsidRPr="00B32482">
        <w:rPr>
          <w:rFonts w:asciiTheme="majorHAnsi" w:hAnsiTheme="majorHAnsi"/>
        </w:rPr>
        <w:t>and communicate</w:t>
      </w:r>
      <w:r w:rsidRPr="00B32482">
        <w:rPr>
          <w:rFonts w:asciiTheme="majorHAnsi" w:hAnsiTheme="majorHAnsi"/>
        </w:rPr>
        <w:t xml:space="preserve"> what they are learning verbally and in written form. Additionally</w:t>
      </w:r>
      <w:r w:rsidR="00B32482">
        <w:rPr>
          <w:rFonts w:asciiTheme="majorHAnsi" w:hAnsiTheme="majorHAnsi"/>
        </w:rPr>
        <w:t>,</w:t>
      </w:r>
      <w:r w:rsidRPr="00B32482">
        <w:rPr>
          <w:rFonts w:asciiTheme="majorHAnsi" w:hAnsiTheme="majorHAnsi"/>
        </w:rPr>
        <w:t xml:space="preserve"> they will use technology to conduct their research, in whole class discussions such as Socratic Seminars students will interact and collaborate with their classmates and teacher.  Students will also give </w:t>
      </w:r>
      <w:r w:rsidR="006905E5" w:rsidRPr="00B32482">
        <w:rPr>
          <w:rFonts w:asciiTheme="majorHAnsi" w:hAnsiTheme="majorHAnsi"/>
        </w:rPr>
        <w:t xml:space="preserve">each other </w:t>
      </w:r>
      <w:r w:rsidRPr="00B32482">
        <w:rPr>
          <w:rFonts w:asciiTheme="majorHAnsi" w:hAnsiTheme="majorHAnsi"/>
        </w:rPr>
        <w:t xml:space="preserve">feedback </w:t>
      </w:r>
      <w:r w:rsidR="006905E5" w:rsidRPr="00B32482">
        <w:rPr>
          <w:rFonts w:asciiTheme="majorHAnsi" w:hAnsiTheme="majorHAnsi"/>
        </w:rPr>
        <w:t>in a peer review process.</w:t>
      </w:r>
      <w:r w:rsidRPr="00B32482">
        <w:rPr>
          <w:rFonts w:asciiTheme="majorHAnsi" w:hAnsiTheme="majorHAnsi"/>
        </w:rPr>
        <w:t xml:space="preserve">  </w:t>
      </w:r>
    </w:p>
    <w:p w14:paraId="60735617" w14:textId="77777777" w:rsidR="006905E5" w:rsidRPr="00B32482" w:rsidRDefault="006905E5" w:rsidP="006905E5">
      <w:pPr>
        <w:pStyle w:val="ListParagraph"/>
        <w:rPr>
          <w:rFonts w:asciiTheme="majorHAnsi" w:hAnsiTheme="majorHAnsi"/>
        </w:rPr>
      </w:pPr>
    </w:p>
    <w:p w14:paraId="24A5E33E" w14:textId="6A7D3551" w:rsidR="00823A91" w:rsidRPr="00B32482" w:rsidRDefault="00823A91" w:rsidP="006905E5">
      <w:pPr>
        <w:pStyle w:val="ListParagraph"/>
        <w:rPr>
          <w:rFonts w:asciiTheme="majorHAnsi" w:hAnsiTheme="majorHAnsi"/>
        </w:rPr>
      </w:pPr>
      <w:r w:rsidRPr="00B32482">
        <w:rPr>
          <w:rFonts w:asciiTheme="majorHAnsi" w:hAnsiTheme="majorHAnsi"/>
        </w:rPr>
        <w:t xml:space="preserve">Lastly, students will have the opportunity to design a book that provides another narrative of Hawaiian colonization.  </w:t>
      </w:r>
    </w:p>
    <w:p w14:paraId="2E11EAA7" w14:textId="77777777" w:rsidR="006D3A00" w:rsidRPr="00B32482" w:rsidRDefault="006D3A00" w:rsidP="006D3A00">
      <w:pPr>
        <w:rPr>
          <w:rFonts w:asciiTheme="majorHAnsi" w:hAnsiTheme="majorHAnsi"/>
        </w:rPr>
      </w:pPr>
    </w:p>
    <w:p w14:paraId="0063E0CA" w14:textId="77777777" w:rsidR="006D3A00" w:rsidRPr="00B32482" w:rsidRDefault="006D3A00" w:rsidP="006D3A00">
      <w:pPr>
        <w:ind w:left="180"/>
        <w:rPr>
          <w:rFonts w:asciiTheme="majorHAnsi" w:hAnsiTheme="majorHAnsi"/>
        </w:rPr>
      </w:pPr>
      <w:r w:rsidRPr="00B32482">
        <w:rPr>
          <w:rFonts w:asciiTheme="majorHAnsi" w:hAnsiTheme="majorHAnsi"/>
          <w:u w:val="single"/>
        </w:rPr>
        <w:t>Analysis of Information using a Critical Framework</w:t>
      </w:r>
      <w:r w:rsidRPr="00B32482">
        <w:rPr>
          <w:rFonts w:asciiTheme="majorHAnsi" w:hAnsiTheme="majorHAnsi"/>
        </w:rPr>
        <w:t>:  Students can integrate and synthesize multiple sources of information in order to critically address a question, make inferences, while evaluating the credibility and accuracy of each source.  The following “6L’s of Colonialism” (See Appendix 2) are used in order to examine the ways in which Colonialism manifests itself against peoples:  1) Land, 2) Language, 3) Labor, 4) Life, 5) Liberty, 6) Legacy.</w:t>
      </w:r>
    </w:p>
    <w:p w14:paraId="12B349E0" w14:textId="78AC4097" w:rsidR="006D3A00" w:rsidRPr="00B32482" w:rsidRDefault="006D3A00" w:rsidP="006D3A00">
      <w:pPr>
        <w:ind w:left="180"/>
        <w:rPr>
          <w:rFonts w:asciiTheme="majorHAnsi" w:hAnsiTheme="majorHAnsi"/>
        </w:rPr>
      </w:pPr>
    </w:p>
    <w:p w14:paraId="0336D5F9" w14:textId="65C0D7EB" w:rsidR="00E82D26" w:rsidRPr="00B32482" w:rsidRDefault="00E82D26" w:rsidP="006D3A00">
      <w:pPr>
        <w:ind w:left="180"/>
        <w:rPr>
          <w:rFonts w:asciiTheme="majorHAnsi" w:hAnsiTheme="majorHAnsi"/>
        </w:rPr>
      </w:pPr>
      <w:r w:rsidRPr="00B32482">
        <w:rPr>
          <w:rFonts w:asciiTheme="majorHAnsi" w:hAnsiTheme="majorHAnsi"/>
          <w:u w:val="single"/>
        </w:rPr>
        <w:t>Communication in Many Forms</w:t>
      </w:r>
      <w:r w:rsidRPr="00B32482">
        <w:rPr>
          <w:rFonts w:asciiTheme="majorHAnsi" w:hAnsiTheme="majorHAnsi"/>
        </w:rPr>
        <w:t>: Use oral and written communication skills to learn, evaluate, and express ideas for a range of tasks, purposes, and audiences. Develop and strengthen writing as needed by planning, revising, editing, and rewriting while considering the audience.</w:t>
      </w:r>
    </w:p>
    <w:p w14:paraId="32283E6B" w14:textId="123F1A8A" w:rsidR="00E82D26" w:rsidRPr="00B32482" w:rsidRDefault="00E82D26" w:rsidP="006D3A00">
      <w:pPr>
        <w:ind w:left="180"/>
        <w:rPr>
          <w:rFonts w:asciiTheme="majorHAnsi" w:hAnsiTheme="majorHAnsi"/>
        </w:rPr>
      </w:pPr>
    </w:p>
    <w:p w14:paraId="71334EF8" w14:textId="77777777" w:rsidR="00E82D26" w:rsidRPr="00B32482" w:rsidRDefault="00E82D26" w:rsidP="00E82D26">
      <w:pPr>
        <w:ind w:left="180"/>
        <w:rPr>
          <w:rFonts w:asciiTheme="majorHAnsi" w:hAnsiTheme="majorHAnsi"/>
        </w:rPr>
      </w:pPr>
      <w:r w:rsidRPr="00B32482">
        <w:rPr>
          <w:rFonts w:asciiTheme="majorHAnsi" w:hAnsiTheme="majorHAnsi"/>
          <w:bCs/>
          <w:color w:val="000000"/>
          <w:u w:val="single"/>
        </w:rPr>
        <w:t>Interpersonal Interaction and Collaboration:</w:t>
      </w:r>
      <w:r w:rsidRPr="00B32482">
        <w:rPr>
          <w:rFonts w:asciiTheme="majorHAnsi" w:hAnsiTheme="majorHAnsi"/>
          <w:b/>
          <w:bCs/>
          <w:color w:val="000000"/>
        </w:rPr>
        <w:t xml:space="preserve"> </w:t>
      </w:r>
      <w:r w:rsidRPr="00B32482">
        <w:rPr>
          <w:rFonts w:asciiTheme="majorHAnsi" w:hAnsiTheme="majorHAnsi"/>
          <w:bCs/>
          <w:color w:val="000000"/>
        </w:rPr>
        <w:t>D</w:t>
      </w:r>
      <w:r w:rsidRPr="00B32482">
        <w:rPr>
          <w:rFonts w:asciiTheme="majorHAnsi" w:hAnsiTheme="majorHAnsi"/>
        </w:rPr>
        <w:t>evelop a range of interpersonal skills, including the ability to work with others, to participate effectively in a range of conversations and collaborations.</w:t>
      </w:r>
    </w:p>
    <w:p w14:paraId="19E9E226" w14:textId="77777777" w:rsidR="00E82D26" w:rsidRPr="00B32482" w:rsidRDefault="00E82D26" w:rsidP="006D3A00">
      <w:pPr>
        <w:ind w:left="180"/>
        <w:rPr>
          <w:rFonts w:asciiTheme="majorHAnsi" w:hAnsiTheme="majorHAnsi"/>
        </w:rPr>
      </w:pPr>
    </w:p>
    <w:p w14:paraId="1966F9C7" w14:textId="764395B9" w:rsidR="00E82D26" w:rsidRPr="00B32482" w:rsidRDefault="00E82D26" w:rsidP="006D3A00">
      <w:pPr>
        <w:ind w:left="180"/>
        <w:rPr>
          <w:rFonts w:asciiTheme="majorHAnsi" w:hAnsiTheme="majorHAnsi"/>
        </w:rPr>
      </w:pPr>
      <w:r w:rsidRPr="00B32482">
        <w:rPr>
          <w:rFonts w:asciiTheme="majorHAnsi" w:hAnsiTheme="majorHAnsi"/>
          <w:bCs/>
          <w:color w:val="000000"/>
          <w:u w:val="single"/>
        </w:rPr>
        <w:t>Research</w:t>
      </w:r>
      <w:r w:rsidRPr="00B32482">
        <w:rPr>
          <w:rFonts w:asciiTheme="majorHAnsi" w:hAnsiTheme="majorHAnsi"/>
          <w:bCs/>
          <w:color w:val="000000"/>
        </w:rPr>
        <w:t>:  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3CED213F" w14:textId="77777777" w:rsidR="006D3A00" w:rsidRPr="00B32482" w:rsidRDefault="006D3A00" w:rsidP="006D3A00">
      <w:pPr>
        <w:rPr>
          <w:rFonts w:asciiTheme="majorHAnsi" w:hAnsiTheme="majorHAnsi"/>
        </w:rPr>
      </w:pPr>
    </w:p>
    <w:p w14:paraId="55A6B80D" w14:textId="77777777" w:rsidR="00317D15" w:rsidRPr="00B32482" w:rsidRDefault="00317D15" w:rsidP="00317D15">
      <w:pPr>
        <w:pStyle w:val="ListParagraph"/>
        <w:numPr>
          <w:ilvl w:val="0"/>
          <w:numId w:val="8"/>
        </w:numPr>
        <w:tabs>
          <w:tab w:val="left" w:pos="360"/>
        </w:tabs>
        <w:ind w:left="360"/>
        <w:rPr>
          <w:rFonts w:asciiTheme="majorHAnsi" w:hAnsiTheme="majorHAnsi"/>
          <w:b/>
        </w:rPr>
      </w:pPr>
      <w:r w:rsidRPr="00B32482">
        <w:rPr>
          <w:rFonts w:asciiTheme="majorHAnsi" w:hAnsiTheme="majorHAnsi"/>
          <w:b/>
        </w:rPr>
        <w:t>Time/schedule requirements:</w:t>
      </w:r>
    </w:p>
    <w:p w14:paraId="43CD5DF7" w14:textId="77777777" w:rsidR="006D3A00" w:rsidRPr="00B32482" w:rsidRDefault="006D3A00" w:rsidP="006D3A00">
      <w:pPr>
        <w:ind w:left="360"/>
        <w:rPr>
          <w:rFonts w:asciiTheme="majorHAnsi" w:hAnsiTheme="majorHAnsi"/>
        </w:rPr>
      </w:pPr>
      <w:r w:rsidRPr="00B32482">
        <w:rPr>
          <w:rFonts w:asciiTheme="majorHAnsi" w:hAnsiTheme="majorHAnsi"/>
        </w:rPr>
        <w:t>READING:  4 days</w:t>
      </w:r>
    </w:p>
    <w:p w14:paraId="389AB508" w14:textId="77777777" w:rsidR="006D3A00" w:rsidRPr="00B32482" w:rsidRDefault="006D3A00" w:rsidP="006D3A00">
      <w:pPr>
        <w:ind w:left="360"/>
        <w:rPr>
          <w:rFonts w:asciiTheme="majorHAnsi" w:hAnsiTheme="majorHAnsi"/>
        </w:rPr>
      </w:pPr>
      <w:r w:rsidRPr="00B32482">
        <w:rPr>
          <w:rFonts w:asciiTheme="majorHAnsi" w:hAnsiTheme="majorHAnsi"/>
        </w:rPr>
        <w:t>SPEAKING &amp; LISTENING:  2 days</w:t>
      </w:r>
    </w:p>
    <w:p w14:paraId="221FC7C1" w14:textId="77777777" w:rsidR="006D3A00" w:rsidRPr="00B32482" w:rsidRDefault="006D3A00" w:rsidP="006D3A00">
      <w:pPr>
        <w:ind w:left="360"/>
        <w:rPr>
          <w:rFonts w:asciiTheme="majorHAnsi" w:hAnsiTheme="majorHAnsi"/>
        </w:rPr>
      </w:pPr>
      <w:r w:rsidRPr="00B32482">
        <w:rPr>
          <w:rFonts w:asciiTheme="majorHAnsi" w:hAnsiTheme="majorHAnsi"/>
        </w:rPr>
        <w:t>RESEARCH:  4 days</w:t>
      </w:r>
    </w:p>
    <w:p w14:paraId="383EF468" w14:textId="77777777" w:rsidR="006D3A00" w:rsidRPr="00B32482" w:rsidRDefault="006D3A00" w:rsidP="006D3A00">
      <w:pPr>
        <w:ind w:left="360"/>
        <w:rPr>
          <w:rFonts w:asciiTheme="majorHAnsi" w:hAnsiTheme="majorHAnsi"/>
        </w:rPr>
      </w:pPr>
      <w:r w:rsidRPr="00B32482">
        <w:rPr>
          <w:rFonts w:asciiTheme="majorHAnsi" w:hAnsiTheme="majorHAnsi"/>
        </w:rPr>
        <w:t>WRITING &amp; BOOKMAKING:  10 days</w:t>
      </w:r>
    </w:p>
    <w:p w14:paraId="77EFADA0" w14:textId="62330395" w:rsidR="00317D15" w:rsidRPr="00B32482" w:rsidRDefault="006D3A00" w:rsidP="006D3A00">
      <w:pPr>
        <w:tabs>
          <w:tab w:val="left" w:pos="360"/>
        </w:tabs>
        <w:ind w:left="360"/>
        <w:rPr>
          <w:rFonts w:asciiTheme="majorHAnsi" w:hAnsiTheme="majorHAnsi"/>
        </w:rPr>
      </w:pPr>
      <w:r w:rsidRPr="00B32482">
        <w:rPr>
          <w:rFonts w:asciiTheme="majorHAnsi" w:hAnsiTheme="majorHAnsi"/>
          <w:b/>
        </w:rPr>
        <w:t>TOTAL TIME: 20 days</w:t>
      </w:r>
    </w:p>
    <w:p w14:paraId="40E4CA56" w14:textId="77777777" w:rsidR="00317D15" w:rsidRPr="00B32482" w:rsidRDefault="00317D15" w:rsidP="009F55ED">
      <w:pPr>
        <w:tabs>
          <w:tab w:val="left" w:pos="360"/>
        </w:tabs>
        <w:ind w:left="360"/>
        <w:rPr>
          <w:rFonts w:asciiTheme="majorHAnsi" w:hAnsiTheme="majorHAnsi"/>
        </w:rPr>
      </w:pPr>
    </w:p>
    <w:p w14:paraId="24331EC9" w14:textId="77777777" w:rsidR="00317D15" w:rsidRPr="00B32482" w:rsidRDefault="00317D15" w:rsidP="009F55ED">
      <w:pPr>
        <w:tabs>
          <w:tab w:val="left" w:pos="360"/>
        </w:tabs>
        <w:ind w:left="360"/>
        <w:rPr>
          <w:rFonts w:asciiTheme="majorHAnsi" w:hAnsiTheme="majorHAnsi"/>
        </w:rPr>
      </w:pPr>
    </w:p>
    <w:p w14:paraId="5830BAD1" w14:textId="77777777" w:rsidR="00317D15" w:rsidRPr="00B32482" w:rsidRDefault="00317D15" w:rsidP="00317D15">
      <w:pPr>
        <w:pStyle w:val="ListParagraph"/>
        <w:numPr>
          <w:ilvl w:val="0"/>
          <w:numId w:val="8"/>
        </w:numPr>
        <w:tabs>
          <w:tab w:val="left" w:pos="360"/>
        </w:tabs>
        <w:ind w:left="360"/>
        <w:rPr>
          <w:rFonts w:asciiTheme="majorHAnsi" w:hAnsiTheme="majorHAnsi"/>
        </w:rPr>
      </w:pPr>
      <w:r w:rsidRPr="00B32482">
        <w:rPr>
          <w:rFonts w:asciiTheme="majorHAnsi" w:hAnsiTheme="majorHAnsi"/>
          <w:b/>
        </w:rPr>
        <w:t>Materials/resources:</w:t>
      </w:r>
    </w:p>
    <w:p w14:paraId="34247F64" w14:textId="77777777" w:rsidR="006D3A00" w:rsidRPr="00B32482" w:rsidRDefault="006D3A00" w:rsidP="006D3A00">
      <w:pPr>
        <w:pStyle w:val="ListParagraph"/>
        <w:numPr>
          <w:ilvl w:val="0"/>
          <w:numId w:val="15"/>
        </w:numPr>
        <w:ind w:left="720"/>
        <w:rPr>
          <w:rFonts w:asciiTheme="majorHAnsi" w:hAnsiTheme="majorHAnsi"/>
        </w:rPr>
      </w:pPr>
      <w:r w:rsidRPr="00B32482">
        <w:rPr>
          <w:rFonts w:asciiTheme="majorHAnsi" w:hAnsiTheme="majorHAnsi"/>
          <w:i/>
        </w:rPr>
        <w:t>Encounter</w:t>
      </w:r>
      <w:r w:rsidRPr="00B32482">
        <w:rPr>
          <w:rFonts w:asciiTheme="majorHAnsi" w:hAnsiTheme="majorHAnsi"/>
        </w:rPr>
        <w:t xml:space="preserve"> by Jane Yolen</w:t>
      </w:r>
    </w:p>
    <w:p w14:paraId="7737DECA" w14:textId="77777777" w:rsidR="006D3A00" w:rsidRPr="00B32482" w:rsidRDefault="006D3A00" w:rsidP="006D3A00">
      <w:pPr>
        <w:pStyle w:val="ListParagraph"/>
        <w:numPr>
          <w:ilvl w:val="0"/>
          <w:numId w:val="15"/>
        </w:numPr>
        <w:ind w:left="720"/>
        <w:rPr>
          <w:rFonts w:asciiTheme="majorHAnsi" w:hAnsiTheme="majorHAnsi"/>
        </w:rPr>
      </w:pPr>
      <w:r w:rsidRPr="00B32482">
        <w:rPr>
          <w:rFonts w:asciiTheme="majorHAnsi" w:hAnsiTheme="majorHAnsi"/>
          <w:i/>
        </w:rPr>
        <w:t>A Young People’s History of the United States</w:t>
      </w:r>
      <w:r w:rsidRPr="00B32482">
        <w:rPr>
          <w:rFonts w:asciiTheme="majorHAnsi" w:hAnsiTheme="majorHAnsi"/>
        </w:rPr>
        <w:t xml:space="preserve"> by Howard Zinn</w:t>
      </w:r>
    </w:p>
    <w:p w14:paraId="356AE5D1" w14:textId="77777777" w:rsidR="006D3A00" w:rsidRPr="00B32482" w:rsidRDefault="006D3A00" w:rsidP="006D3A00">
      <w:pPr>
        <w:pStyle w:val="ListParagraph"/>
        <w:numPr>
          <w:ilvl w:val="0"/>
          <w:numId w:val="15"/>
        </w:numPr>
        <w:ind w:left="720"/>
        <w:rPr>
          <w:rFonts w:asciiTheme="majorHAnsi" w:hAnsiTheme="majorHAnsi"/>
        </w:rPr>
      </w:pPr>
      <w:r w:rsidRPr="00B32482">
        <w:rPr>
          <w:rFonts w:asciiTheme="majorHAnsi" w:hAnsiTheme="majorHAnsi"/>
        </w:rPr>
        <w:t xml:space="preserve">Thinking Maps ® - </w:t>
      </w:r>
      <w:hyperlink r:id="rId7" w:history="1">
        <w:r w:rsidRPr="00B32482">
          <w:rPr>
            <w:rStyle w:val="Hyperlink"/>
            <w:rFonts w:asciiTheme="majorHAnsi" w:hAnsiTheme="majorHAnsi"/>
          </w:rPr>
          <w:t>http://thinkingmaps.com/thinking_maps_common_core.php</w:t>
        </w:r>
      </w:hyperlink>
      <w:r w:rsidRPr="00B32482">
        <w:rPr>
          <w:rFonts w:asciiTheme="majorHAnsi" w:hAnsiTheme="majorHAnsi"/>
        </w:rPr>
        <w:t xml:space="preserve"> </w:t>
      </w:r>
    </w:p>
    <w:p w14:paraId="60FF5545" w14:textId="77777777" w:rsidR="006D3A00" w:rsidRPr="00B32482" w:rsidRDefault="006D3A00" w:rsidP="006D3A00">
      <w:pPr>
        <w:pStyle w:val="ListParagraph"/>
        <w:numPr>
          <w:ilvl w:val="0"/>
          <w:numId w:val="15"/>
        </w:numPr>
        <w:ind w:left="720"/>
        <w:rPr>
          <w:rFonts w:asciiTheme="majorHAnsi" w:hAnsiTheme="majorHAnsi"/>
        </w:rPr>
      </w:pPr>
      <w:r w:rsidRPr="00B32482">
        <w:rPr>
          <w:rFonts w:asciiTheme="majorHAnsi" w:hAnsiTheme="majorHAnsi"/>
        </w:rPr>
        <w:t>6 L’s of Colonialism framework and graphic organizers (see Appendix 2)</w:t>
      </w:r>
    </w:p>
    <w:p w14:paraId="3E7729CF" w14:textId="77777777" w:rsidR="006D3A00" w:rsidRPr="00B32482" w:rsidRDefault="006D3A00" w:rsidP="006D3A00">
      <w:pPr>
        <w:pStyle w:val="ListParagraph"/>
        <w:numPr>
          <w:ilvl w:val="0"/>
          <w:numId w:val="15"/>
        </w:numPr>
        <w:ind w:left="720"/>
        <w:rPr>
          <w:rFonts w:asciiTheme="majorHAnsi" w:hAnsiTheme="majorHAnsi"/>
        </w:rPr>
      </w:pPr>
      <w:r w:rsidRPr="00B32482">
        <w:rPr>
          <w:rFonts w:asciiTheme="majorHAnsi" w:hAnsiTheme="majorHAnsi"/>
        </w:rPr>
        <w:t xml:space="preserve">Reading Like a Historian: </w:t>
      </w:r>
      <w:hyperlink r:id="rId8" w:history="1">
        <w:r w:rsidRPr="00B32482">
          <w:rPr>
            <w:rStyle w:val="Hyperlink"/>
            <w:rFonts w:asciiTheme="majorHAnsi" w:hAnsiTheme="majorHAnsi"/>
          </w:rPr>
          <w:t>https://sheg.stanford.edu/rlh</w:t>
        </w:r>
      </w:hyperlink>
      <w:r w:rsidRPr="00B32482">
        <w:rPr>
          <w:rFonts w:asciiTheme="majorHAnsi" w:hAnsiTheme="majorHAnsi"/>
        </w:rPr>
        <w:t xml:space="preserve"> </w:t>
      </w:r>
    </w:p>
    <w:p w14:paraId="7C8BB9B2" w14:textId="77777777" w:rsidR="006D3A00" w:rsidRPr="00B32482" w:rsidRDefault="006D3A00" w:rsidP="006D3A00">
      <w:pPr>
        <w:pStyle w:val="ListParagraph"/>
        <w:numPr>
          <w:ilvl w:val="0"/>
          <w:numId w:val="15"/>
        </w:numPr>
        <w:ind w:left="720"/>
        <w:rPr>
          <w:rFonts w:asciiTheme="majorHAnsi" w:hAnsiTheme="majorHAnsi"/>
        </w:rPr>
      </w:pPr>
      <w:r w:rsidRPr="00B32482">
        <w:rPr>
          <w:rFonts w:asciiTheme="majorHAnsi" w:hAnsiTheme="majorHAnsi"/>
        </w:rPr>
        <w:t xml:space="preserve">Socratic Seminar - </w:t>
      </w:r>
      <w:hyperlink r:id="rId9" w:history="1">
        <w:r w:rsidRPr="00B32482">
          <w:rPr>
            <w:rStyle w:val="Hyperlink"/>
            <w:rFonts w:asciiTheme="majorHAnsi" w:hAnsiTheme="majorHAnsi" w:cs="Lucida Grande"/>
          </w:rPr>
          <w:t>https://www.engageny.org/file/2331/download/socratic_seminar_protocol_el_012612.pdf</w:t>
        </w:r>
      </w:hyperlink>
      <w:r w:rsidRPr="00B32482">
        <w:rPr>
          <w:rFonts w:asciiTheme="majorHAnsi" w:hAnsiTheme="majorHAnsi" w:cs="Lucida Grande"/>
        </w:rPr>
        <w:t xml:space="preserve"> </w:t>
      </w:r>
    </w:p>
    <w:p w14:paraId="175FD728" w14:textId="77777777" w:rsidR="006D3A00" w:rsidRPr="00B32482" w:rsidRDefault="006D3A00" w:rsidP="006D3A00">
      <w:pPr>
        <w:pStyle w:val="ListParagraph"/>
        <w:numPr>
          <w:ilvl w:val="0"/>
          <w:numId w:val="15"/>
        </w:numPr>
        <w:ind w:left="720"/>
        <w:rPr>
          <w:rFonts w:asciiTheme="majorHAnsi" w:hAnsiTheme="majorHAnsi"/>
        </w:rPr>
      </w:pPr>
      <w:r w:rsidRPr="00B32482">
        <w:rPr>
          <w:rFonts w:asciiTheme="majorHAnsi" w:hAnsiTheme="majorHAnsi"/>
        </w:rPr>
        <w:t>Note-taking organizers for conducting research (several resources available on the internet)</w:t>
      </w:r>
    </w:p>
    <w:p w14:paraId="52CDC5D0" w14:textId="77777777" w:rsidR="006D3A00" w:rsidRPr="00B32482" w:rsidRDefault="006D3A00" w:rsidP="006D3A00">
      <w:pPr>
        <w:pStyle w:val="ListParagraph"/>
        <w:numPr>
          <w:ilvl w:val="0"/>
          <w:numId w:val="15"/>
        </w:numPr>
        <w:ind w:left="720"/>
        <w:rPr>
          <w:rFonts w:asciiTheme="majorHAnsi" w:hAnsiTheme="majorHAnsi"/>
        </w:rPr>
      </w:pPr>
      <w:r w:rsidRPr="00B32482">
        <w:rPr>
          <w:rFonts w:asciiTheme="majorHAnsi" w:hAnsiTheme="majorHAnsi"/>
        </w:rPr>
        <w:t xml:space="preserve">Making anchor charts - </w:t>
      </w:r>
      <w:hyperlink r:id="rId10" w:history="1">
        <w:r w:rsidRPr="00B32482">
          <w:rPr>
            <w:rStyle w:val="Hyperlink"/>
            <w:rFonts w:asciiTheme="majorHAnsi" w:hAnsiTheme="majorHAnsi"/>
          </w:rPr>
          <w:t>https://www.engageny.org/sites/default/files/resource/attachments/anchor_charts.pdf</w:t>
        </w:r>
      </w:hyperlink>
      <w:r w:rsidRPr="00B32482">
        <w:rPr>
          <w:rFonts w:asciiTheme="majorHAnsi" w:hAnsiTheme="majorHAnsi"/>
        </w:rPr>
        <w:t xml:space="preserve"> </w:t>
      </w:r>
    </w:p>
    <w:p w14:paraId="3B2AA3D0" w14:textId="77777777" w:rsidR="006D3A00" w:rsidRPr="00B32482" w:rsidRDefault="006D3A00" w:rsidP="006D3A00">
      <w:pPr>
        <w:pStyle w:val="ListParagraph"/>
        <w:numPr>
          <w:ilvl w:val="0"/>
          <w:numId w:val="15"/>
        </w:numPr>
        <w:ind w:left="720"/>
        <w:rPr>
          <w:rFonts w:asciiTheme="majorHAnsi" w:hAnsiTheme="majorHAnsi"/>
        </w:rPr>
      </w:pPr>
      <w:r w:rsidRPr="00B32482">
        <w:rPr>
          <w:rFonts w:asciiTheme="majorHAnsi" w:hAnsiTheme="majorHAnsi"/>
        </w:rPr>
        <w:t>Written and media texts on Captain Cook:</w:t>
      </w:r>
    </w:p>
    <w:p w14:paraId="6DDB47F0" w14:textId="77777777" w:rsidR="006D3A00" w:rsidRPr="00B32482" w:rsidRDefault="000E28B4" w:rsidP="00B32482">
      <w:pPr>
        <w:pStyle w:val="ListParagraph"/>
        <w:numPr>
          <w:ilvl w:val="1"/>
          <w:numId w:val="15"/>
        </w:numPr>
        <w:rPr>
          <w:rFonts w:asciiTheme="majorHAnsi" w:hAnsiTheme="majorHAnsi"/>
        </w:rPr>
      </w:pPr>
      <w:hyperlink r:id="rId11" w:history="1">
        <w:r w:rsidR="006D3A00" w:rsidRPr="00B32482">
          <w:rPr>
            <w:rStyle w:val="Hyperlink"/>
            <w:rFonts w:asciiTheme="majorHAnsi" w:hAnsiTheme="majorHAnsi"/>
          </w:rPr>
          <w:t>http://www.hawaiihistory.org/index.cfm?fuseaction=ig.page&amp;PageID=266</w:t>
        </w:r>
      </w:hyperlink>
      <w:r w:rsidR="006D3A00" w:rsidRPr="00B32482">
        <w:rPr>
          <w:rFonts w:asciiTheme="majorHAnsi" w:hAnsiTheme="majorHAnsi"/>
        </w:rPr>
        <w:t xml:space="preserve"> </w:t>
      </w:r>
    </w:p>
    <w:p w14:paraId="1063B92D" w14:textId="77777777" w:rsidR="006D3A00" w:rsidRPr="00B32482" w:rsidRDefault="000E28B4" w:rsidP="00B32482">
      <w:pPr>
        <w:pStyle w:val="ListParagraph"/>
        <w:numPr>
          <w:ilvl w:val="1"/>
          <w:numId w:val="15"/>
        </w:numPr>
        <w:rPr>
          <w:rFonts w:asciiTheme="majorHAnsi" w:hAnsiTheme="majorHAnsi"/>
        </w:rPr>
      </w:pPr>
      <w:hyperlink r:id="rId12" w:history="1">
        <w:r w:rsidR="006D3A00" w:rsidRPr="00B32482">
          <w:rPr>
            <w:rStyle w:val="Hyperlink"/>
            <w:rFonts w:asciiTheme="majorHAnsi" w:hAnsiTheme="majorHAnsi"/>
          </w:rPr>
          <w:t>https://www.youtube.com/watch?v=2yXNrLTddME</w:t>
        </w:r>
      </w:hyperlink>
      <w:r w:rsidR="006D3A00" w:rsidRPr="00B32482">
        <w:rPr>
          <w:rFonts w:asciiTheme="majorHAnsi" w:hAnsiTheme="majorHAnsi"/>
        </w:rPr>
        <w:t xml:space="preserve"> </w:t>
      </w:r>
    </w:p>
    <w:p w14:paraId="5CC3B7E8" w14:textId="77777777" w:rsidR="006D3A00" w:rsidRPr="00B32482" w:rsidRDefault="000E28B4" w:rsidP="00B32482">
      <w:pPr>
        <w:pStyle w:val="ListParagraph"/>
        <w:numPr>
          <w:ilvl w:val="1"/>
          <w:numId w:val="15"/>
        </w:numPr>
        <w:rPr>
          <w:rFonts w:asciiTheme="majorHAnsi" w:hAnsiTheme="majorHAnsi"/>
        </w:rPr>
      </w:pPr>
      <w:hyperlink r:id="rId13" w:history="1">
        <w:r w:rsidR="006D3A00" w:rsidRPr="00B32482">
          <w:rPr>
            <w:rStyle w:val="Hyperlink"/>
            <w:rFonts w:asciiTheme="majorHAnsi" w:hAnsiTheme="majorHAnsi"/>
          </w:rPr>
          <w:t>https://www.youtube.com/watch?v=7da0LxBwqU4</w:t>
        </w:r>
      </w:hyperlink>
      <w:r w:rsidR="006D3A00" w:rsidRPr="00B32482">
        <w:rPr>
          <w:rFonts w:asciiTheme="majorHAnsi" w:hAnsiTheme="majorHAnsi"/>
        </w:rPr>
        <w:t xml:space="preserve"> </w:t>
      </w:r>
    </w:p>
    <w:p w14:paraId="5B7320D6" w14:textId="77777777" w:rsidR="006D3A00" w:rsidRPr="00B32482" w:rsidRDefault="000E28B4" w:rsidP="00B32482">
      <w:pPr>
        <w:pStyle w:val="ListParagraph"/>
        <w:numPr>
          <w:ilvl w:val="1"/>
          <w:numId w:val="15"/>
        </w:numPr>
        <w:rPr>
          <w:rFonts w:asciiTheme="majorHAnsi" w:hAnsiTheme="majorHAnsi"/>
        </w:rPr>
      </w:pPr>
      <w:hyperlink r:id="rId14" w:history="1">
        <w:r w:rsidR="006D3A00" w:rsidRPr="00B32482">
          <w:rPr>
            <w:rStyle w:val="Hyperlink"/>
            <w:rFonts w:asciiTheme="majorHAnsi" w:hAnsiTheme="majorHAnsi"/>
          </w:rPr>
          <w:t>http://en.wikipedia.org/wiki/James_Cook</w:t>
        </w:r>
      </w:hyperlink>
      <w:r w:rsidR="006D3A00" w:rsidRPr="00B32482">
        <w:rPr>
          <w:rFonts w:asciiTheme="majorHAnsi" w:hAnsiTheme="majorHAnsi"/>
        </w:rPr>
        <w:t xml:space="preserve"> </w:t>
      </w:r>
    </w:p>
    <w:p w14:paraId="6ABF9E9C" w14:textId="77777777" w:rsidR="006D3A00" w:rsidRPr="00B32482" w:rsidRDefault="000E28B4" w:rsidP="00B32482">
      <w:pPr>
        <w:pStyle w:val="ListParagraph"/>
        <w:numPr>
          <w:ilvl w:val="1"/>
          <w:numId w:val="15"/>
        </w:numPr>
        <w:rPr>
          <w:rFonts w:asciiTheme="majorHAnsi" w:hAnsiTheme="majorHAnsi"/>
        </w:rPr>
      </w:pPr>
      <w:hyperlink r:id="rId15" w:history="1">
        <w:r w:rsidR="006D3A00" w:rsidRPr="00B32482">
          <w:rPr>
            <w:rStyle w:val="Hyperlink"/>
            <w:rFonts w:asciiTheme="majorHAnsi" w:hAnsiTheme="majorHAnsi"/>
          </w:rPr>
          <w:t>http://www.history.com/this-day-in-history/cook-discovers-hawaii</w:t>
        </w:r>
      </w:hyperlink>
      <w:r w:rsidR="006D3A00" w:rsidRPr="00B32482">
        <w:rPr>
          <w:rFonts w:asciiTheme="majorHAnsi" w:hAnsiTheme="majorHAnsi"/>
        </w:rPr>
        <w:t xml:space="preserve"> </w:t>
      </w:r>
    </w:p>
    <w:p w14:paraId="5434C3F3" w14:textId="77777777" w:rsidR="006D3A00" w:rsidRPr="00B32482" w:rsidRDefault="006D3A00" w:rsidP="006D3A00">
      <w:pPr>
        <w:pStyle w:val="ListParagraph"/>
        <w:numPr>
          <w:ilvl w:val="0"/>
          <w:numId w:val="15"/>
        </w:numPr>
        <w:ind w:left="720"/>
        <w:rPr>
          <w:rFonts w:asciiTheme="majorHAnsi" w:hAnsiTheme="majorHAnsi"/>
        </w:rPr>
      </w:pPr>
      <w:r w:rsidRPr="00B32482">
        <w:rPr>
          <w:rFonts w:asciiTheme="majorHAnsi" w:hAnsiTheme="majorHAnsi"/>
        </w:rPr>
        <w:t>Book making formats and ideas (several resources available on the internet)</w:t>
      </w:r>
    </w:p>
    <w:p w14:paraId="074E3618" w14:textId="77777777" w:rsidR="006D3A00" w:rsidRPr="00B32482" w:rsidRDefault="006D3A00" w:rsidP="006D3A00">
      <w:pPr>
        <w:ind w:left="720" w:hanging="360"/>
        <w:rPr>
          <w:rFonts w:asciiTheme="majorHAnsi" w:hAnsiTheme="majorHAnsi"/>
        </w:rPr>
      </w:pPr>
    </w:p>
    <w:p w14:paraId="5E7DF103" w14:textId="77777777" w:rsidR="006D3A00" w:rsidRPr="00B32482" w:rsidRDefault="006D3A00" w:rsidP="006D3A00">
      <w:pPr>
        <w:ind w:left="720" w:hanging="360"/>
        <w:rPr>
          <w:rFonts w:asciiTheme="majorHAnsi" w:hAnsiTheme="majorHAnsi"/>
        </w:rPr>
      </w:pPr>
      <w:r w:rsidRPr="00B32482">
        <w:rPr>
          <w:rFonts w:asciiTheme="majorHAnsi" w:hAnsiTheme="majorHAnsi"/>
        </w:rPr>
        <w:t>Optional (for more deeper Social Studies content):</w:t>
      </w:r>
    </w:p>
    <w:p w14:paraId="2093E612" w14:textId="77777777" w:rsidR="006D3A00" w:rsidRPr="00B32482" w:rsidRDefault="006D3A00" w:rsidP="006D3A00">
      <w:pPr>
        <w:pStyle w:val="ListParagraph"/>
        <w:numPr>
          <w:ilvl w:val="0"/>
          <w:numId w:val="16"/>
        </w:numPr>
        <w:ind w:left="720"/>
        <w:rPr>
          <w:rFonts w:asciiTheme="majorHAnsi" w:hAnsiTheme="majorHAnsi"/>
        </w:rPr>
      </w:pPr>
      <w:r w:rsidRPr="00B32482">
        <w:rPr>
          <w:rFonts w:asciiTheme="majorHAnsi" w:hAnsiTheme="majorHAnsi"/>
        </w:rPr>
        <w:t xml:space="preserve">Propaganda art on Hawai’ian colonization or American Imperialism: </w:t>
      </w:r>
      <w:hyperlink r:id="rId16" w:history="1">
        <w:r w:rsidRPr="00B32482">
          <w:rPr>
            <w:rStyle w:val="Hyperlink"/>
            <w:rFonts w:asciiTheme="majorHAnsi" w:hAnsiTheme="majorHAnsi"/>
          </w:rPr>
          <w:t>https://sites.google.com/a/hawaii.edu/ndnp-hawaii/Home/historical-feature-articles/political-cartoons</w:t>
        </w:r>
      </w:hyperlink>
    </w:p>
    <w:p w14:paraId="607BCDCC" w14:textId="64EDFC2E" w:rsidR="00317D15" w:rsidRPr="00B32482" w:rsidRDefault="006D3A00" w:rsidP="00B32482">
      <w:pPr>
        <w:pStyle w:val="ListParagraph"/>
        <w:numPr>
          <w:ilvl w:val="0"/>
          <w:numId w:val="16"/>
        </w:numPr>
        <w:tabs>
          <w:tab w:val="left" w:pos="360"/>
        </w:tabs>
        <w:ind w:left="720"/>
        <w:rPr>
          <w:rFonts w:asciiTheme="majorHAnsi" w:hAnsiTheme="majorHAnsi"/>
        </w:rPr>
      </w:pPr>
      <w:r w:rsidRPr="00B32482">
        <w:rPr>
          <w:rFonts w:asciiTheme="majorHAnsi" w:hAnsiTheme="majorHAnsi"/>
          <w:i/>
        </w:rPr>
        <w:t>Rethinking Columbus</w:t>
      </w:r>
      <w:r w:rsidRPr="00B32482">
        <w:rPr>
          <w:rFonts w:asciiTheme="majorHAnsi" w:hAnsiTheme="majorHAnsi"/>
        </w:rPr>
        <w:t xml:space="preserve"> by Rethinking Schools</w:t>
      </w:r>
    </w:p>
    <w:p w14:paraId="0892FE34" w14:textId="77777777" w:rsidR="00317D15" w:rsidRDefault="00317D15" w:rsidP="009F55ED">
      <w:pPr>
        <w:tabs>
          <w:tab w:val="left" w:pos="360"/>
        </w:tabs>
        <w:ind w:left="360"/>
        <w:rPr>
          <w:rFonts w:asciiTheme="majorHAnsi" w:hAnsiTheme="majorHAnsi"/>
        </w:rPr>
      </w:pPr>
    </w:p>
    <w:p w14:paraId="3B4A77BF" w14:textId="0DF6E689" w:rsidR="00B32482" w:rsidRPr="00B32482" w:rsidRDefault="00B32482" w:rsidP="00B32482">
      <w:pPr>
        <w:ind w:left="180"/>
        <w:jc w:val="center"/>
        <w:rPr>
          <w:rFonts w:asciiTheme="majorHAnsi" w:hAnsiTheme="majorHAnsi"/>
        </w:rPr>
      </w:pPr>
      <w:r w:rsidRPr="00B32482">
        <w:rPr>
          <w:rFonts w:asciiTheme="majorHAnsi" w:hAnsiTheme="majorHAnsi"/>
        </w:rPr>
        <w:t>Works Referenced</w:t>
      </w:r>
      <w:r>
        <w:rPr>
          <w:rFonts w:asciiTheme="majorHAnsi" w:hAnsiTheme="majorHAnsi"/>
        </w:rPr>
        <w:t xml:space="preserve"> in Plans</w:t>
      </w:r>
      <w:r w:rsidRPr="00B32482">
        <w:rPr>
          <w:rFonts w:asciiTheme="majorHAnsi" w:hAnsiTheme="majorHAnsi"/>
        </w:rPr>
        <w:t>:</w:t>
      </w:r>
    </w:p>
    <w:p w14:paraId="32E0A923" w14:textId="77777777" w:rsidR="00B32482" w:rsidRPr="00B32482" w:rsidRDefault="00B32482" w:rsidP="00B32482">
      <w:pPr>
        <w:ind w:left="180"/>
        <w:rPr>
          <w:rFonts w:asciiTheme="majorHAnsi" w:hAnsiTheme="majorHAnsi"/>
        </w:rPr>
      </w:pPr>
    </w:p>
    <w:p w14:paraId="6FC579E1" w14:textId="77777777" w:rsidR="00B32482" w:rsidRPr="00B32482" w:rsidRDefault="00B32482" w:rsidP="00B32482">
      <w:pPr>
        <w:ind w:left="540" w:hanging="360"/>
        <w:contextualSpacing/>
        <w:rPr>
          <w:rFonts w:asciiTheme="majorHAnsi" w:hAnsiTheme="majorHAnsi"/>
        </w:rPr>
      </w:pPr>
      <w:r w:rsidRPr="00B32482">
        <w:rPr>
          <w:rFonts w:asciiTheme="majorHAnsi" w:hAnsiTheme="majorHAnsi"/>
        </w:rPr>
        <w:t xml:space="preserve">Camangian, P.R. (2013a). Reading in their own interests: Teaching five levels of analysis to U.S. students of color in urban communities. </w:t>
      </w:r>
      <w:r w:rsidRPr="00B32482">
        <w:rPr>
          <w:rFonts w:asciiTheme="majorHAnsi" w:hAnsiTheme="majorHAnsi"/>
          <w:i/>
        </w:rPr>
        <w:t>International Journal of Multicultural Education. (15)</w:t>
      </w:r>
      <w:r w:rsidRPr="00B32482">
        <w:rPr>
          <w:rFonts w:asciiTheme="majorHAnsi" w:hAnsiTheme="majorHAnsi"/>
        </w:rPr>
        <w:t>2.</w:t>
      </w:r>
    </w:p>
    <w:p w14:paraId="05E1A899" w14:textId="77777777" w:rsidR="00B32482" w:rsidRPr="00B32482" w:rsidRDefault="00B32482" w:rsidP="00B32482">
      <w:pPr>
        <w:tabs>
          <w:tab w:val="num" w:pos="630"/>
        </w:tabs>
        <w:ind w:left="540" w:hanging="360"/>
        <w:rPr>
          <w:rFonts w:asciiTheme="majorHAnsi" w:hAnsiTheme="majorHAnsi"/>
        </w:rPr>
      </w:pPr>
      <w:r w:rsidRPr="00B32482">
        <w:rPr>
          <w:rFonts w:asciiTheme="majorHAnsi" w:hAnsiTheme="majorHAnsi"/>
        </w:rPr>
        <w:t xml:space="preserve">Duncan-Andrade, J. &amp; Morrell, E. (2008). </w:t>
      </w:r>
      <w:r w:rsidRPr="00B32482">
        <w:rPr>
          <w:rFonts w:asciiTheme="majorHAnsi" w:hAnsiTheme="majorHAnsi"/>
          <w:i/>
        </w:rPr>
        <w:t>The art of critical pedagogy</w:t>
      </w:r>
      <w:r w:rsidRPr="00B32482">
        <w:rPr>
          <w:rFonts w:asciiTheme="majorHAnsi" w:hAnsiTheme="majorHAnsi"/>
        </w:rPr>
        <w:t>. New York: Peter Lang.</w:t>
      </w:r>
    </w:p>
    <w:p w14:paraId="3D0DB2CD" w14:textId="77777777" w:rsidR="00B32482" w:rsidRPr="00B32482" w:rsidRDefault="00B32482" w:rsidP="00B32482">
      <w:pPr>
        <w:tabs>
          <w:tab w:val="num" w:pos="630"/>
        </w:tabs>
        <w:rPr>
          <w:rFonts w:asciiTheme="majorHAnsi" w:hAnsiTheme="majorHAnsi"/>
        </w:rPr>
      </w:pPr>
    </w:p>
    <w:p w14:paraId="5191254F" w14:textId="77777777" w:rsidR="00B32482" w:rsidRPr="00B32482" w:rsidRDefault="00B32482" w:rsidP="00B32482">
      <w:pPr>
        <w:ind w:left="180"/>
        <w:rPr>
          <w:rFonts w:asciiTheme="majorHAnsi" w:hAnsiTheme="majorHAnsi"/>
        </w:rPr>
      </w:pPr>
      <w:r w:rsidRPr="00B32482">
        <w:rPr>
          <w:rFonts w:asciiTheme="majorHAnsi" w:hAnsiTheme="majorHAnsi"/>
        </w:rPr>
        <w:t xml:space="preserve">Freire, P. (2000). </w:t>
      </w:r>
      <w:r w:rsidRPr="00B32482">
        <w:rPr>
          <w:rFonts w:asciiTheme="majorHAnsi" w:hAnsiTheme="majorHAnsi"/>
          <w:i/>
        </w:rPr>
        <w:t>Pedagogy of the oppressed</w:t>
      </w:r>
      <w:r w:rsidRPr="00B32482">
        <w:rPr>
          <w:rFonts w:asciiTheme="majorHAnsi" w:hAnsiTheme="majorHAnsi"/>
        </w:rPr>
        <w:t>. M. Ramos (Trans.). New York: Continuum.</w:t>
      </w:r>
    </w:p>
    <w:p w14:paraId="48512270" w14:textId="77777777" w:rsidR="00B32482" w:rsidRPr="00B32482" w:rsidRDefault="00B32482" w:rsidP="00B32482">
      <w:pPr>
        <w:ind w:left="180"/>
        <w:rPr>
          <w:rFonts w:asciiTheme="majorHAnsi" w:hAnsiTheme="majorHAnsi"/>
        </w:rPr>
      </w:pPr>
    </w:p>
    <w:p w14:paraId="6BA2FB40" w14:textId="77777777" w:rsidR="00B32482" w:rsidRPr="00B32482" w:rsidRDefault="00B32482" w:rsidP="00B32482">
      <w:pPr>
        <w:pStyle w:val="Heading1"/>
        <w:shd w:val="clear" w:color="auto" w:fill="FFFFFF"/>
        <w:spacing w:before="0"/>
        <w:ind w:left="540" w:hanging="360"/>
        <w:textAlignment w:val="baseline"/>
        <w:rPr>
          <w:b w:val="0"/>
          <w:color w:val="auto"/>
          <w:sz w:val="24"/>
          <w:szCs w:val="24"/>
        </w:rPr>
      </w:pPr>
      <w:r w:rsidRPr="00B32482">
        <w:rPr>
          <w:b w:val="0"/>
          <w:color w:val="auto"/>
          <w:sz w:val="24"/>
          <w:szCs w:val="24"/>
        </w:rPr>
        <w:t xml:space="preserve">Hall, S. (1996). Cultural Studies and its theoretical legacies. In D. Morley &amp; K. Chen (Eds.). </w:t>
      </w:r>
      <w:r w:rsidRPr="00B32482">
        <w:rPr>
          <w:b w:val="0"/>
          <w:i/>
          <w:color w:val="auto"/>
          <w:sz w:val="24"/>
          <w:szCs w:val="24"/>
        </w:rPr>
        <w:t>Stuart Hall.</w:t>
      </w:r>
      <w:r w:rsidRPr="00B32482">
        <w:rPr>
          <w:b w:val="0"/>
          <w:color w:val="auto"/>
          <w:sz w:val="24"/>
          <w:szCs w:val="24"/>
        </w:rPr>
        <w:t xml:space="preserve"> (pp. 262-275). London: Routledge.</w:t>
      </w:r>
    </w:p>
    <w:p w14:paraId="668DBAE9" w14:textId="77777777" w:rsidR="00B32482" w:rsidRPr="00B32482" w:rsidRDefault="00B32482" w:rsidP="00B32482">
      <w:pPr>
        <w:pStyle w:val="Heading1"/>
        <w:shd w:val="clear" w:color="auto" w:fill="FFFFFF"/>
        <w:spacing w:before="0"/>
        <w:ind w:left="540" w:hanging="360"/>
        <w:textAlignment w:val="baseline"/>
        <w:rPr>
          <w:b w:val="0"/>
          <w:color w:val="auto"/>
          <w:sz w:val="24"/>
          <w:szCs w:val="24"/>
        </w:rPr>
      </w:pPr>
      <w:r w:rsidRPr="00B32482">
        <w:rPr>
          <w:b w:val="0"/>
          <w:color w:val="auto"/>
          <w:sz w:val="24"/>
          <w:szCs w:val="24"/>
        </w:rPr>
        <w:t xml:space="preserve">Leonardo, Z. (2004). Critical social theory and transformative knowledge: The functions of criticism in quality education. </w:t>
      </w:r>
      <w:r w:rsidRPr="00B32482">
        <w:rPr>
          <w:b w:val="0"/>
          <w:i/>
          <w:color w:val="auto"/>
          <w:sz w:val="24"/>
          <w:szCs w:val="24"/>
        </w:rPr>
        <w:t>Educational Researcher, 33</w:t>
      </w:r>
      <w:r w:rsidRPr="00B32482">
        <w:rPr>
          <w:b w:val="0"/>
          <w:color w:val="auto"/>
          <w:sz w:val="24"/>
          <w:szCs w:val="24"/>
        </w:rPr>
        <w:t>(6), 11-18.</w:t>
      </w:r>
    </w:p>
    <w:p w14:paraId="664875CD" w14:textId="77777777" w:rsidR="00B32482" w:rsidRPr="00B32482" w:rsidRDefault="00B32482" w:rsidP="00B32482">
      <w:pPr>
        <w:ind w:left="540" w:hanging="360"/>
        <w:rPr>
          <w:rFonts w:asciiTheme="majorHAnsi" w:hAnsiTheme="majorHAnsi"/>
          <w:bCs/>
        </w:rPr>
      </w:pPr>
      <w:r w:rsidRPr="00B32482">
        <w:rPr>
          <w:rFonts w:asciiTheme="majorHAnsi" w:hAnsiTheme="majorHAnsi"/>
          <w:bCs/>
        </w:rPr>
        <w:t xml:space="preserve">Wineburg, S., Martin, D., &amp; Monte-Sano, C. (2012). </w:t>
      </w:r>
      <w:r w:rsidRPr="00B32482">
        <w:rPr>
          <w:rFonts w:asciiTheme="majorHAnsi" w:hAnsiTheme="majorHAnsi"/>
          <w:bCs/>
          <w:i/>
        </w:rPr>
        <w:t>Reading like a historian: Teaching literacy in middle &amp; high school history classrooms</w:t>
      </w:r>
      <w:r w:rsidRPr="00B32482">
        <w:rPr>
          <w:rFonts w:asciiTheme="majorHAnsi" w:hAnsiTheme="majorHAnsi"/>
          <w:bCs/>
        </w:rPr>
        <w:t>. New York: Teachers College Press.</w:t>
      </w:r>
    </w:p>
    <w:p w14:paraId="31CDB2A0" w14:textId="77777777" w:rsidR="00B32482" w:rsidRPr="00B32482" w:rsidRDefault="00B32482" w:rsidP="009F55ED">
      <w:pPr>
        <w:tabs>
          <w:tab w:val="left" w:pos="360"/>
        </w:tabs>
        <w:ind w:left="360"/>
        <w:rPr>
          <w:rFonts w:asciiTheme="majorHAnsi" w:hAnsiTheme="majorHAnsi"/>
        </w:rPr>
      </w:pPr>
    </w:p>
    <w:p w14:paraId="0A2EC45F" w14:textId="77777777" w:rsidR="00317D15" w:rsidRPr="00B32482" w:rsidRDefault="00317D15" w:rsidP="009F55ED">
      <w:pPr>
        <w:tabs>
          <w:tab w:val="left" w:pos="360"/>
        </w:tabs>
        <w:ind w:left="360"/>
        <w:rPr>
          <w:rFonts w:asciiTheme="majorHAnsi" w:hAnsiTheme="majorHAnsi"/>
        </w:rPr>
      </w:pPr>
    </w:p>
    <w:p w14:paraId="3F301BD2" w14:textId="77777777" w:rsidR="0096409C" w:rsidRPr="00B32482" w:rsidRDefault="0096409C" w:rsidP="00317D15">
      <w:pPr>
        <w:pStyle w:val="ListParagraph"/>
        <w:numPr>
          <w:ilvl w:val="0"/>
          <w:numId w:val="8"/>
        </w:numPr>
        <w:tabs>
          <w:tab w:val="left" w:pos="360"/>
        </w:tabs>
        <w:ind w:left="360"/>
        <w:rPr>
          <w:rFonts w:asciiTheme="majorHAnsi" w:hAnsiTheme="majorHAnsi"/>
        </w:rPr>
      </w:pPr>
      <w:r w:rsidRPr="00B32482">
        <w:rPr>
          <w:rFonts w:asciiTheme="majorHAnsi" w:hAnsiTheme="majorHAnsi"/>
          <w:b/>
        </w:rPr>
        <w:t>Prior knowledge:</w:t>
      </w:r>
      <w:r w:rsidRPr="00B32482">
        <w:rPr>
          <w:rFonts w:asciiTheme="majorHAnsi" w:hAnsiTheme="majorHAnsi"/>
        </w:rPr>
        <w:t xml:space="preserve"> </w:t>
      </w:r>
    </w:p>
    <w:p w14:paraId="33A820AE" w14:textId="55F6516B" w:rsidR="00317D15" w:rsidRPr="00B32482" w:rsidRDefault="00B32482" w:rsidP="00B4067E">
      <w:pPr>
        <w:tabs>
          <w:tab w:val="left" w:pos="360"/>
        </w:tabs>
        <w:ind w:left="360"/>
        <w:rPr>
          <w:rFonts w:asciiTheme="majorHAnsi" w:hAnsiTheme="majorHAnsi"/>
        </w:rPr>
      </w:pPr>
      <w:r w:rsidRPr="00B32482">
        <w:rPr>
          <w:rFonts w:asciiTheme="majorHAnsi" w:hAnsiTheme="majorHAnsi"/>
        </w:rPr>
        <w:t>Not provided.</w:t>
      </w:r>
    </w:p>
    <w:p w14:paraId="53FA816F" w14:textId="77777777" w:rsidR="00317D15" w:rsidRPr="00B32482" w:rsidRDefault="00317D15" w:rsidP="009F55ED">
      <w:pPr>
        <w:tabs>
          <w:tab w:val="left" w:pos="360"/>
        </w:tabs>
        <w:ind w:left="360"/>
        <w:rPr>
          <w:rFonts w:asciiTheme="majorHAnsi" w:hAnsiTheme="majorHAnsi"/>
        </w:rPr>
      </w:pPr>
    </w:p>
    <w:p w14:paraId="4C447171" w14:textId="77777777" w:rsidR="00317D15" w:rsidRPr="00B32482" w:rsidRDefault="00317D15" w:rsidP="009F55ED">
      <w:pPr>
        <w:tabs>
          <w:tab w:val="left" w:pos="360"/>
        </w:tabs>
        <w:ind w:left="360"/>
        <w:rPr>
          <w:rFonts w:asciiTheme="majorHAnsi" w:hAnsiTheme="majorHAnsi"/>
        </w:rPr>
      </w:pPr>
    </w:p>
    <w:p w14:paraId="78C0C806" w14:textId="77777777" w:rsidR="00317D15" w:rsidRPr="00B32482" w:rsidRDefault="00317D15" w:rsidP="00317D15">
      <w:pPr>
        <w:pStyle w:val="ListParagraph"/>
        <w:numPr>
          <w:ilvl w:val="0"/>
          <w:numId w:val="8"/>
        </w:numPr>
        <w:tabs>
          <w:tab w:val="left" w:pos="360"/>
        </w:tabs>
        <w:ind w:left="360"/>
        <w:rPr>
          <w:rFonts w:asciiTheme="majorHAnsi" w:hAnsiTheme="majorHAnsi"/>
          <w:b/>
        </w:rPr>
      </w:pPr>
      <w:r w:rsidRPr="00B32482">
        <w:rPr>
          <w:rFonts w:asciiTheme="majorHAnsi" w:hAnsiTheme="majorHAnsi"/>
          <w:b/>
        </w:rPr>
        <w:t>Connection to curriculum:</w:t>
      </w:r>
    </w:p>
    <w:p w14:paraId="3009D2A7" w14:textId="77777777" w:rsidR="006D3A00" w:rsidRPr="00B32482" w:rsidRDefault="006D3A00" w:rsidP="006D3A00">
      <w:pPr>
        <w:ind w:left="360"/>
        <w:rPr>
          <w:rFonts w:asciiTheme="majorHAnsi" w:hAnsiTheme="majorHAnsi"/>
        </w:rPr>
      </w:pPr>
      <w:r w:rsidRPr="00B32482">
        <w:rPr>
          <w:rFonts w:asciiTheme="majorHAnsi" w:hAnsiTheme="majorHAnsi"/>
        </w:rPr>
        <w:t>This performance task is most relevant when taught adjacent to or alongside Social Studies explorations on U.S. Imperialism as well as when conducting exercises in social imagination and empathy.  The following instructional phases breaks down some of the key teaching events suggested for building towards the completion of this task.</w:t>
      </w:r>
    </w:p>
    <w:p w14:paraId="5B5F4B31" w14:textId="79D2437B" w:rsidR="00317D15" w:rsidRPr="00B32482" w:rsidRDefault="00317D15" w:rsidP="006D3A00">
      <w:pPr>
        <w:tabs>
          <w:tab w:val="left" w:pos="360"/>
        </w:tabs>
        <w:rPr>
          <w:rFonts w:asciiTheme="majorHAnsi" w:hAnsiTheme="majorHAnsi"/>
        </w:rPr>
      </w:pPr>
    </w:p>
    <w:p w14:paraId="71D47369" w14:textId="77777777" w:rsidR="00317D15" w:rsidRPr="00B32482" w:rsidRDefault="00317D15" w:rsidP="009F55ED">
      <w:pPr>
        <w:tabs>
          <w:tab w:val="left" w:pos="360"/>
        </w:tabs>
        <w:ind w:left="360"/>
        <w:rPr>
          <w:rFonts w:asciiTheme="majorHAnsi" w:hAnsiTheme="majorHAnsi"/>
        </w:rPr>
      </w:pPr>
    </w:p>
    <w:p w14:paraId="7E5C7076" w14:textId="77777777" w:rsidR="00317D15" w:rsidRPr="00B32482" w:rsidRDefault="00317D15" w:rsidP="00317D15">
      <w:pPr>
        <w:pStyle w:val="ListParagraph"/>
        <w:numPr>
          <w:ilvl w:val="0"/>
          <w:numId w:val="8"/>
        </w:numPr>
        <w:tabs>
          <w:tab w:val="left" w:pos="360"/>
        </w:tabs>
        <w:ind w:left="360"/>
        <w:rPr>
          <w:rFonts w:asciiTheme="majorHAnsi" w:hAnsiTheme="majorHAnsi"/>
          <w:b/>
        </w:rPr>
      </w:pPr>
      <w:r w:rsidRPr="00B32482">
        <w:rPr>
          <w:rFonts w:asciiTheme="majorHAnsi" w:hAnsiTheme="majorHAnsi"/>
          <w:b/>
        </w:rPr>
        <w:t>Teacher instructions:</w:t>
      </w:r>
    </w:p>
    <w:p w14:paraId="46A618B9" w14:textId="77777777" w:rsidR="00B32482" w:rsidRPr="00B32482" w:rsidRDefault="00B32482" w:rsidP="00B32482">
      <w:pPr>
        <w:ind w:left="360"/>
        <w:rPr>
          <w:rFonts w:asciiTheme="majorHAnsi" w:hAnsiTheme="majorHAnsi"/>
        </w:rPr>
      </w:pPr>
      <w:r w:rsidRPr="00B32482">
        <w:rPr>
          <w:rFonts w:asciiTheme="majorHAnsi" w:hAnsiTheme="majorHAnsi"/>
          <w:u w:val="single"/>
        </w:rPr>
        <w:t xml:space="preserve">Overview:  </w:t>
      </w:r>
      <w:r w:rsidRPr="00B32482">
        <w:rPr>
          <w:rFonts w:asciiTheme="majorHAnsi" w:hAnsiTheme="majorHAnsi"/>
        </w:rPr>
        <w:t xml:space="preserve">This task leverages sociological/Critical social theory concepts, analytical frameworks (Camangian, 2013) and historical thinking skills (Wineburg, Martin, &amp; Monte-Sano, 2012) to not only make relevant and rigorous the content that is taught, but to make it </w:t>
      </w:r>
      <w:r w:rsidRPr="00B32482">
        <w:rPr>
          <w:rFonts w:asciiTheme="majorHAnsi" w:hAnsiTheme="majorHAnsi"/>
          <w:i/>
        </w:rPr>
        <w:t>important</w:t>
      </w:r>
      <w:r w:rsidRPr="00B32482">
        <w:rPr>
          <w:rFonts w:asciiTheme="majorHAnsi" w:hAnsiTheme="majorHAnsi"/>
        </w:rPr>
        <w:t xml:space="preserve"> in the eyes of students through an analytical process using theoretical frameworks that help to make critical sense of narratives, moments, events, and experiences.   The human condition and the stories that have been produced throughout the ages are deeply complex, yet follow similar patterns and themes.  Reading like a Historian (Wineburg, Martin, &amp; Monte-Sano, 2012) while also Reading the Word and the World frameworks such as Camangian’s (2013) Five Levels of Analysis assists in providing a learning process for students to examine the uniqueness of as well as patterns in history. These “close reading” frameworks must also be situated within the Critical Praxis cycle (Freire, 2000; Duncan-Andrade &amp; Morrell, 2008) in order to follow a holistic problem solving process that leverages critical social theories (Leonardo, 2004) and cultural studies (Hall, 1996) in order to name and understand how systems of oppression and socio-cultural reproduction function.  Appropriating sociological concepts within these “close reading” frameworks help students to make sense of their inquiries in ways that examine how structures influence conditions, situations, behaviors, and their reproduction in society. </w:t>
      </w:r>
    </w:p>
    <w:p w14:paraId="7D0BBEDD" w14:textId="77777777" w:rsidR="00B32482" w:rsidRDefault="00B32482" w:rsidP="00B4067E">
      <w:pPr>
        <w:tabs>
          <w:tab w:val="left" w:pos="360"/>
        </w:tabs>
        <w:ind w:left="360"/>
        <w:rPr>
          <w:rFonts w:asciiTheme="majorHAnsi" w:hAnsiTheme="majorHAnsi"/>
        </w:rPr>
      </w:pPr>
    </w:p>
    <w:p w14:paraId="04DC2EAA" w14:textId="7CFE8422" w:rsidR="00B32482" w:rsidRPr="00B32482" w:rsidRDefault="00171775" w:rsidP="009505DC">
      <w:pPr>
        <w:tabs>
          <w:tab w:val="left" w:pos="360"/>
        </w:tabs>
        <w:ind w:left="360"/>
        <w:rPr>
          <w:rFonts w:asciiTheme="majorHAnsi" w:hAnsiTheme="majorHAnsi"/>
        </w:rPr>
      </w:pPr>
      <w:r w:rsidRPr="00B32482">
        <w:rPr>
          <w:rFonts w:asciiTheme="majorHAnsi" w:hAnsiTheme="majorHAnsi"/>
        </w:rPr>
        <w:t xml:space="preserve">RECOMMENDATIONS FOR TASK ADMINISTRATION (Note:  The following recommendations are </w:t>
      </w:r>
      <w:r w:rsidRPr="00B32482">
        <w:rPr>
          <w:rFonts w:asciiTheme="majorHAnsi" w:hAnsiTheme="majorHAnsi"/>
          <w:i/>
        </w:rPr>
        <w:t xml:space="preserve">not </w:t>
      </w:r>
      <w:r w:rsidRPr="00B32482">
        <w:rPr>
          <w:rFonts w:asciiTheme="majorHAnsi" w:hAnsiTheme="majorHAnsi"/>
        </w:rPr>
        <w:t>lesson plans):</w:t>
      </w:r>
      <w:bookmarkStart w:id="0" w:name="_GoBack"/>
      <w:bookmarkEnd w:id="0"/>
    </w:p>
    <w:tbl>
      <w:tblPr>
        <w:tblStyle w:val="TableGrid"/>
        <w:tblW w:w="0" w:type="auto"/>
        <w:tblLook w:val="00A0" w:firstRow="1" w:lastRow="0" w:firstColumn="1" w:lastColumn="0" w:noHBand="0" w:noVBand="0"/>
      </w:tblPr>
      <w:tblGrid>
        <w:gridCol w:w="1768"/>
        <w:gridCol w:w="7808"/>
      </w:tblGrid>
      <w:tr w:rsidR="00171775" w:rsidRPr="00B32482" w14:paraId="41AAC26E" w14:textId="77777777" w:rsidTr="00F8588A">
        <w:trPr>
          <w:trHeight w:val="413"/>
        </w:trPr>
        <w:tc>
          <w:tcPr>
            <w:tcW w:w="1680" w:type="dxa"/>
            <w:tcBorders>
              <w:top w:val="single" w:sz="4" w:space="0" w:color="auto"/>
              <w:left w:val="single" w:sz="4" w:space="0" w:color="auto"/>
              <w:bottom w:val="single" w:sz="4" w:space="0" w:color="auto"/>
              <w:right w:val="single" w:sz="4" w:space="0" w:color="auto"/>
            </w:tcBorders>
          </w:tcPr>
          <w:p w14:paraId="5F4EBBDA" w14:textId="77777777" w:rsidR="00171775" w:rsidRPr="00B32482" w:rsidRDefault="00171775" w:rsidP="000240AE">
            <w:pPr>
              <w:jc w:val="center"/>
              <w:rPr>
                <w:rFonts w:asciiTheme="majorHAnsi" w:hAnsiTheme="majorHAnsi"/>
              </w:rPr>
            </w:pPr>
            <w:r w:rsidRPr="00B32482">
              <w:rPr>
                <w:rFonts w:asciiTheme="majorHAnsi" w:hAnsiTheme="majorHAnsi"/>
              </w:rPr>
              <w:t>PHASE</w:t>
            </w:r>
          </w:p>
        </w:tc>
        <w:tc>
          <w:tcPr>
            <w:tcW w:w="7670" w:type="dxa"/>
            <w:tcBorders>
              <w:top w:val="single" w:sz="4" w:space="0" w:color="auto"/>
              <w:left w:val="single" w:sz="4" w:space="0" w:color="auto"/>
              <w:bottom w:val="single" w:sz="4" w:space="0" w:color="auto"/>
              <w:right w:val="single" w:sz="4" w:space="0" w:color="auto"/>
            </w:tcBorders>
          </w:tcPr>
          <w:p w14:paraId="6A897F59" w14:textId="77777777" w:rsidR="00171775" w:rsidRPr="00B32482" w:rsidRDefault="00171775" w:rsidP="000240AE">
            <w:pPr>
              <w:jc w:val="center"/>
              <w:rPr>
                <w:rFonts w:asciiTheme="majorHAnsi" w:hAnsiTheme="majorHAnsi"/>
              </w:rPr>
            </w:pPr>
            <w:r w:rsidRPr="00B32482">
              <w:rPr>
                <w:rFonts w:asciiTheme="majorHAnsi" w:hAnsiTheme="majorHAnsi"/>
              </w:rPr>
              <w:t>DESCRIPTION</w:t>
            </w:r>
          </w:p>
          <w:p w14:paraId="37E75B6A" w14:textId="77777777" w:rsidR="00171775" w:rsidRPr="00B32482" w:rsidRDefault="00171775" w:rsidP="000240AE">
            <w:pPr>
              <w:jc w:val="center"/>
              <w:rPr>
                <w:rFonts w:asciiTheme="majorHAnsi" w:hAnsiTheme="majorHAnsi"/>
              </w:rPr>
            </w:pPr>
          </w:p>
        </w:tc>
      </w:tr>
      <w:tr w:rsidR="00171775" w:rsidRPr="00B32482" w14:paraId="3550E18F" w14:textId="77777777" w:rsidTr="00171775">
        <w:tc>
          <w:tcPr>
            <w:tcW w:w="1680" w:type="dxa"/>
            <w:tcBorders>
              <w:top w:val="single" w:sz="4" w:space="0" w:color="auto"/>
            </w:tcBorders>
          </w:tcPr>
          <w:p w14:paraId="4EF1D665" w14:textId="77777777" w:rsidR="00171775" w:rsidRPr="00B32482" w:rsidRDefault="00171775" w:rsidP="000240AE">
            <w:pPr>
              <w:rPr>
                <w:rFonts w:asciiTheme="majorHAnsi" w:hAnsiTheme="majorHAnsi"/>
              </w:rPr>
            </w:pPr>
            <w:r w:rsidRPr="00B32482">
              <w:rPr>
                <w:rFonts w:asciiTheme="majorHAnsi" w:hAnsiTheme="majorHAnsi"/>
              </w:rPr>
              <w:t>GENERATING ENGAGEMENT AND ANTICIPATION</w:t>
            </w:r>
          </w:p>
        </w:tc>
        <w:tc>
          <w:tcPr>
            <w:tcW w:w="7670" w:type="dxa"/>
            <w:tcBorders>
              <w:top w:val="single" w:sz="4" w:space="0" w:color="auto"/>
            </w:tcBorders>
          </w:tcPr>
          <w:p w14:paraId="2EBAB1C4" w14:textId="77777777" w:rsidR="00171775" w:rsidRPr="00B32482" w:rsidRDefault="00171775" w:rsidP="00171775">
            <w:pPr>
              <w:pStyle w:val="ListParagraph"/>
              <w:numPr>
                <w:ilvl w:val="0"/>
                <w:numId w:val="17"/>
              </w:numPr>
              <w:rPr>
                <w:rFonts w:asciiTheme="majorHAnsi" w:hAnsiTheme="majorHAnsi"/>
              </w:rPr>
            </w:pPr>
            <w:r w:rsidRPr="00B32482">
              <w:rPr>
                <w:rFonts w:asciiTheme="majorHAnsi" w:hAnsiTheme="majorHAnsi"/>
              </w:rPr>
              <w:t>Show one or more of the political cartoons around Manifest Destiny provided in the Appendix.  Have students journal and then discuss in pairs what the characters represented by Uncle Sam and the native Hawai’ian might be thinking.</w:t>
            </w:r>
          </w:p>
          <w:p w14:paraId="4B427435" w14:textId="77777777" w:rsidR="00171775" w:rsidRPr="00B32482" w:rsidRDefault="00171775" w:rsidP="00171775">
            <w:pPr>
              <w:pStyle w:val="ListParagraph"/>
              <w:numPr>
                <w:ilvl w:val="0"/>
                <w:numId w:val="17"/>
              </w:numPr>
              <w:rPr>
                <w:rFonts w:asciiTheme="majorHAnsi" w:hAnsiTheme="majorHAnsi"/>
              </w:rPr>
            </w:pPr>
            <w:r w:rsidRPr="00B32482">
              <w:rPr>
                <w:rFonts w:asciiTheme="majorHAnsi" w:hAnsiTheme="majorHAnsi"/>
              </w:rPr>
              <w:t>Discuss how events have multiple experiences and perspectives, but are often told dominantly from only one perspective.</w:t>
            </w:r>
          </w:p>
          <w:p w14:paraId="4F710472" w14:textId="77777777" w:rsidR="00171775" w:rsidRPr="00B32482" w:rsidRDefault="00171775" w:rsidP="00171775">
            <w:pPr>
              <w:pStyle w:val="ListParagraph"/>
              <w:numPr>
                <w:ilvl w:val="0"/>
                <w:numId w:val="17"/>
              </w:numPr>
              <w:rPr>
                <w:rFonts w:asciiTheme="majorHAnsi" w:hAnsiTheme="majorHAnsi"/>
              </w:rPr>
            </w:pPr>
            <w:r w:rsidRPr="00B32482">
              <w:rPr>
                <w:rFonts w:asciiTheme="majorHAnsi" w:hAnsiTheme="majorHAnsi"/>
              </w:rPr>
              <w:t xml:space="preserve">Show age an appropriate media clip of an event told from a dominant perspective and from a subordinated perspective.  </w:t>
            </w:r>
          </w:p>
          <w:p w14:paraId="3DC47888" w14:textId="77777777" w:rsidR="00171775" w:rsidRPr="00B32482" w:rsidRDefault="00171775" w:rsidP="00171775">
            <w:pPr>
              <w:pStyle w:val="ListParagraph"/>
              <w:numPr>
                <w:ilvl w:val="0"/>
                <w:numId w:val="17"/>
              </w:numPr>
              <w:rPr>
                <w:rFonts w:asciiTheme="majorHAnsi" w:hAnsiTheme="majorHAnsi"/>
              </w:rPr>
            </w:pPr>
            <w:r w:rsidRPr="00B32482">
              <w:rPr>
                <w:rFonts w:asciiTheme="majorHAnsi" w:hAnsiTheme="majorHAnsi"/>
              </w:rPr>
              <w:t xml:space="preserve">Introduce the task by providing, having students read, and then discussing a </w:t>
            </w:r>
            <w:r w:rsidRPr="00B32482">
              <w:rPr>
                <w:rFonts w:asciiTheme="majorHAnsi" w:hAnsiTheme="majorHAnsi"/>
                <w:b/>
                <w:i/>
              </w:rPr>
              <w:t>Student-Facing</w:t>
            </w:r>
            <w:r w:rsidRPr="00B32482">
              <w:rPr>
                <w:rFonts w:asciiTheme="majorHAnsi" w:hAnsiTheme="majorHAnsi"/>
              </w:rPr>
              <w:t xml:space="preserve"> version of this Performance Assessment document.</w:t>
            </w:r>
          </w:p>
        </w:tc>
      </w:tr>
      <w:tr w:rsidR="00171775" w:rsidRPr="00B32482" w14:paraId="475BB426" w14:textId="77777777" w:rsidTr="00171775">
        <w:tc>
          <w:tcPr>
            <w:tcW w:w="1680" w:type="dxa"/>
          </w:tcPr>
          <w:p w14:paraId="7AE9F0DB" w14:textId="77777777" w:rsidR="00171775" w:rsidRPr="00B32482" w:rsidRDefault="00171775" w:rsidP="000240AE">
            <w:pPr>
              <w:rPr>
                <w:rFonts w:asciiTheme="majorHAnsi" w:hAnsiTheme="majorHAnsi"/>
              </w:rPr>
            </w:pPr>
            <w:r w:rsidRPr="00B32482">
              <w:rPr>
                <w:rFonts w:asciiTheme="majorHAnsi" w:hAnsiTheme="majorHAnsi"/>
              </w:rPr>
              <w:t xml:space="preserve">READING &amp; UNDERSTANDING:  </w:t>
            </w:r>
            <w:r w:rsidRPr="00B32482">
              <w:rPr>
                <w:rFonts w:asciiTheme="majorHAnsi" w:hAnsiTheme="majorHAnsi"/>
                <w:i/>
              </w:rPr>
              <w:t>Encounter</w:t>
            </w:r>
            <w:r w:rsidRPr="00B32482">
              <w:rPr>
                <w:rFonts w:asciiTheme="majorHAnsi" w:hAnsiTheme="majorHAnsi"/>
              </w:rPr>
              <w:t xml:space="preserve"> </w:t>
            </w:r>
          </w:p>
        </w:tc>
        <w:tc>
          <w:tcPr>
            <w:tcW w:w="7670" w:type="dxa"/>
          </w:tcPr>
          <w:p w14:paraId="7BC9ED74" w14:textId="77777777" w:rsidR="00171775" w:rsidRPr="00B32482" w:rsidRDefault="00171775" w:rsidP="00171775">
            <w:pPr>
              <w:pStyle w:val="ListParagraph"/>
              <w:numPr>
                <w:ilvl w:val="0"/>
                <w:numId w:val="18"/>
              </w:numPr>
              <w:rPr>
                <w:rFonts w:asciiTheme="majorHAnsi" w:hAnsiTheme="majorHAnsi"/>
              </w:rPr>
            </w:pPr>
            <w:r w:rsidRPr="00B32482">
              <w:rPr>
                <w:rFonts w:asciiTheme="majorHAnsi" w:hAnsiTheme="majorHAnsi"/>
              </w:rPr>
              <w:t xml:space="preserve">Assess students’ prior knowledge of the “discovery of America” by Christopher Columbus using the Circle Map (Thinking Maps ® by David Hyerle - </w:t>
            </w:r>
            <w:hyperlink r:id="rId17" w:history="1">
              <w:r w:rsidRPr="00B32482">
                <w:rPr>
                  <w:rStyle w:val="Hyperlink"/>
                  <w:rFonts w:asciiTheme="majorHAnsi" w:hAnsiTheme="majorHAnsi"/>
                </w:rPr>
                <w:t>http://thinkingmaps.com/thinking_maps_common_core.php</w:t>
              </w:r>
            </w:hyperlink>
            <w:r w:rsidRPr="00B32482">
              <w:rPr>
                <w:rFonts w:asciiTheme="majorHAnsi" w:hAnsiTheme="majorHAnsi"/>
              </w:rPr>
              <w:t>).</w:t>
            </w:r>
          </w:p>
          <w:p w14:paraId="0CA76A90" w14:textId="77777777" w:rsidR="00171775" w:rsidRPr="00B32482" w:rsidRDefault="00171775" w:rsidP="00171775">
            <w:pPr>
              <w:pStyle w:val="ListParagraph"/>
              <w:numPr>
                <w:ilvl w:val="0"/>
                <w:numId w:val="18"/>
              </w:numPr>
              <w:rPr>
                <w:rFonts w:asciiTheme="majorHAnsi" w:hAnsiTheme="majorHAnsi"/>
              </w:rPr>
            </w:pPr>
            <w:r w:rsidRPr="00B32482">
              <w:rPr>
                <w:rFonts w:asciiTheme="majorHAnsi" w:hAnsiTheme="majorHAnsi"/>
              </w:rPr>
              <w:t>Introduce and provide a mini-lesson on the reading strategies (e.g. Visualizing, Clarifying, Inferring, Asking Questions, etc) to focus on prior to reading aloud Encounter by Jane Yolen.</w:t>
            </w:r>
          </w:p>
          <w:p w14:paraId="0DAFCDB0" w14:textId="77777777" w:rsidR="00171775" w:rsidRPr="00B32482" w:rsidRDefault="00171775" w:rsidP="00171775">
            <w:pPr>
              <w:pStyle w:val="ListParagraph"/>
              <w:numPr>
                <w:ilvl w:val="0"/>
                <w:numId w:val="18"/>
              </w:numPr>
              <w:rPr>
                <w:rFonts w:asciiTheme="majorHAnsi" w:hAnsiTheme="majorHAnsi"/>
              </w:rPr>
            </w:pPr>
            <w:r w:rsidRPr="00B32482">
              <w:rPr>
                <w:rFonts w:asciiTheme="majorHAnsi" w:hAnsiTheme="majorHAnsi"/>
              </w:rPr>
              <w:t>Conduct a pre-reading activity to engage student in making a prediction about the story.</w:t>
            </w:r>
          </w:p>
          <w:p w14:paraId="2C729555" w14:textId="77777777" w:rsidR="00171775" w:rsidRPr="00B32482" w:rsidRDefault="00171775" w:rsidP="00171775">
            <w:pPr>
              <w:pStyle w:val="ListParagraph"/>
              <w:numPr>
                <w:ilvl w:val="0"/>
                <w:numId w:val="18"/>
              </w:numPr>
              <w:rPr>
                <w:rFonts w:asciiTheme="majorHAnsi" w:hAnsiTheme="majorHAnsi"/>
              </w:rPr>
            </w:pPr>
            <w:r w:rsidRPr="00B32482">
              <w:rPr>
                <w:rFonts w:asciiTheme="majorHAnsi" w:hAnsiTheme="majorHAnsi"/>
              </w:rPr>
              <w:t xml:space="preserve">As you read </w:t>
            </w:r>
            <w:r w:rsidRPr="00B32482">
              <w:rPr>
                <w:rFonts w:asciiTheme="majorHAnsi" w:hAnsiTheme="majorHAnsi"/>
                <w:i/>
              </w:rPr>
              <w:t>Encounter</w:t>
            </w:r>
            <w:r w:rsidRPr="00B32482">
              <w:rPr>
                <w:rFonts w:asciiTheme="majorHAnsi" w:hAnsiTheme="majorHAnsi"/>
              </w:rPr>
              <w:t xml:space="preserve"> aloud, engage students through strategies such as think alouds or questioning to practice the focal reading strategy, while especially highlighting figurative language.</w:t>
            </w:r>
          </w:p>
          <w:p w14:paraId="42D7A0CA" w14:textId="77777777" w:rsidR="00171775" w:rsidRPr="00B32482" w:rsidRDefault="00171775" w:rsidP="00171775">
            <w:pPr>
              <w:pStyle w:val="ListParagraph"/>
              <w:numPr>
                <w:ilvl w:val="0"/>
                <w:numId w:val="18"/>
              </w:numPr>
              <w:rPr>
                <w:rFonts w:asciiTheme="majorHAnsi" w:hAnsiTheme="majorHAnsi"/>
              </w:rPr>
            </w:pPr>
            <w:r w:rsidRPr="00B32482">
              <w:rPr>
                <w:rFonts w:asciiTheme="majorHAnsi" w:hAnsiTheme="majorHAnsi"/>
              </w:rPr>
              <w:t xml:space="preserve">Have students write down their initial reactions to the story in their journal (i.e. using a structured framework such as Interactive Notebook) or a graphic organizer.  Allow students to share in pairs what they wrote as their reactions. </w:t>
            </w:r>
          </w:p>
          <w:p w14:paraId="65404716" w14:textId="77777777" w:rsidR="00171775" w:rsidRPr="00B32482" w:rsidRDefault="00171775" w:rsidP="00171775">
            <w:pPr>
              <w:pStyle w:val="ListParagraph"/>
              <w:numPr>
                <w:ilvl w:val="0"/>
                <w:numId w:val="18"/>
              </w:numPr>
              <w:rPr>
                <w:rFonts w:asciiTheme="majorHAnsi" w:hAnsiTheme="majorHAnsi"/>
              </w:rPr>
            </w:pPr>
            <w:r w:rsidRPr="00B32482">
              <w:rPr>
                <w:rFonts w:asciiTheme="majorHAnsi" w:hAnsiTheme="majorHAnsi"/>
              </w:rPr>
              <w:t xml:space="preserve">Provide a copy (for instructional purposes) of </w:t>
            </w:r>
            <w:r w:rsidRPr="00B32482">
              <w:rPr>
                <w:rFonts w:asciiTheme="majorHAnsi" w:hAnsiTheme="majorHAnsi"/>
                <w:i/>
              </w:rPr>
              <w:t>Encounter</w:t>
            </w:r>
            <w:r w:rsidRPr="00B32482">
              <w:rPr>
                <w:rFonts w:asciiTheme="majorHAnsi" w:hAnsiTheme="majorHAnsi"/>
              </w:rPr>
              <w:t xml:space="preserve"> to students for them to independently reread and annotate the text using the focal reading strategies.</w:t>
            </w:r>
          </w:p>
          <w:p w14:paraId="6DF411CC" w14:textId="77777777" w:rsidR="00171775" w:rsidRPr="00B32482" w:rsidRDefault="00171775" w:rsidP="00171775">
            <w:pPr>
              <w:pStyle w:val="ListParagraph"/>
              <w:numPr>
                <w:ilvl w:val="0"/>
                <w:numId w:val="18"/>
              </w:numPr>
              <w:rPr>
                <w:rFonts w:asciiTheme="majorHAnsi" w:hAnsiTheme="majorHAnsi"/>
              </w:rPr>
            </w:pPr>
            <w:r w:rsidRPr="00B32482">
              <w:rPr>
                <w:rFonts w:asciiTheme="majorHAnsi" w:hAnsiTheme="majorHAnsi"/>
              </w:rPr>
              <w:t>Conduct a formative assessment to gauge students’ comprehension of the story and adjusting instruction as necessary.</w:t>
            </w:r>
          </w:p>
        </w:tc>
      </w:tr>
      <w:tr w:rsidR="00171775" w:rsidRPr="00B32482" w14:paraId="0FE78FC0" w14:textId="77777777" w:rsidTr="00171775">
        <w:tc>
          <w:tcPr>
            <w:tcW w:w="1680" w:type="dxa"/>
          </w:tcPr>
          <w:p w14:paraId="241AE528" w14:textId="77777777" w:rsidR="00171775" w:rsidRPr="00B32482" w:rsidRDefault="00171775" w:rsidP="000240AE">
            <w:pPr>
              <w:rPr>
                <w:rFonts w:asciiTheme="majorHAnsi" w:hAnsiTheme="majorHAnsi"/>
              </w:rPr>
            </w:pPr>
            <w:r w:rsidRPr="00B32482">
              <w:rPr>
                <w:rFonts w:asciiTheme="majorHAnsi" w:hAnsiTheme="majorHAnsi"/>
              </w:rPr>
              <w:t xml:space="preserve">READING &amp; UNDERSTANDING:  </w:t>
            </w:r>
            <w:r w:rsidRPr="00B32482">
              <w:rPr>
                <w:rFonts w:asciiTheme="majorHAnsi" w:hAnsiTheme="majorHAnsi"/>
                <w:i/>
              </w:rPr>
              <w:t>A Young People’s History of the United States, Chapter 1</w:t>
            </w:r>
          </w:p>
        </w:tc>
        <w:tc>
          <w:tcPr>
            <w:tcW w:w="7670" w:type="dxa"/>
          </w:tcPr>
          <w:p w14:paraId="36D5F0B8" w14:textId="77777777" w:rsidR="00171775" w:rsidRPr="00B32482" w:rsidRDefault="00171775" w:rsidP="00171775">
            <w:pPr>
              <w:pStyle w:val="ListParagraph"/>
              <w:numPr>
                <w:ilvl w:val="0"/>
                <w:numId w:val="19"/>
              </w:numPr>
              <w:rPr>
                <w:rFonts w:asciiTheme="majorHAnsi" w:hAnsiTheme="majorHAnsi"/>
              </w:rPr>
            </w:pPr>
            <w:r w:rsidRPr="00B32482">
              <w:rPr>
                <w:rFonts w:asciiTheme="majorHAnsi" w:hAnsiTheme="majorHAnsi"/>
              </w:rPr>
              <w:t xml:space="preserve">Task students to read and annotate (practicing at least one of the reading strategies focused on when reading </w:t>
            </w:r>
            <w:r w:rsidRPr="00B32482">
              <w:rPr>
                <w:rFonts w:asciiTheme="majorHAnsi" w:hAnsiTheme="majorHAnsi"/>
                <w:i/>
              </w:rPr>
              <w:t>Encounter)</w:t>
            </w:r>
            <w:r w:rsidRPr="00B32482">
              <w:rPr>
                <w:rFonts w:asciiTheme="majorHAnsi" w:hAnsiTheme="majorHAnsi"/>
              </w:rPr>
              <w:t xml:space="preserve"> </w:t>
            </w:r>
            <w:r w:rsidRPr="00B32482">
              <w:rPr>
                <w:rFonts w:asciiTheme="majorHAnsi" w:hAnsiTheme="majorHAnsi"/>
                <w:i/>
              </w:rPr>
              <w:t xml:space="preserve">A Young People’s History of the United States, </w:t>
            </w:r>
            <w:r w:rsidRPr="00B32482">
              <w:rPr>
                <w:rFonts w:asciiTheme="majorHAnsi" w:hAnsiTheme="majorHAnsi"/>
              </w:rPr>
              <w:t>Chapter 1: Columbus and the Indians.</w:t>
            </w:r>
          </w:p>
          <w:p w14:paraId="48809DBB" w14:textId="77777777" w:rsidR="00171775" w:rsidRPr="00B32482" w:rsidRDefault="00171775" w:rsidP="00171775">
            <w:pPr>
              <w:pStyle w:val="ListParagraph"/>
              <w:numPr>
                <w:ilvl w:val="0"/>
                <w:numId w:val="19"/>
              </w:numPr>
              <w:rPr>
                <w:rFonts w:asciiTheme="majorHAnsi" w:hAnsiTheme="majorHAnsi"/>
              </w:rPr>
            </w:pPr>
            <w:r w:rsidRPr="00B32482">
              <w:rPr>
                <w:rFonts w:asciiTheme="majorHAnsi" w:hAnsiTheme="majorHAnsi"/>
              </w:rPr>
              <w:t xml:space="preserve">Teach and have students use the Bubble Map (Thinking Maps ® by David Hyerle - </w:t>
            </w:r>
            <w:hyperlink r:id="rId18" w:history="1">
              <w:r w:rsidRPr="00B32482">
                <w:rPr>
                  <w:rStyle w:val="Hyperlink"/>
                  <w:rFonts w:asciiTheme="majorHAnsi" w:hAnsiTheme="majorHAnsi"/>
                </w:rPr>
                <w:t>http://thinkingmaps.com/thinking_maps_common_core.php</w:t>
              </w:r>
            </w:hyperlink>
            <w:r w:rsidRPr="00B32482">
              <w:rPr>
                <w:rFonts w:asciiTheme="majorHAnsi" w:hAnsiTheme="majorHAnsi"/>
              </w:rPr>
              <w:t>) to identify key events from the Columbus – Taino encounter as described from the reading.</w:t>
            </w:r>
          </w:p>
          <w:p w14:paraId="092FF570" w14:textId="77777777" w:rsidR="00171775" w:rsidRPr="00B32482" w:rsidRDefault="00171775" w:rsidP="00171775">
            <w:pPr>
              <w:pStyle w:val="ListParagraph"/>
              <w:numPr>
                <w:ilvl w:val="0"/>
                <w:numId w:val="19"/>
              </w:numPr>
              <w:rPr>
                <w:rFonts w:asciiTheme="majorHAnsi" w:hAnsiTheme="majorHAnsi"/>
              </w:rPr>
            </w:pPr>
            <w:r w:rsidRPr="00B32482">
              <w:rPr>
                <w:rFonts w:asciiTheme="majorHAnsi" w:hAnsiTheme="majorHAnsi"/>
              </w:rPr>
              <w:t>Have students share their Bubble Maps in either pairs or table groups.</w:t>
            </w:r>
          </w:p>
        </w:tc>
      </w:tr>
      <w:tr w:rsidR="00171775" w:rsidRPr="00B32482" w14:paraId="76327DAF" w14:textId="77777777" w:rsidTr="00171775">
        <w:tc>
          <w:tcPr>
            <w:tcW w:w="1680" w:type="dxa"/>
          </w:tcPr>
          <w:p w14:paraId="418265DB" w14:textId="77777777" w:rsidR="00171775" w:rsidRPr="00B32482" w:rsidRDefault="00171775" w:rsidP="000240AE">
            <w:pPr>
              <w:rPr>
                <w:rFonts w:asciiTheme="majorHAnsi" w:hAnsiTheme="majorHAnsi"/>
              </w:rPr>
            </w:pPr>
            <w:r w:rsidRPr="00B32482">
              <w:rPr>
                <w:rFonts w:asciiTheme="majorHAnsi" w:hAnsiTheme="majorHAnsi"/>
              </w:rPr>
              <w:t>USING DIALOG TO DEEPEN UNDERSTANDING</w:t>
            </w:r>
          </w:p>
        </w:tc>
        <w:tc>
          <w:tcPr>
            <w:tcW w:w="7670" w:type="dxa"/>
          </w:tcPr>
          <w:p w14:paraId="428A69BC" w14:textId="77777777" w:rsidR="00171775" w:rsidRPr="00B32482" w:rsidRDefault="00171775" w:rsidP="00171775">
            <w:pPr>
              <w:pStyle w:val="ListParagraph"/>
              <w:numPr>
                <w:ilvl w:val="0"/>
                <w:numId w:val="21"/>
              </w:numPr>
              <w:rPr>
                <w:rFonts w:asciiTheme="majorHAnsi" w:hAnsiTheme="majorHAnsi"/>
              </w:rPr>
            </w:pPr>
            <w:r w:rsidRPr="00B32482">
              <w:rPr>
                <w:rFonts w:asciiTheme="majorHAnsi" w:hAnsiTheme="majorHAnsi"/>
              </w:rPr>
              <w:t>Introduce the 6 L’s of Colonialism - 1) Land, 2) Language, 3) Labor, 4) Life, 5) Liberty, 6) Legacy (see Appendix 2 for an example of a graphic organizer).  Using audio/visual media is an effective way to provide examples and have student interact with the 6Ls.  Create an anchor chart or have students create their own on the 6Ls (</w:t>
            </w:r>
            <w:hyperlink r:id="rId19" w:history="1">
              <w:r w:rsidRPr="00B32482">
                <w:rPr>
                  <w:rStyle w:val="Hyperlink"/>
                  <w:rFonts w:asciiTheme="majorHAnsi" w:hAnsiTheme="majorHAnsi"/>
                </w:rPr>
                <w:t>https://www.engageny.org/sites/default/files/resource/attachments/anchor_charts.pdf</w:t>
              </w:r>
            </w:hyperlink>
            <w:r w:rsidRPr="00B32482">
              <w:rPr>
                <w:rFonts w:asciiTheme="majorHAnsi" w:hAnsiTheme="majorHAnsi"/>
              </w:rPr>
              <w:t xml:space="preserve">). </w:t>
            </w:r>
          </w:p>
          <w:p w14:paraId="53072FB5" w14:textId="77777777" w:rsidR="00171775" w:rsidRPr="00B32482" w:rsidRDefault="00171775" w:rsidP="00171775">
            <w:pPr>
              <w:pStyle w:val="ListParagraph"/>
              <w:numPr>
                <w:ilvl w:val="0"/>
                <w:numId w:val="21"/>
              </w:numPr>
              <w:rPr>
                <w:rFonts w:asciiTheme="majorHAnsi" w:hAnsiTheme="majorHAnsi"/>
              </w:rPr>
            </w:pPr>
            <w:r w:rsidRPr="00B32482">
              <w:rPr>
                <w:rFonts w:asciiTheme="majorHAnsi" w:hAnsiTheme="majorHAnsi"/>
              </w:rPr>
              <w:t xml:space="preserve">Have students identify, discuss, and present out examples of the 6Ls by rereading </w:t>
            </w:r>
            <w:r w:rsidRPr="00B32482">
              <w:rPr>
                <w:rFonts w:asciiTheme="majorHAnsi" w:hAnsiTheme="majorHAnsi"/>
                <w:i/>
              </w:rPr>
              <w:t xml:space="preserve">Encounter </w:t>
            </w:r>
            <w:r w:rsidRPr="00B32482">
              <w:rPr>
                <w:rFonts w:asciiTheme="majorHAnsi" w:hAnsiTheme="majorHAnsi"/>
              </w:rPr>
              <w:t xml:space="preserve">and </w:t>
            </w:r>
            <w:r w:rsidRPr="00B32482">
              <w:rPr>
                <w:rFonts w:asciiTheme="majorHAnsi" w:hAnsiTheme="majorHAnsi"/>
                <w:i/>
              </w:rPr>
              <w:t>A Young People’s History</w:t>
            </w:r>
            <w:r w:rsidRPr="00B32482">
              <w:rPr>
                <w:rFonts w:asciiTheme="majorHAnsi" w:hAnsiTheme="majorHAnsi"/>
              </w:rPr>
              <w:t>.  Model and then have students use a graphic organizer to help structure how students identify examples.  See Appendix 2 as an example.</w:t>
            </w:r>
          </w:p>
          <w:p w14:paraId="55BE077F" w14:textId="77777777" w:rsidR="00171775" w:rsidRPr="00B32482" w:rsidRDefault="00171775" w:rsidP="00171775">
            <w:pPr>
              <w:pStyle w:val="ListParagraph"/>
              <w:numPr>
                <w:ilvl w:val="0"/>
                <w:numId w:val="21"/>
              </w:numPr>
              <w:rPr>
                <w:rFonts w:asciiTheme="majorHAnsi" w:hAnsiTheme="majorHAnsi"/>
              </w:rPr>
            </w:pPr>
            <w:r w:rsidRPr="00B32482">
              <w:rPr>
                <w:rFonts w:asciiTheme="majorHAnsi" w:hAnsiTheme="majorHAnsi"/>
              </w:rPr>
              <w:t xml:space="preserve">Use a Socratic seminar protocol to have students prepare for, engage in, and reflect upon a group (whole class or small group) dialog with the purpose of deepening an understanding of the text, </w:t>
            </w:r>
            <w:r w:rsidRPr="00B32482">
              <w:rPr>
                <w:rFonts w:asciiTheme="majorHAnsi" w:hAnsiTheme="majorHAnsi"/>
                <w:i/>
              </w:rPr>
              <w:t>Encounter</w:t>
            </w:r>
            <w:r w:rsidRPr="00B32482">
              <w:rPr>
                <w:rFonts w:asciiTheme="majorHAnsi" w:hAnsiTheme="majorHAnsi"/>
              </w:rPr>
              <w:t xml:space="preserve">.  </w:t>
            </w:r>
          </w:p>
        </w:tc>
      </w:tr>
      <w:tr w:rsidR="00171775" w:rsidRPr="00B32482" w14:paraId="42E3E658" w14:textId="77777777" w:rsidTr="00171775">
        <w:tc>
          <w:tcPr>
            <w:tcW w:w="1680" w:type="dxa"/>
          </w:tcPr>
          <w:p w14:paraId="0A0C87A8" w14:textId="77777777" w:rsidR="00171775" w:rsidRPr="00B32482" w:rsidRDefault="00171775" w:rsidP="000240AE">
            <w:pPr>
              <w:rPr>
                <w:rFonts w:asciiTheme="majorHAnsi" w:hAnsiTheme="majorHAnsi"/>
              </w:rPr>
            </w:pPr>
            <w:r w:rsidRPr="00B32482">
              <w:rPr>
                <w:rFonts w:asciiTheme="majorHAnsi" w:hAnsiTheme="majorHAnsi"/>
              </w:rPr>
              <w:t>ENGAGING IN RESEARCH</w:t>
            </w:r>
          </w:p>
        </w:tc>
        <w:tc>
          <w:tcPr>
            <w:tcW w:w="7670" w:type="dxa"/>
          </w:tcPr>
          <w:p w14:paraId="1DBCECDC" w14:textId="77777777" w:rsidR="00171775" w:rsidRPr="00B32482" w:rsidRDefault="00171775" w:rsidP="00171775">
            <w:pPr>
              <w:pStyle w:val="ListParagraph"/>
              <w:numPr>
                <w:ilvl w:val="0"/>
                <w:numId w:val="22"/>
              </w:numPr>
              <w:rPr>
                <w:rFonts w:asciiTheme="majorHAnsi" w:hAnsiTheme="majorHAnsi"/>
              </w:rPr>
            </w:pPr>
            <w:r w:rsidRPr="00B32482">
              <w:rPr>
                <w:rFonts w:asciiTheme="majorHAnsi" w:hAnsiTheme="majorHAnsi"/>
              </w:rPr>
              <w:t xml:space="preserve">Assess students’ prior knowledge of Captain Cook’s arrival to Hawai’i using the Circle Map (Thinking Maps ® by David Hyerle - </w:t>
            </w:r>
            <w:hyperlink r:id="rId20" w:history="1">
              <w:r w:rsidRPr="00B32482">
                <w:rPr>
                  <w:rStyle w:val="Hyperlink"/>
                  <w:rFonts w:asciiTheme="majorHAnsi" w:hAnsiTheme="majorHAnsi"/>
                </w:rPr>
                <w:t>http://thinkingmaps.com/thinking_maps_common_core.php</w:t>
              </w:r>
            </w:hyperlink>
            <w:r w:rsidRPr="00B32482">
              <w:rPr>
                <w:rFonts w:asciiTheme="majorHAnsi" w:hAnsiTheme="majorHAnsi"/>
              </w:rPr>
              <w:t>).</w:t>
            </w:r>
          </w:p>
          <w:p w14:paraId="73D76991" w14:textId="77777777" w:rsidR="00171775" w:rsidRPr="00B32482" w:rsidRDefault="00171775" w:rsidP="00171775">
            <w:pPr>
              <w:pStyle w:val="ListParagraph"/>
              <w:numPr>
                <w:ilvl w:val="0"/>
                <w:numId w:val="22"/>
              </w:numPr>
              <w:rPr>
                <w:rFonts w:asciiTheme="majorHAnsi" w:hAnsiTheme="majorHAnsi"/>
              </w:rPr>
            </w:pPr>
            <w:r w:rsidRPr="00B32482">
              <w:rPr>
                <w:rFonts w:asciiTheme="majorHAnsi" w:hAnsiTheme="majorHAnsi"/>
              </w:rPr>
              <w:t xml:space="preserve">Conduct a mini-lesson on performing internet research, highlighting issues of validity and accuracy.  Use some of the internet resources provided on Captain Cook as texts to both model the practice as well as build background knowledge. </w:t>
            </w:r>
          </w:p>
          <w:p w14:paraId="29F9E1FA" w14:textId="77777777" w:rsidR="00171775" w:rsidRPr="00B32482" w:rsidRDefault="00171775" w:rsidP="00171775">
            <w:pPr>
              <w:pStyle w:val="ListParagraph"/>
              <w:numPr>
                <w:ilvl w:val="0"/>
                <w:numId w:val="22"/>
              </w:numPr>
              <w:rPr>
                <w:rFonts w:asciiTheme="majorHAnsi" w:hAnsiTheme="majorHAnsi"/>
              </w:rPr>
            </w:pPr>
            <w:r w:rsidRPr="00B32482">
              <w:rPr>
                <w:rFonts w:asciiTheme="majorHAnsi" w:hAnsiTheme="majorHAnsi"/>
              </w:rPr>
              <w:t xml:space="preserve">Have students independently or work in teams to research and take notes on Captain Cook’s journey to Hawai’i by investigating various written and media texts.  </w:t>
            </w:r>
          </w:p>
          <w:p w14:paraId="725F08DC" w14:textId="77777777" w:rsidR="00171775" w:rsidRPr="00B32482" w:rsidRDefault="00171775" w:rsidP="00171775">
            <w:pPr>
              <w:pStyle w:val="ListParagraph"/>
              <w:numPr>
                <w:ilvl w:val="0"/>
                <w:numId w:val="22"/>
              </w:numPr>
              <w:rPr>
                <w:rFonts w:asciiTheme="majorHAnsi" w:hAnsiTheme="majorHAnsi"/>
              </w:rPr>
            </w:pPr>
            <w:r w:rsidRPr="00B32482">
              <w:rPr>
                <w:rFonts w:asciiTheme="majorHAnsi" w:hAnsiTheme="majorHAnsi"/>
              </w:rPr>
              <w:t>Have students share and discuss their findings within teams.</w:t>
            </w:r>
          </w:p>
        </w:tc>
      </w:tr>
      <w:tr w:rsidR="00171775" w:rsidRPr="00B32482" w14:paraId="0BD3939E" w14:textId="77777777" w:rsidTr="00171775">
        <w:tc>
          <w:tcPr>
            <w:tcW w:w="1680" w:type="dxa"/>
          </w:tcPr>
          <w:p w14:paraId="3C0892B7" w14:textId="77777777" w:rsidR="00171775" w:rsidRPr="00B32482" w:rsidRDefault="00171775" w:rsidP="000240AE">
            <w:pPr>
              <w:rPr>
                <w:rFonts w:asciiTheme="majorHAnsi" w:hAnsiTheme="majorHAnsi"/>
              </w:rPr>
            </w:pPr>
            <w:r w:rsidRPr="00B32482">
              <w:rPr>
                <w:rFonts w:asciiTheme="majorHAnsi" w:hAnsiTheme="majorHAnsi"/>
              </w:rPr>
              <w:t>COMPLETING THE FINAL PERFORMANCE TASK</w:t>
            </w:r>
          </w:p>
        </w:tc>
        <w:tc>
          <w:tcPr>
            <w:tcW w:w="7670" w:type="dxa"/>
          </w:tcPr>
          <w:p w14:paraId="2FF13AAB" w14:textId="77777777" w:rsidR="00171775" w:rsidRPr="00B32482" w:rsidRDefault="00171775" w:rsidP="00171775">
            <w:pPr>
              <w:pStyle w:val="ListParagraph"/>
              <w:numPr>
                <w:ilvl w:val="0"/>
                <w:numId w:val="20"/>
              </w:numPr>
              <w:rPr>
                <w:rFonts w:asciiTheme="majorHAnsi" w:hAnsiTheme="majorHAnsi"/>
              </w:rPr>
            </w:pPr>
            <w:r w:rsidRPr="00B32482">
              <w:rPr>
                <w:rFonts w:asciiTheme="majorHAnsi" w:hAnsiTheme="majorHAnsi"/>
              </w:rPr>
              <w:t xml:space="preserve">Return back to </w:t>
            </w:r>
            <w:r w:rsidRPr="00B32482">
              <w:rPr>
                <w:rFonts w:asciiTheme="majorHAnsi" w:hAnsiTheme="majorHAnsi"/>
                <w:i/>
              </w:rPr>
              <w:t>Encounter</w:t>
            </w:r>
            <w:r w:rsidRPr="00B32482">
              <w:rPr>
                <w:rFonts w:asciiTheme="majorHAnsi" w:hAnsiTheme="majorHAnsi"/>
              </w:rPr>
              <w:t xml:space="preserve"> to analyze and then explicate the structure of book in order to use it as a model for students to create their own books.</w:t>
            </w:r>
          </w:p>
          <w:p w14:paraId="546470D6" w14:textId="77777777" w:rsidR="00171775" w:rsidRPr="00B32482" w:rsidRDefault="00171775" w:rsidP="00171775">
            <w:pPr>
              <w:pStyle w:val="ListParagraph"/>
              <w:numPr>
                <w:ilvl w:val="0"/>
                <w:numId w:val="20"/>
              </w:numPr>
              <w:rPr>
                <w:rFonts w:asciiTheme="majorHAnsi" w:hAnsiTheme="majorHAnsi"/>
              </w:rPr>
            </w:pPr>
            <w:r w:rsidRPr="00B32482">
              <w:rPr>
                <w:rFonts w:asciiTheme="majorHAnsi" w:hAnsiTheme="majorHAnsi"/>
              </w:rPr>
              <w:t>Conduct a mini lesson on key writing strategies, including narrative techniques (e.g. dialog, figurative writing, imagery, etc.) for students to focus on in creating their own stories.</w:t>
            </w:r>
          </w:p>
          <w:p w14:paraId="2C499CDB" w14:textId="77777777" w:rsidR="00171775" w:rsidRPr="00B32482" w:rsidRDefault="00171775" w:rsidP="00171775">
            <w:pPr>
              <w:pStyle w:val="ListParagraph"/>
              <w:numPr>
                <w:ilvl w:val="0"/>
                <w:numId w:val="20"/>
              </w:numPr>
              <w:rPr>
                <w:rFonts w:asciiTheme="majorHAnsi" w:hAnsiTheme="majorHAnsi"/>
              </w:rPr>
            </w:pPr>
            <w:r w:rsidRPr="00B32482">
              <w:rPr>
                <w:rFonts w:asciiTheme="majorHAnsi" w:hAnsiTheme="majorHAnsi"/>
              </w:rPr>
              <w:t xml:space="preserve">Have students write a draft of their Hawai’ian Encounter story. </w:t>
            </w:r>
          </w:p>
          <w:p w14:paraId="1F13529B" w14:textId="77777777" w:rsidR="00171775" w:rsidRPr="00B32482" w:rsidRDefault="00171775" w:rsidP="00171775">
            <w:pPr>
              <w:pStyle w:val="ListParagraph"/>
              <w:numPr>
                <w:ilvl w:val="0"/>
                <w:numId w:val="20"/>
              </w:numPr>
              <w:rPr>
                <w:rFonts w:asciiTheme="majorHAnsi" w:hAnsiTheme="majorHAnsi"/>
              </w:rPr>
            </w:pPr>
            <w:r w:rsidRPr="00B32482">
              <w:rPr>
                <w:rFonts w:asciiTheme="majorHAnsi" w:hAnsiTheme="majorHAnsi"/>
              </w:rPr>
              <w:t>After providing feedback and/or peer review on the written portion of their story, teach and have students create a story board.</w:t>
            </w:r>
          </w:p>
          <w:p w14:paraId="4354BE01" w14:textId="77777777" w:rsidR="00171775" w:rsidRPr="00B32482" w:rsidRDefault="00171775" w:rsidP="00171775">
            <w:pPr>
              <w:pStyle w:val="ListParagraph"/>
              <w:numPr>
                <w:ilvl w:val="0"/>
                <w:numId w:val="20"/>
              </w:numPr>
              <w:rPr>
                <w:rFonts w:asciiTheme="majorHAnsi" w:hAnsiTheme="majorHAnsi"/>
              </w:rPr>
            </w:pPr>
            <w:r w:rsidRPr="00B32482">
              <w:rPr>
                <w:rFonts w:asciiTheme="majorHAnsi" w:hAnsiTheme="majorHAnsi"/>
              </w:rPr>
              <w:t>After providing feedback and/or peer review on students’ story boards, provide the materials for and allow students to begin creating their book.  There are numerous ideas available to choose from on the internet.</w:t>
            </w:r>
          </w:p>
          <w:p w14:paraId="250A00F6" w14:textId="77777777" w:rsidR="00171775" w:rsidRPr="00B32482" w:rsidRDefault="00171775" w:rsidP="00171775">
            <w:pPr>
              <w:pStyle w:val="ListParagraph"/>
              <w:numPr>
                <w:ilvl w:val="0"/>
                <w:numId w:val="20"/>
              </w:numPr>
              <w:rPr>
                <w:rFonts w:asciiTheme="majorHAnsi" w:hAnsiTheme="majorHAnsi"/>
              </w:rPr>
            </w:pPr>
            <w:r w:rsidRPr="00B32482">
              <w:rPr>
                <w:rFonts w:asciiTheme="majorHAnsi" w:hAnsiTheme="majorHAnsi"/>
              </w:rPr>
              <w:t xml:space="preserve">After students create their final product, conduct a Book Release party where students get to read their work to an audience(s). </w:t>
            </w:r>
          </w:p>
        </w:tc>
      </w:tr>
    </w:tbl>
    <w:p w14:paraId="088A0641" w14:textId="77777777" w:rsidR="00317D15" w:rsidRPr="00B32482" w:rsidRDefault="00317D15" w:rsidP="009F55ED">
      <w:pPr>
        <w:tabs>
          <w:tab w:val="left" w:pos="360"/>
        </w:tabs>
        <w:ind w:left="360"/>
        <w:rPr>
          <w:rFonts w:asciiTheme="majorHAnsi" w:hAnsiTheme="majorHAnsi"/>
        </w:rPr>
      </w:pPr>
    </w:p>
    <w:p w14:paraId="4B9F4F21" w14:textId="77777777" w:rsidR="00C64B7C" w:rsidRPr="00B32482" w:rsidRDefault="00C64B7C" w:rsidP="00C64B7C">
      <w:pPr>
        <w:pStyle w:val="ListParagraph"/>
        <w:tabs>
          <w:tab w:val="left" w:pos="360"/>
        </w:tabs>
        <w:ind w:left="360"/>
        <w:rPr>
          <w:rFonts w:asciiTheme="majorHAnsi" w:hAnsiTheme="majorHAnsi"/>
          <w:b/>
        </w:rPr>
      </w:pPr>
    </w:p>
    <w:p w14:paraId="5D931277" w14:textId="77777777" w:rsidR="00317D15" w:rsidRPr="00B32482" w:rsidRDefault="00317D15" w:rsidP="00317D15">
      <w:pPr>
        <w:pStyle w:val="ListParagraph"/>
        <w:numPr>
          <w:ilvl w:val="0"/>
          <w:numId w:val="8"/>
        </w:numPr>
        <w:tabs>
          <w:tab w:val="left" w:pos="360"/>
        </w:tabs>
        <w:ind w:left="360"/>
        <w:rPr>
          <w:rFonts w:asciiTheme="majorHAnsi" w:hAnsiTheme="majorHAnsi"/>
          <w:b/>
        </w:rPr>
      </w:pPr>
      <w:r w:rsidRPr="00B32482">
        <w:rPr>
          <w:rFonts w:asciiTheme="majorHAnsi" w:hAnsiTheme="majorHAnsi"/>
          <w:b/>
        </w:rPr>
        <w:t>Student support:</w:t>
      </w:r>
    </w:p>
    <w:p w14:paraId="6E38358C" w14:textId="2886C9BE" w:rsidR="00317D15" w:rsidRPr="00B32482" w:rsidRDefault="00B32482" w:rsidP="009F55ED">
      <w:pPr>
        <w:tabs>
          <w:tab w:val="left" w:pos="360"/>
        </w:tabs>
        <w:ind w:left="360"/>
        <w:rPr>
          <w:rFonts w:asciiTheme="majorHAnsi" w:hAnsiTheme="majorHAnsi"/>
        </w:rPr>
      </w:pPr>
      <w:r w:rsidRPr="00B32482">
        <w:rPr>
          <w:rFonts w:asciiTheme="majorHAnsi" w:hAnsiTheme="majorHAnsi"/>
        </w:rPr>
        <w:t>None provided.</w:t>
      </w:r>
    </w:p>
    <w:p w14:paraId="7D6B1F49" w14:textId="77777777" w:rsidR="00317D15" w:rsidRPr="00B32482" w:rsidRDefault="00317D15" w:rsidP="00B4067E">
      <w:pPr>
        <w:tabs>
          <w:tab w:val="left" w:pos="360"/>
        </w:tabs>
        <w:ind w:left="360"/>
        <w:rPr>
          <w:rFonts w:asciiTheme="majorHAnsi" w:hAnsiTheme="majorHAnsi"/>
        </w:rPr>
      </w:pPr>
    </w:p>
    <w:p w14:paraId="119C3539" w14:textId="77777777" w:rsidR="00317D15" w:rsidRPr="00B32482" w:rsidRDefault="00317D15" w:rsidP="009F55ED">
      <w:pPr>
        <w:tabs>
          <w:tab w:val="left" w:pos="360"/>
        </w:tabs>
        <w:ind w:left="360"/>
        <w:rPr>
          <w:rFonts w:asciiTheme="majorHAnsi" w:hAnsiTheme="majorHAnsi"/>
        </w:rPr>
      </w:pPr>
    </w:p>
    <w:p w14:paraId="30B28F5E" w14:textId="77777777" w:rsidR="00317D15" w:rsidRPr="00B32482" w:rsidRDefault="00317D15" w:rsidP="00317D15">
      <w:pPr>
        <w:pStyle w:val="ListParagraph"/>
        <w:numPr>
          <w:ilvl w:val="0"/>
          <w:numId w:val="8"/>
        </w:numPr>
        <w:tabs>
          <w:tab w:val="left" w:pos="360"/>
        </w:tabs>
        <w:ind w:left="360"/>
        <w:rPr>
          <w:rFonts w:asciiTheme="majorHAnsi" w:hAnsiTheme="majorHAnsi"/>
          <w:b/>
        </w:rPr>
      </w:pPr>
      <w:r w:rsidRPr="00B32482">
        <w:rPr>
          <w:rFonts w:asciiTheme="majorHAnsi" w:hAnsiTheme="majorHAnsi"/>
          <w:b/>
        </w:rPr>
        <w:t>Extensions or variations:</w:t>
      </w:r>
    </w:p>
    <w:p w14:paraId="0C133DD1" w14:textId="77777777" w:rsidR="00171775" w:rsidRPr="00B32482" w:rsidRDefault="00171775" w:rsidP="00171775">
      <w:pPr>
        <w:pStyle w:val="ListParagraph"/>
        <w:numPr>
          <w:ilvl w:val="0"/>
          <w:numId w:val="23"/>
        </w:numPr>
        <w:rPr>
          <w:rFonts w:asciiTheme="majorHAnsi" w:hAnsiTheme="majorHAnsi"/>
        </w:rPr>
      </w:pPr>
      <w:r w:rsidRPr="00B32482">
        <w:rPr>
          <w:rFonts w:asciiTheme="majorHAnsi" w:hAnsiTheme="majorHAnsi"/>
        </w:rPr>
        <w:t>Students do read-alouds to 2</w:t>
      </w:r>
      <w:r w:rsidRPr="00B32482">
        <w:rPr>
          <w:rFonts w:asciiTheme="majorHAnsi" w:hAnsiTheme="majorHAnsi"/>
          <w:vertAlign w:val="superscript"/>
        </w:rPr>
        <w:t>nd</w:t>
      </w:r>
      <w:r w:rsidRPr="00B32482">
        <w:rPr>
          <w:rFonts w:asciiTheme="majorHAnsi" w:hAnsiTheme="majorHAnsi"/>
        </w:rPr>
        <w:t>-4</w:t>
      </w:r>
      <w:r w:rsidRPr="00B32482">
        <w:rPr>
          <w:rFonts w:asciiTheme="majorHAnsi" w:hAnsiTheme="majorHAnsi"/>
          <w:vertAlign w:val="superscript"/>
        </w:rPr>
        <w:t>th</w:t>
      </w:r>
      <w:r w:rsidRPr="00B32482">
        <w:rPr>
          <w:rFonts w:asciiTheme="majorHAnsi" w:hAnsiTheme="majorHAnsi"/>
        </w:rPr>
        <w:t xml:space="preserve"> grade students.</w:t>
      </w:r>
    </w:p>
    <w:p w14:paraId="593739F0" w14:textId="77777777" w:rsidR="00171775" w:rsidRPr="00B32482" w:rsidRDefault="00171775" w:rsidP="00171775">
      <w:pPr>
        <w:pStyle w:val="ListParagraph"/>
        <w:numPr>
          <w:ilvl w:val="0"/>
          <w:numId w:val="23"/>
        </w:numPr>
        <w:rPr>
          <w:rFonts w:asciiTheme="majorHAnsi" w:hAnsiTheme="majorHAnsi"/>
        </w:rPr>
      </w:pPr>
      <w:r w:rsidRPr="00B32482">
        <w:rPr>
          <w:rFonts w:asciiTheme="majorHAnsi" w:hAnsiTheme="majorHAnsi"/>
        </w:rPr>
        <w:t>Students hold a mock trial between Captain Cook and the people of Hawai’i.</w:t>
      </w:r>
    </w:p>
    <w:p w14:paraId="4D32E3D0" w14:textId="36B6A32D" w:rsidR="00317D15" w:rsidRPr="00B32482" w:rsidRDefault="00171775" w:rsidP="00171775">
      <w:pPr>
        <w:pStyle w:val="ListParagraph"/>
        <w:numPr>
          <w:ilvl w:val="0"/>
          <w:numId w:val="23"/>
        </w:numPr>
        <w:tabs>
          <w:tab w:val="left" w:pos="360"/>
        </w:tabs>
        <w:rPr>
          <w:rFonts w:asciiTheme="majorHAnsi" w:hAnsiTheme="majorHAnsi"/>
        </w:rPr>
      </w:pPr>
      <w:r w:rsidRPr="00B32482">
        <w:rPr>
          <w:rFonts w:asciiTheme="majorHAnsi" w:hAnsiTheme="majorHAnsi"/>
        </w:rPr>
        <w:t>Students write an argumentative essay that requires them to take a position around the topic of Colonialism, Exploration, and/or Captain Cook.</w:t>
      </w:r>
    </w:p>
    <w:p w14:paraId="345A7429" w14:textId="77777777" w:rsidR="00317D15" w:rsidRPr="00B32482" w:rsidRDefault="00317D15" w:rsidP="009F55ED">
      <w:pPr>
        <w:tabs>
          <w:tab w:val="left" w:pos="360"/>
        </w:tabs>
        <w:ind w:left="360"/>
        <w:rPr>
          <w:rFonts w:asciiTheme="majorHAnsi" w:hAnsiTheme="majorHAnsi"/>
        </w:rPr>
      </w:pPr>
    </w:p>
    <w:p w14:paraId="0D271B52" w14:textId="77777777" w:rsidR="00317D15" w:rsidRPr="00B32482" w:rsidRDefault="00317D15" w:rsidP="009F55ED">
      <w:pPr>
        <w:tabs>
          <w:tab w:val="left" w:pos="360"/>
        </w:tabs>
        <w:ind w:left="360"/>
        <w:rPr>
          <w:rFonts w:asciiTheme="majorHAnsi" w:hAnsiTheme="majorHAnsi"/>
        </w:rPr>
      </w:pPr>
    </w:p>
    <w:p w14:paraId="304FC4C6" w14:textId="4E816E37" w:rsidR="00317D15" w:rsidRPr="00B32482" w:rsidRDefault="00317D15" w:rsidP="00317D15">
      <w:pPr>
        <w:pStyle w:val="ListParagraph"/>
        <w:numPr>
          <w:ilvl w:val="0"/>
          <w:numId w:val="8"/>
        </w:numPr>
        <w:tabs>
          <w:tab w:val="left" w:pos="360"/>
        </w:tabs>
        <w:ind w:left="360"/>
        <w:rPr>
          <w:rFonts w:asciiTheme="majorHAnsi" w:hAnsiTheme="majorHAnsi"/>
          <w:b/>
        </w:rPr>
      </w:pPr>
      <w:r w:rsidRPr="00B32482">
        <w:rPr>
          <w:rFonts w:asciiTheme="majorHAnsi" w:hAnsiTheme="majorHAnsi"/>
          <w:b/>
        </w:rPr>
        <w:t>Scoring:</w:t>
      </w:r>
    </w:p>
    <w:p w14:paraId="700270E4" w14:textId="6E6EB79C" w:rsidR="00171775" w:rsidRPr="00B32482" w:rsidRDefault="0064593F" w:rsidP="00B32482">
      <w:pPr>
        <w:ind w:left="360"/>
        <w:rPr>
          <w:rFonts w:asciiTheme="majorHAnsi" w:hAnsiTheme="majorHAnsi"/>
        </w:rPr>
      </w:pPr>
      <w:r w:rsidRPr="00B32482">
        <w:rPr>
          <w:rFonts w:asciiTheme="majorHAnsi" w:hAnsiTheme="majorHAnsi"/>
        </w:rPr>
        <w:t>S</w:t>
      </w:r>
      <w:r w:rsidR="00BD47F2" w:rsidRPr="00B32482">
        <w:rPr>
          <w:rFonts w:asciiTheme="majorHAnsi" w:hAnsiTheme="majorHAnsi"/>
        </w:rPr>
        <w:t>tudent work</w:t>
      </w:r>
      <w:r w:rsidRPr="00B32482">
        <w:rPr>
          <w:rFonts w:asciiTheme="majorHAnsi" w:hAnsiTheme="majorHAnsi"/>
        </w:rPr>
        <w:t xml:space="preserve"> can be scored using the </w:t>
      </w:r>
      <w:r w:rsidR="002F3E7F" w:rsidRPr="00B32482">
        <w:rPr>
          <w:rFonts w:asciiTheme="majorHAnsi" w:hAnsiTheme="majorHAnsi"/>
        </w:rPr>
        <w:t>Untold Encounters Task Rubric</w:t>
      </w:r>
      <w:r w:rsidR="00B32482" w:rsidRPr="00B32482">
        <w:rPr>
          <w:rFonts w:asciiTheme="majorHAnsi" w:hAnsiTheme="majorHAnsi"/>
        </w:rPr>
        <w:t xml:space="preserve"> (Student Work – Narrative)</w:t>
      </w:r>
      <w:r w:rsidR="002F3E7F" w:rsidRPr="00B32482">
        <w:rPr>
          <w:rFonts w:asciiTheme="majorHAnsi" w:hAnsiTheme="majorHAnsi"/>
        </w:rPr>
        <w:t xml:space="preserve">. It </w:t>
      </w:r>
      <w:r w:rsidR="00171775" w:rsidRPr="00B32482">
        <w:rPr>
          <w:rFonts w:asciiTheme="majorHAnsi" w:hAnsiTheme="majorHAnsi"/>
        </w:rPr>
        <w:t>comes from the Literacy Design Collaborative (</w:t>
      </w:r>
      <w:hyperlink r:id="rId21" w:history="1">
        <w:r w:rsidR="00171775" w:rsidRPr="00B32482">
          <w:rPr>
            <w:rStyle w:val="Hyperlink"/>
            <w:rFonts w:asciiTheme="majorHAnsi" w:hAnsiTheme="majorHAnsi"/>
          </w:rPr>
          <w:t>www.ldc.org</w:t>
        </w:r>
      </w:hyperlink>
      <w:r w:rsidR="00171775" w:rsidRPr="00B32482">
        <w:rPr>
          <w:rFonts w:asciiTheme="majorHAnsi" w:hAnsiTheme="majorHAnsi"/>
        </w:rPr>
        <w:t>).  It is one possible rubric to communicate and evaluate performance expectations for students on their final performance task, the counternarrative.  Other variations of rubrics could be the 6+1 Writing Traits or a standardized narrative writing rubric used within your school.</w:t>
      </w:r>
    </w:p>
    <w:p w14:paraId="7F3CAB4E" w14:textId="37BB66FB" w:rsidR="00317D15" w:rsidRPr="00B32482" w:rsidRDefault="00317D15" w:rsidP="009F55ED">
      <w:pPr>
        <w:tabs>
          <w:tab w:val="left" w:pos="360"/>
        </w:tabs>
        <w:ind w:left="360"/>
        <w:rPr>
          <w:rFonts w:asciiTheme="majorHAnsi" w:hAnsiTheme="majorHAnsi"/>
        </w:rPr>
      </w:pPr>
    </w:p>
    <w:p w14:paraId="618E04BA" w14:textId="77777777" w:rsidR="00DE19B3" w:rsidRPr="00B32482" w:rsidRDefault="00DE19B3" w:rsidP="009F55ED">
      <w:pPr>
        <w:tabs>
          <w:tab w:val="left" w:pos="360"/>
        </w:tabs>
        <w:ind w:left="360"/>
        <w:rPr>
          <w:rFonts w:asciiTheme="majorHAnsi" w:hAnsiTheme="majorHAnsi"/>
        </w:rPr>
      </w:pPr>
    </w:p>
    <w:p w14:paraId="17D15779" w14:textId="77777777" w:rsidR="00295646" w:rsidRPr="00B32482" w:rsidRDefault="00295646" w:rsidP="009F55ED">
      <w:pPr>
        <w:tabs>
          <w:tab w:val="left" w:pos="360"/>
        </w:tabs>
        <w:ind w:left="360"/>
        <w:rPr>
          <w:rFonts w:asciiTheme="majorHAnsi" w:hAnsiTheme="majorHAnsi"/>
        </w:rPr>
      </w:pPr>
    </w:p>
    <w:sectPr w:rsidR="00295646" w:rsidRPr="00B32482" w:rsidSect="006C4B31">
      <w:headerReference w:type="default" r:id="rId22"/>
      <w:footerReference w:type="even" r:id="rId23"/>
      <w:footerReference w:type="default" r:id="rId24"/>
      <w:footerReference w:type="firs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2CA77" w14:textId="77777777" w:rsidR="000E28B4" w:rsidRDefault="000E28B4" w:rsidP="005A034A">
      <w:r>
        <w:separator/>
      </w:r>
    </w:p>
  </w:endnote>
  <w:endnote w:type="continuationSeparator" w:id="0">
    <w:p w14:paraId="0BB688C0" w14:textId="77777777" w:rsidR="000E28B4" w:rsidRDefault="000E28B4"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C64B7C" w:rsidRDefault="00C64B7C" w:rsidP="004B6E7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C64B7C" w:rsidRDefault="00C64B7C"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81D91" w14:textId="77777777" w:rsidR="004B6E74" w:rsidRDefault="004B6E74" w:rsidP="004B6E74">
    <w:pPr>
      <w:pStyle w:val="Footer"/>
      <w:framePr w:h="561" w:hRule="exact" w:wrap="none" w:vAnchor="text" w:hAnchor="page" w:x="10841" w:y="370"/>
      <w:rPr>
        <w:rStyle w:val="PageNumber"/>
      </w:rPr>
    </w:pPr>
    <w:r>
      <w:rPr>
        <w:rStyle w:val="PageNumber"/>
      </w:rPr>
      <w:fldChar w:fldCharType="begin"/>
    </w:r>
    <w:r>
      <w:rPr>
        <w:rStyle w:val="PageNumber"/>
      </w:rPr>
      <w:instrText xml:space="preserve">PAGE  </w:instrText>
    </w:r>
    <w:r>
      <w:rPr>
        <w:rStyle w:val="PageNumber"/>
      </w:rPr>
      <w:fldChar w:fldCharType="separate"/>
    </w:r>
    <w:r w:rsidR="000E28B4">
      <w:rPr>
        <w:rStyle w:val="PageNumber"/>
        <w:noProof/>
      </w:rPr>
      <w:t>1</w:t>
    </w:r>
    <w:r>
      <w:rPr>
        <w:rStyle w:val="PageNumber"/>
      </w:rPr>
      <w:fldChar w:fldCharType="end"/>
    </w:r>
  </w:p>
  <w:p w14:paraId="35DECA3C" w14:textId="6248897D" w:rsidR="00C64B7C" w:rsidRPr="004B6E74" w:rsidRDefault="004B6E74" w:rsidP="004B6E74">
    <w:pPr>
      <w:pStyle w:val="Footer"/>
      <w:pBdr>
        <w:top w:val="thinThickSmallGap" w:sz="24" w:space="1" w:color="622423" w:themeColor="accent2" w:themeShade="7F"/>
      </w:pBdr>
      <w:ind w:left="-180"/>
      <w:rPr>
        <w:rFonts w:asciiTheme="majorHAnsi" w:hAnsiTheme="majorHAnsi"/>
        <w:color w:val="0000FF"/>
        <w:sz w:val="18"/>
        <w:szCs w:val="18"/>
        <w:u w:val="single"/>
      </w:rPr>
    </w:pPr>
    <w:r w:rsidRPr="00543838">
      <w:rPr>
        <w:rFonts w:eastAsia="Times New Roman" w:cs="Times New Roman"/>
        <w:noProof/>
        <w:color w:val="00008B"/>
        <w:sz w:val="21"/>
        <w:szCs w:val="21"/>
        <w:shd w:val="clear" w:color="auto" w:fill="FFFFFF"/>
        <w:lang w:eastAsia="ja-JP"/>
      </w:rPr>
      <w:drawing>
        <wp:inline distT="0" distB="0" distL="0" distR="0" wp14:anchorId="39BB2CE0" wp14:editId="5CB55A66">
          <wp:extent cx="564444" cy="196328"/>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50" cy="200330"/>
                  </a:xfrm>
                  <a:prstGeom prst="rect">
                    <a:avLst/>
                  </a:prstGeom>
                </pic:spPr>
              </pic:pic>
            </a:graphicData>
          </a:graphic>
        </wp:inline>
      </w:drawing>
    </w:r>
    <w:r>
      <w:rPr>
        <w:rFonts w:ascii="Calibri" w:eastAsia="Times New Roman" w:hAnsi="Calibri" w:cs="Times New Roman"/>
        <w:sz w:val="18"/>
        <w:szCs w:val="18"/>
        <w:shd w:val="clear" w:color="auto" w:fill="FFFFFF"/>
      </w:rPr>
      <w:br/>
      <w:t>© 2016</w:t>
    </w:r>
    <w:r w:rsidRPr="003202AF">
      <w:rPr>
        <w:rFonts w:ascii="Calibri" w:eastAsia="Times New Roman" w:hAnsi="Calibri" w:cs="Times New Roman"/>
        <w:sz w:val="18"/>
        <w:szCs w:val="18"/>
        <w:shd w:val="clear" w:color="auto" w:fill="FFFFFF"/>
      </w:rPr>
      <w:t xml:space="preserve"> </w:t>
    </w:r>
    <w:r w:rsidRPr="003451B0">
      <w:rPr>
        <w:rFonts w:ascii="Calibri" w:eastAsia="Times New Roman" w:hAnsi="Calibri" w:cs="Times New Roman"/>
        <w:sz w:val="18"/>
        <w:szCs w:val="18"/>
        <w:shd w:val="clear" w:color="auto" w:fill="FFFFFF"/>
      </w:rPr>
      <w:t xml:space="preserve">by The Board of Trustees of The Leland Stanford University. This work is licensed under </w:t>
    </w:r>
    <w:hyperlink r:id="rId2" w:history="1">
      <w:r w:rsidRPr="003451B0">
        <w:rPr>
          <w:rStyle w:val="Hyperlink"/>
          <w:rFonts w:ascii="Calibri" w:eastAsia="Times New Roman" w:hAnsi="Calibri" w:cs="Times New Roman"/>
          <w:sz w:val="18"/>
          <w:szCs w:val="18"/>
          <w:shd w:val="clear" w:color="auto" w:fill="FFFFFF"/>
        </w:rPr>
        <w:t>Creative Commons Attribution</w:t>
      </w:r>
      <w:r>
        <w:rPr>
          <w:rStyle w:val="Hyperlink"/>
          <w:rFonts w:ascii="Calibri" w:eastAsia="Times New Roman" w:hAnsi="Calibri" w:cs="Times New Roman"/>
          <w:sz w:val="18"/>
          <w:szCs w:val="18"/>
          <w:shd w:val="clear" w:color="auto" w:fill="FFFFFF"/>
        </w:rPr>
        <w:t>-NonCommercial-ShareAlike</w:t>
      </w:r>
      <w:r w:rsidRPr="003451B0">
        <w:rPr>
          <w:rStyle w:val="Hyperlink"/>
          <w:rFonts w:ascii="Calibri" w:eastAsia="Times New Roman" w:hAnsi="Calibri" w:cs="Times New Roman"/>
          <w:sz w:val="18"/>
          <w:szCs w:val="18"/>
          <w:shd w:val="clear" w:color="auto" w:fill="FFFFFF"/>
        </w:rPr>
        <w:t xml:space="preserve"> 4.0 International </w:t>
      </w:r>
      <w:r>
        <w:rPr>
          <w:rStyle w:val="Hyperlink"/>
          <w:rFonts w:ascii="Calibri" w:eastAsia="Times New Roman" w:hAnsi="Calibri" w:cs="Times New Roman"/>
          <w:sz w:val="18"/>
          <w:szCs w:val="18"/>
          <w:shd w:val="clear" w:color="auto" w:fill="FFFFFF"/>
        </w:rPr>
        <w:t xml:space="preserve">Public </w:t>
      </w:r>
      <w:r w:rsidRPr="003451B0">
        <w:rPr>
          <w:rStyle w:val="Hyperlink"/>
          <w:rFonts w:ascii="Calibri" w:eastAsia="Times New Roman" w:hAnsi="Calibri" w:cs="Times New Roman"/>
          <w:sz w:val="18"/>
          <w:szCs w:val="18"/>
          <w:shd w:val="clear" w:color="auto" w:fill="FFFFFF"/>
        </w:rPr>
        <w:t>License</w:t>
      </w:r>
    </w:hyperlink>
    <w:r w:rsidRPr="003451B0">
      <w:rPr>
        <w:rFonts w:ascii="Calibri" w:eastAsia="Times New Roman" w:hAnsi="Calibri" w:cs="Times New Roman"/>
        <w:sz w:val="18"/>
        <w:szCs w:val="18"/>
        <w:shd w:val="clear" w:color="auto" w:fill="FFFFFF"/>
      </w:rPr>
      <w:t xml:space="preserve"> and should be </w:t>
    </w:r>
    <w:r>
      <w:rPr>
        <w:rFonts w:ascii="Calibri" w:eastAsia="Times New Roman" w:hAnsi="Calibri" w:cs="Times New Roman"/>
        <w:sz w:val="18"/>
        <w:szCs w:val="18"/>
        <w:shd w:val="clear" w:color="auto" w:fill="FFFFFF"/>
      </w:rPr>
      <w:t>attributed as follows: “</w:t>
    </w:r>
    <w:r>
      <w:rPr>
        <w:rFonts w:ascii="Calibri" w:eastAsia="Times New Roman" w:hAnsi="Calibri" w:cs="Times New Roman"/>
        <w:i/>
        <w:sz w:val="18"/>
        <w:szCs w:val="18"/>
        <w:shd w:val="clear" w:color="auto" w:fill="FFFFFF"/>
      </w:rPr>
      <w:t>Untold Encounters: Counternarratives of “Exploration”</w:t>
    </w:r>
    <w:r>
      <w:rPr>
        <w:rFonts w:ascii="Calibri" w:eastAsia="Times New Roman" w:hAnsi="Calibri" w:cs="Times New Roman"/>
        <w:i/>
        <w:sz w:val="18"/>
        <w:szCs w:val="18"/>
        <w:shd w:val="clear" w:color="auto" w:fill="FFFFFF"/>
      </w:rPr>
      <w:t xml:space="preserve"> </w:t>
    </w:r>
    <w:r w:rsidRPr="003451B0">
      <w:rPr>
        <w:rFonts w:ascii="Calibri" w:eastAsia="Times New Roman" w:hAnsi="Calibri" w:cs="Times New Roman"/>
        <w:sz w:val="18"/>
        <w:szCs w:val="18"/>
        <w:shd w:val="clear" w:color="auto" w:fill="FFFFFF"/>
      </w:rPr>
      <w:t xml:space="preserve">was </w:t>
    </w:r>
    <w:r>
      <w:rPr>
        <w:rFonts w:ascii="Calibri" w:eastAsia="Times New Roman" w:hAnsi="Calibri" w:cs="Times New Roman"/>
        <w:sz w:val="18"/>
        <w:szCs w:val="18"/>
        <w:shd w:val="clear" w:color="auto" w:fill="FFFFFF"/>
      </w:rPr>
      <w:t>authored</w:t>
    </w:r>
    <w:r w:rsidRPr="003451B0">
      <w:rPr>
        <w:rFonts w:ascii="Calibri" w:eastAsia="Times New Roman" w:hAnsi="Calibri" w:cs="Times New Roman"/>
        <w:sz w:val="18"/>
        <w:szCs w:val="18"/>
        <w:shd w:val="clear" w:color="auto" w:fill="FFFFFF"/>
      </w:rPr>
      <w:t xml:space="preserve"> by </w:t>
    </w:r>
    <w:r>
      <w:rPr>
        <w:rFonts w:ascii="Calibri" w:eastAsia="Times New Roman" w:hAnsi="Calibri" w:cs="Times New Roman"/>
        <w:sz w:val="18"/>
        <w:szCs w:val="18"/>
        <w:shd w:val="clear" w:color="auto" w:fill="FFFFFF"/>
      </w:rPr>
      <w:t>Gerald Reyes</w:t>
    </w:r>
    <w:r>
      <w:rPr>
        <w:rFonts w:ascii="Calibri" w:eastAsia="Times New Roman" w:hAnsi="Calibri" w:cs="Times New Roman"/>
        <w:sz w:val="18"/>
        <w:szCs w:val="18"/>
        <w:shd w:val="clear" w:color="auto" w:fill="FFFFFF"/>
      </w:rPr>
      <w:t xml:space="preserve"> at </w:t>
    </w:r>
    <w:r w:rsidRPr="003202AF">
      <w:rPr>
        <w:rFonts w:asciiTheme="majorHAnsi" w:hAnsiTheme="majorHAnsi"/>
        <w:sz w:val="18"/>
        <w:szCs w:val="18"/>
      </w:rPr>
      <w:t>Stanford Center for Assessm</w:t>
    </w:r>
    <w:r>
      <w:rPr>
        <w:rFonts w:asciiTheme="majorHAnsi" w:hAnsiTheme="majorHAnsi"/>
        <w:sz w:val="18"/>
        <w:szCs w:val="18"/>
      </w:rPr>
      <w:t>ent, Learning, &amp; Equity (SCALE).”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C64B7C" w:rsidRPr="005A034A" w:rsidRDefault="00C64B7C"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C64B7C" w:rsidRPr="005A034A" w:rsidRDefault="00C64B7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C397E" w14:textId="77777777" w:rsidR="000E28B4" w:rsidRDefault="000E28B4" w:rsidP="005A034A">
      <w:r>
        <w:separator/>
      </w:r>
    </w:p>
  </w:footnote>
  <w:footnote w:type="continuationSeparator" w:id="0">
    <w:p w14:paraId="3FB864E6" w14:textId="77777777" w:rsidR="000E28B4" w:rsidRDefault="000E28B4"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6EF60" w14:textId="77777777" w:rsidR="007530FD" w:rsidRPr="002778D3" w:rsidRDefault="007530FD" w:rsidP="007530FD">
    <w:pPr>
      <w:pStyle w:val="Header"/>
    </w:pPr>
    <w:r w:rsidRPr="00B41BA4">
      <w:rPr>
        <w:noProof/>
        <w:sz w:val="32"/>
        <w:szCs w:val="32"/>
        <w:lang w:eastAsia="ja-JP"/>
      </w:rPr>
      <w:drawing>
        <wp:inline distT="0" distB="0" distL="0" distR="0" wp14:anchorId="3D249371" wp14:editId="3F393476">
          <wp:extent cx="466344"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t xml:space="preserve"> </w:t>
    </w:r>
    <w:r w:rsidRPr="00B41BA4">
      <w:rPr>
        <w:rFonts w:ascii="Calibri Light" w:hAnsi="Calibri Light"/>
        <w:noProof/>
        <w:sz w:val="32"/>
        <w:szCs w:val="32"/>
        <w:lang w:eastAsia="ja-JP"/>
      </w:rPr>
      <w:drawing>
        <wp:inline distT="0" distB="0" distL="0" distR="0" wp14:anchorId="109E679D" wp14:editId="27F9B639">
          <wp:extent cx="2371725" cy="361950"/>
          <wp:effectExtent l="0" t="0" r="0" b="0"/>
          <wp:docPr id="28" name="Picture 28">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ja-JP"/>
      </w:rPr>
      <w:drawing>
        <wp:inline distT="0" distB="0" distL="0" distR="0" wp14:anchorId="31D0676C" wp14:editId="231C7559">
          <wp:extent cx="1270052" cy="553442"/>
          <wp:effectExtent l="0" t="0" r="6350" b="0"/>
          <wp:docPr id="29" name="Picture 2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109A224D" w14:textId="77777777" w:rsidR="007530FD" w:rsidRPr="00644C4C" w:rsidRDefault="007530FD" w:rsidP="007530FD">
    <w:pPr>
      <w:pBdr>
        <w:bottom w:val="single" w:sz="12" w:space="1" w:color="auto"/>
      </w:pBdr>
      <w:spacing w:after="60"/>
      <w:rPr>
        <w:rFonts w:asciiTheme="majorHAnsi" w:hAnsiTheme="majorHAnsi"/>
        <w:i/>
        <w:iCs/>
        <w:sz w:val="22"/>
        <w:szCs w:val="22"/>
      </w:rPr>
    </w:pPr>
    <w:r w:rsidRPr="00644C4C">
      <w:rPr>
        <w:rFonts w:asciiTheme="majorHAnsi" w:hAnsiTheme="majorHAnsi"/>
        <w:i/>
        <w:iCs/>
        <w:sz w:val="22"/>
        <w:szCs w:val="22"/>
      </w:rPr>
      <w:t>Innovation Lab Network Performance Assessment Project</w:t>
    </w:r>
  </w:p>
  <w:p w14:paraId="7977B738" w14:textId="77777777" w:rsidR="00C64B7C" w:rsidRPr="00F8588A" w:rsidRDefault="00C64B7C" w:rsidP="007530FD">
    <w:pPr>
      <w:pStyle w:val="Header"/>
      <w:rPr>
        <w:sz w:val="11"/>
        <w:szCs w:val="11"/>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6121"/>
    <w:multiLevelType w:val="hybridMultilevel"/>
    <w:tmpl w:val="DDBC0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C2971"/>
    <w:multiLevelType w:val="hybridMultilevel"/>
    <w:tmpl w:val="A7EC78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6961B8"/>
    <w:multiLevelType w:val="hybridMultilevel"/>
    <w:tmpl w:val="BC22DB5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036D0"/>
    <w:multiLevelType w:val="hybridMultilevel"/>
    <w:tmpl w:val="BC5A5D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7F4F9E"/>
    <w:multiLevelType w:val="hybridMultilevel"/>
    <w:tmpl w:val="7102D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E30336B"/>
    <w:multiLevelType w:val="hybridMultilevel"/>
    <w:tmpl w:val="76DE83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F33756C"/>
    <w:multiLevelType w:val="hybridMultilevel"/>
    <w:tmpl w:val="18A02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F213B5"/>
    <w:multiLevelType w:val="hybridMultilevel"/>
    <w:tmpl w:val="794A7B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9A5761"/>
    <w:multiLevelType w:val="hybridMultilevel"/>
    <w:tmpl w:val="B664C3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144000"/>
    <w:multiLevelType w:val="hybridMultilevel"/>
    <w:tmpl w:val="FEDCC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1F6B9A"/>
    <w:multiLevelType w:val="hybridMultilevel"/>
    <w:tmpl w:val="8FC049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D8280C"/>
    <w:multiLevelType w:val="hybridMultilevel"/>
    <w:tmpl w:val="27D475D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B25034"/>
    <w:multiLevelType w:val="hybridMultilevel"/>
    <w:tmpl w:val="3506717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7F5802"/>
    <w:multiLevelType w:val="hybridMultilevel"/>
    <w:tmpl w:val="100292C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D0492E"/>
    <w:multiLevelType w:val="hybridMultilevel"/>
    <w:tmpl w:val="7F0436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1"/>
  </w:num>
  <w:num w:numId="2">
    <w:abstractNumId w:val="20"/>
  </w:num>
  <w:num w:numId="3">
    <w:abstractNumId w:val="1"/>
  </w:num>
  <w:num w:numId="4">
    <w:abstractNumId w:val="21"/>
  </w:num>
  <w:num w:numId="5">
    <w:abstractNumId w:val="16"/>
  </w:num>
  <w:num w:numId="6">
    <w:abstractNumId w:val="22"/>
  </w:num>
  <w:num w:numId="7">
    <w:abstractNumId w:val="5"/>
  </w:num>
  <w:num w:numId="8">
    <w:abstractNumId w:val="19"/>
  </w:num>
  <w:num w:numId="9">
    <w:abstractNumId w:val="6"/>
  </w:num>
  <w:num w:numId="10">
    <w:abstractNumId w:val="3"/>
  </w:num>
  <w:num w:numId="11">
    <w:abstractNumId w:val="14"/>
  </w:num>
  <w:num w:numId="12">
    <w:abstractNumId w:val="15"/>
  </w:num>
  <w:num w:numId="13">
    <w:abstractNumId w:val="17"/>
  </w:num>
  <w:num w:numId="14">
    <w:abstractNumId w:val="8"/>
  </w:num>
  <w:num w:numId="15">
    <w:abstractNumId w:val="9"/>
  </w:num>
  <w:num w:numId="16">
    <w:abstractNumId w:val="2"/>
  </w:num>
  <w:num w:numId="17">
    <w:abstractNumId w:val="10"/>
  </w:num>
  <w:num w:numId="18">
    <w:abstractNumId w:val="13"/>
  </w:num>
  <w:num w:numId="19">
    <w:abstractNumId w:val="4"/>
  </w:num>
  <w:num w:numId="20">
    <w:abstractNumId w:val="7"/>
  </w:num>
  <w:num w:numId="21">
    <w:abstractNumId w:val="18"/>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130B2"/>
    <w:rsid w:val="000251C1"/>
    <w:rsid w:val="00041F38"/>
    <w:rsid w:val="00061D59"/>
    <w:rsid w:val="00072F0D"/>
    <w:rsid w:val="000E28B4"/>
    <w:rsid w:val="00170787"/>
    <w:rsid w:val="00170BA9"/>
    <w:rsid w:val="00171775"/>
    <w:rsid w:val="001849DF"/>
    <w:rsid w:val="00186F88"/>
    <w:rsid w:val="00187039"/>
    <w:rsid w:val="001C077F"/>
    <w:rsid w:val="001D22FA"/>
    <w:rsid w:val="001D308B"/>
    <w:rsid w:val="001D3105"/>
    <w:rsid w:val="00201DA0"/>
    <w:rsid w:val="00260936"/>
    <w:rsid w:val="00285D1D"/>
    <w:rsid w:val="00295646"/>
    <w:rsid w:val="002C6502"/>
    <w:rsid w:val="002E0E70"/>
    <w:rsid w:val="002F3E7F"/>
    <w:rsid w:val="00317D15"/>
    <w:rsid w:val="003328BC"/>
    <w:rsid w:val="00340C2E"/>
    <w:rsid w:val="00357018"/>
    <w:rsid w:val="00410840"/>
    <w:rsid w:val="00410A27"/>
    <w:rsid w:val="004414B2"/>
    <w:rsid w:val="004478C6"/>
    <w:rsid w:val="0048434A"/>
    <w:rsid w:val="004B6E74"/>
    <w:rsid w:val="00522628"/>
    <w:rsid w:val="0054459C"/>
    <w:rsid w:val="0057546C"/>
    <w:rsid w:val="005A034A"/>
    <w:rsid w:val="005A0421"/>
    <w:rsid w:val="005C0950"/>
    <w:rsid w:val="005D26AD"/>
    <w:rsid w:val="00606617"/>
    <w:rsid w:val="00606B07"/>
    <w:rsid w:val="00610449"/>
    <w:rsid w:val="0064593F"/>
    <w:rsid w:val="0068620A"/>
    <w:rsid w:val="006905E5"/>
    <w:rsid w:val="006C4B31"/>
    <w:rsid w:val="006D3A00"/>
    <w:rsid w:val="00714D52"/>
    <w:rsid w:val="007335D3"/>
    <w:rsid w:val="007530FD"/>
    <w:rsid w:val="0077456E"/>
    <w:rsid w:val="00787738"/>
    <w:rsid w:val="007A1325"/>
    <w:rsid w:val="007B02A3"/>
    <w:rsid w:val="007B55A8"/>
    <w:rsid w:val="007D7F4D"/>
    <w:rsid w:val="008163F6"/>
    <w:rsid w:val="00823A91"/>
    <w:rsid w:val="008C0855"/>
    <w:rsid w:val="008C301C"/>
    <w:rsid w:val="008F5826"/>
    <w:rsid w:val="009415D9"/>
    <w:rsid w:val="009505DC"/>
    <w:rsid w:val="0096409C"/>
    <w:rsid w:val="00982389"/>
    <w:rsid w:val="009B2D4B"/>
    <w:rsid w:val="009B78B4"/>
    <w:rsid w:val="009E718A"/>
    <w:rsid w:val="009F55ED"/>
    <w:rsid w:val="00A31FFA"/>
    <w:rsid w:val="00A52262"/>
    <w:rsid w:val="00A666FC"/>
    <w:rsid w:val="00AE30D7"/>
    <w:rsid w:val="00B27A06"/>
    <w:rsid w:val="00B32482"/>
    <w:rsid w:val="00B4067E"/>
    <w:rsid w:val="00B56CB4"/>
    <w:rsid w:val="00B618E4"/>
    <w:rsid w:val="00B70AFF"/>
    <w:rsid w:val="00B740F7"/>
    <w:rsid w:val="00BB75C6"/>
    <w:rsid w:val="00BD47F2"/>
    <w:rsid w:val="00C1117B"/>
    <w:rsid w:val="00C25C3A"/>
    <w:rsid w:val="00C6419D"/>
    <w:rsid w:val="00C64B7C"/>
    <w:rsid w:val="00CB34DD"/>
    <w:rsid w:val="00CC4FBC"/>
    <w:rsid w:val="00CC5468"/>
    <w:rsid w:val="00CD4DD3"/>
    <w:rsid w:val="00CE6392"/>
    <w:rsid w:val="00CF7380"/>
    <w:rsid w:val="00D11771"/>
    <w:rsid w:val="00D35AE9"/>
    <w:rsid w:val="00D37CC8"/>
    <w:rsid w:val="00D67EB7"/>
    <w:rsid w:val="00D75418"/>
    <w:rsid w:val="00DC3CEC"/>
    <w:rsid w:val="00DC4CA2"/>
    <w:rsid w:val="00DC6CC0"/>
    <w:rsid w:val="00DE19B3"/>
    <w:rsid w:val="00DF213F"/>
    <w:rsid w:val="00E01EF4"/>
    <w:rsid w:val="00E82D26"/>
    <w:rsid w:val="00E91FA8"/>
    <w:rsid w:val="00E975C5"/>
    <w:rsid w:val="00F159F6"/>
    <w:rsid w:val="00F26430"/>
    <w:rsid w:val="00F352BB"/>
    <w:rsid w:val="00F63E01"/>
    <w:rsid w:val="00F8588A"/>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paragraph" w:styleId="Heading1">
    <w:name w:val="heading 1"/>
    <w:basedOn w:val="Normal"/>
    <w:next w:val="Normal"/>
    <w:link w:val="Heading1Char"/>
    <w:rsid w:val="006D3A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customStyle="1" w:styleId="Heading1Char">
    <w:name w:val="Heading 1 Char"/>
    <w:basedOn w:val="DefaultParagraphFont"/>
    <w:link w:val="Heading1"/>
    <w:rsid w:val="006D3A00"/>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171775"/>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717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034394">
      <w:bodyDiv w:val="1"/>
      <w:marLeft w:val="0"/>
      <w:marRight w:val="0"/>
      <w:marTop w:val="0"/>
      <w:marBottom w:val="0"/>
      <w:divBdr>
        <w:top w:val="none" w:sz="0" w:space="0" w:color="auto"/>
        <w:left w:val="none" w:sz="0" w:space="0" w:color="auto"/>
        <w:bottom w:val="none" w:sz="0" w:space="0" w:color="auto"/>
        <w:right w:val="none" w:sz="0" w:space="0" w:color="auto"/>
      </w:divBdr>
    </w:div>
    <w:div w:id="21361771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engageny.org/file/2331/download/socratic_seminar_protocol_el_012612.pdf" TargetMode="External"/><Relationship Id="rId20" Type="http://schemas.openxmlformats.org/officeDocument/2006/relationships/hyperlink" Target="http://thinkingmaps.com/thinking_maps_common_core.php" TargetMode="External"/><Relationship Id="rId21" Type="http://schemas.openxmlformats.org/officeDocument/2006/relationships/hyperlink" Target="http://www.ldc.org"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www.engageny.org/sites/default/files/resource/attachments/anchor_charts.pdf" TargetMode="External"/><Relationship Id="rId11" Type="http://schemas.openxmlformats.org/officeDocument/2006/relationships/hyperlink" Target="http://www.hawaiihistory.org/index.cfm?fuseaction=ig.page&amp;PageID=266" TargetMode="External"/><Relationship Id="rId12" Type="http://schemas.openxmlformats.org/officeDocument/2006/relationships/hyperlink" Target="https://www.youtube.com/watch?v=2yXNrLTddME" TargetMode="External"/><Relationship Id="rId13" Type="http://schemas.openxmlformats.org/officeDocument/2006/relationships/hyperlink" Target="https://www.youtube.com/watch?v=7da0LxBwqU4" TargetMode="External"/><Relationship Id="rId14" Type="http://schemas.openxmlformats.org/officeDocument/2006/relationships/hyperlink" Target="http://en.wikipedia.org/wiki/James_Cook" TargetMode="External"/><Relationship Id="rId15" Type="http://schemas.openxmlformats.org/officeDocument/2006/relationships/hyperlink" Target="http://www.history.com/this-day-in-history/cook-discovers-hawaii" TargetMode="External"/><Relationship Id="rId16" Type="http://schemas.openxmlformats.org/officeDocument/2006/relationships/hyperlink" Target="https://sites.google.com/a/hawaii.edu/ndnp-hawaii/Home/historical-feature-articles/political-cartoons" TargetMode="External"/><Relationship Id="rId17" Type="http://schemas.openxmlformats.org/officeDocument/2006/relationships/hyperlink" Target="http://thinkingmaps.com/thinking_maps_common_core.php" TargetMode="External"/><Relationship Id="rId18" Type="http://schemas.openxmlformats.org/officeDocument/2006/relationships/hyperlink" Target="http://thinkingmaps.com/thinking_maps_common_core.php" TargetMode="External"/><Relationship Id="rId19" Type="http://schemas.openxmlformats.org/officeDocument/2006/relationships/hyperlink" Target="https://www.engageny.org/sites/default/files/resource/attachments/anchor_charts.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thinkingmaps.com/thinking_maps_common_core.php" TargetMode="External"/><Relationship Id="rId8" Type="http://schemas.openxmlformats.org/officeDocument/2006/relationships/hyperlink" Target="https://sheg.stanford.edu/rl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tiff"/><Relationship Id="rId2" Type="http://schemas.openxmlformats.org/officeDocument/2006/relationships/hyperlink" Target="https://creativecommons.org/licenses/by-nc-sa/4.0/legalco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hyperlink" Target="http://www.performanceassessmentresourcebank.org" TargetMode="External"/><Relationship Id="rId5" Type="http://schemas.openxmlformats.org/officeDocument/2006/relationships/image" Target="media/image3.jpg"/><Relationship Id="rId1" Type="http://schemas.openxmlformats.org/officeDocument/2006/relationships/image" Target="media/image1.jpeg"/><Relationship Id="rId2" Type="http://schemas.openxmlformats.org/officeDocument/2006/relationships/hyperlink" Target="http://scale.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2622</Words>
  <Characters>14952</Characters>
  <Application>Microsoft Macintosh Word</Application>
  <DocSecurity>0</DocSecurity>
  <Lines>124</Lines>
  <Paragraphs>35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Hall, S. (1996). Cultural Studies and its theoretical legacies. In D. Morley &amp; K</vt:lpstr>
      <vt:lpstr>Leonardo, Z. (2004). Critical social theory and transformative knowledge: The fu</vt:lpstr>
    </vt:vector>
  </TitlesOfParts>
  <Company>Educational Policy Improvement Center</Company>
  <LinksUpToDate>false</LinksUpToDate>
  <CharactersWithSpaces>17539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Julea Yulian Chin</cp:lastModifiedBy>
  <cp:revision>5</cp:revision>
  <dcterms:created xsi:type="dcterms:W3CDTF">2017-04-18T23:10:00Z</dcterms:created>
  <dcterms:modified xsi:type="dcterms:W3CDTF">2017-05-07T19:24:00Z</dcterms:modified>
</cp:coreProperties>
</file>