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7BCC2" w14:textId="77777777" w:rsidR="0030681B" w:rsidRDefault="00615FB1" w:rsidP="00615FB1">
      <w:pPr>
        <w:spacing w:before="78"/>
        <w:ind w:left="3614" w:right="3360"/>
        <w:jc w:val="center"/>
        <w:rPr>
          <w:b/>
          <w:sz w:val="24"/>
        </w:rPr>
      </w:pPr>
      <w:r>
        <w:rPr>
          <w:b/>
          <w:sz w:val="24"/>
        </w:rPr>
        <w:t xml:space="preserve">Planning Your </w:t>
      </w:r>
      <w:r w:rsidR="007642C6">
        <w:rPr>
          <w:b/>
          <w:sz w:val="24"/>
        </w:rPr>
        <w:t>Essay</w:t>
      </w:r>
    </w:p>
    <w:p w14:paraId="21714AFA" w14:textId="77777777" w:rsidR="0030681B" w:rsidRDefault="0030681B">
      <w:pPr>
        <w:pStyle w:val="BodyText"/>
        <w:spacing w:before="1"/>
        <w:rPr>
          <w:b/>
        </w:rPr>
      </w:pPr>
    </w:p>
    <w:p w14:paraId="1256185D" w14:textId="77777777" w:rsidR="0030681B" w:rsidRDefault="007642C6">
      <w:pPr>
        <w:pStyle w:val="BodyText"/>
        <w:ind w:left="100" w:right="1026"/>
      </w:pPr>
      <w:r>
        <w:t>Read all the documents closely. Use this page to plan your essay using a prewriting strategy.</w:t>
      </w:r>
    </w:p>
    <w:p w14:paraId="0BF15C77" w14:textId="77777777" w:rsidR="0030681B" w:rsidRDefault="00764A32">
      <w:pPr>
        <w:pStyle w:val="BodyText"/>
        <w:spacing w:before="11"/>
        <w:rPr>
          <w:sz w:val="23"/>
        </w:rPr>
      </w:pPr>
      <w:r>
        <w:pict w14:anchorId="673FA748">
          <v:group id="_x0000_s1035" style="position:absolute;margin-left:82.1pt;margin-top:16.6pt;width:406.5pt;height:95.95pt;z-index:1048;mso-wrap-distance-left:0;mso-wrap-distance-right:0;mso-position-horizontal-relative:page" coordorigin="1643,332" coordsize="8130,19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642;top:332;width:8130;height:1919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642;top:332;width:8130;height:1919" filled="f" stroked="f">
              <v:textbox inset="0,0,0,0">
                <w:txbxContent>
                  <w:p w14:paraId="37A4C321" w14:textId="77777777" w:rsidR="0030681B" w:rsidRDefault="007642C6">
                    <w:pPr>
                      <w:spacing w:before="83"/>
                      <w:ind w:left="1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Essay Question</w:t>
                    </w:r>
                  </w:p>
                  <w:p w14:paraId="46DE8CE0" w14:textId="77777777" w:rsidR="0030681B" w:rsidRDefault="007642C6">
                    <w:pPr>
                      <w:spacing w:before="3"/>
                      <w:ind w:left="156" w:right="434"/>
                      <w:rPr>
                        <w:rFonts w:ascii="CenturyGothic-BoldItalic"/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STATEMENT: The Gulf of Tonkin Incident was the reason the U.S. fought the War in Vietnam. </w:t>
                    </w:r>
                    <w:r>
                      <w:rPr>
                        <w:rFonts w:ascii="CenturyGothic-BoldItalic"/>
                        <w:b/>
                        <w:i/>
                        <w:sz w:val="24"/>
                      </w:rPr>
                      <w:t>Do you agree with this explanation of the cause of the Vietnam War? Why or why not? Use and cite evidence from the documents to support your analysis of this statement.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74E8F1" w14:textId="77777777" w:rsidR="0030681B" w:rsidRDefault="0030681B">
      <w:pPr>
        <w:pStyle w:val="BodyText"/>
        <w:rPr>
          <w:sz w:val="26"/>
        </w:rPr>
      </w:pPr>
    </w:p>
    <w:p w14:paraId="311949BB" w14:textId="77777777" w:rsidR="0030681B" w:rsidRDefault="007642C6">
      <w:pPr>
        <w:pStyle w:val="BodyText"/>
        <w:spacing w:before="1"/>
        <w:ind w:left="100"/>
      </w:pPr>
      <w:r>
        <w:rPr>
          <w:noProof/>
          <w:lang w:eastAsia="zh-CN"/>
        </w:rPr>
        <w:drawing>
          <wp:anchor distT="0" distB="0" distL="0" distR="0" simplePos="0" relativeHeight="1072" behindDoc="0" locked="0" layoutInCell="1" allowOverlap="1" wp14:anchorId="10015884" wp14:editId="1EAD6DE3">
            <wp:simplePos x="0" y="0"/>
            <wp:positionH relativeFrom="page">
              <wp:posOffset>1042987</wp:posOffset>
            </wp:positionH>
            <wp:positionV relativeFrom="paragraph">
              <wp:posOffset>272609</wp:posOffset>
            </wp:positionV>
            <wp:extent cx="5162549" cy="90487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4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My Thesis Statement is:</w:t>
      </w:r>
    </w:p>
    <w:p w14:paraId="322E5F27" w14:textId="77777777" w:rsidR="0030681B" w:rsidRDefault="0030681B">
      <w:pPr>
        <w:pStyle w:val="BodyText"/>
        <w:rPr>
          <w:sz w:val="28"/>
        </w:rPr>
      </w:pPr>
    </w:p>
    <w:p w14:paraId="38053B4D" w14:textId="77777777" w:rsidR="0030681B" w:rsidRDefault="0030681B">
      <w:pPr>
        <w:pStyle w:val="BodyText"/>
        <w:spacing w:before="8"/>
        <w:rPr>
          <w:sz w:val="37"/>
        </w:rPr>
      </w:pPr>
    </w:p>
    <w:p w14:paraId="3BC0D489" w14:textId="77777777" w:rsidR="0030681B" w:rsidRDefault="00764A32">
      <w:pPr>
        <w:pStyle w:val="BodyText"/>
        <w:spacing w:line="278" w:lineRule="auto"/>
        <w:ind w:left="100" w:right="88"/>
      </w:pPr>
      <w:r>
        <w:pict w14:anchorId="7E5D5E33">
          <v:group id="_x0000_s1030" style="position:absolute;left:0;text-align:left;margin-left:78.35pt;margin-top:35.5pt;width:406.5pt;height:126pt;z-index:1168;mso-wrap-distance-left:0;mso-wrap-distance-right:0;mso-position-horizontal-relative:page" coordorigin="1568,710" coordsize="8130,2520">
            <v:shape id="_x0000_s1034" type="#_x0000_t75" style="position:absolute;left:1567;top:710;width:8130;height:2520">
              <v:imagedata r:id="rId8" o:title=""/>
            </v:shape>
            <v:shape id="_x0000_s1033" type="#_x0000_t202" style="position:absolute;left:1728;top:798;width:1464;height:295" filled="f" stroked="f">
              <v:textbox inset="0,0,0,0">
                <w:txbxContent>
                  <w:p w14:paraId="426DB75D" w14:textId="77777777" w:rsidR="0030681B" w:rsidRDefault="007642C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Document 1</w:t>
                    </w:r>
                  </w:p>
                </w:txbxContent>
              </v:textbox>
            </v:shape>
            <v:shape id="_x0000_s1032" type="#_x0000_t202" style="position:absolute;left:1728;top:1681;width:1464;height:295" filled="f" stroked="f">
              <v:textbox inset="0,0,0,0">
                <w:txbxContent>
                  <w:p w14:paraId="1E040AAA" w14:textId="77777777" w:rsidR="0030681B" w:rsidRDefault="007642C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Document 2</w:t>
                    </w:r>
                  </w:p>
                </w:txbxContent>
              </v:textbox>
            </v:shape>
            <v:shape id="_x0000_s1031" type="#_x0000_t202" style="position:absolute;left:1728;top:2564;width:1464;height:295" filled="f" stroked="f">
              <v:textbox inset="0,0,0,0">
                <w:txbxContent>
                  <w:p w14:paraId="254141B2" w14:textId="77777777" w:rsidR="0030681B" w:rsidRDefault="007642C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Document 3</w:t>
                    </w:r>
                  </w:p>
                </w:txbxContent>
              </v:textbox>
            </v:shape>
            <w10:wrap type="topAndBottom" anchorx="page"/>
          </v:group>
        </w:pict>
      </w:r>
      <w:r w:rsidR="007642C6">
        <w:t>At least three documents I plan to use to support my thesis (list with author, date, and type of document.</w:t>
      </w:r>
    </w:p>
    <w:p w14:paraId="6FA66442" w14:textId="77777777" w:rsidR="0030681B" w:rsidRDefault="0030681B">
      <w:pPr>
        <w:pStyle w:val="BodyText"/>
        <w:rPr>
          <w:sz w:val="28"/>
        </w:rPr>
      </w:pPr>
    </w:p>
    <w:p w14:paraId="5D6125AC" w14:textId="77777777" w:rsidR="0030681B" w:rsidRDefault="0030681B">
      <w:pPr>
        <w:pStyle w:val="BodyText"/>
        <w:spacing w:before="10"/>
      </w:pPr>
    </w:p>
    <w:p w14:paraId="72EF0E53" w14:textId="77777777" w:rsidR="00615FB1" w:rsidRDefault="00615FB1">
      <w:pPr>
        <w:rPr>
          <w:sz w:val="24"/>
          <w:szCs w:val="24"/>
        </w:rPr>
      </w:pPr>
      <w:r>
        <w:br w:type="page"/>
      </w:r>
    </w:p>
    <w:p w14:paraId="580573FF" w14:textId="77777777" w:rsidR="00615FB1" w:rsidRDefault="00615FB1" w:rsidP="00615FB1">
      <w:pPr>
        <w:pStyle w:val="BodyText"/>
        <w:spacing w:line="276" w:lineRule="auto"/>
        <w:ind w:left="100" w:right="433"/>
      </w:pPr>
      <w:r>
        <w:rPr>
          <w:noProof/>
          <w:lang w:eastAsia="zh-CN"/>
        </w:rPr>
        <w:lastRenderedPageBreak/>
        <w:drawing>
          <wp:anchor distT="0" distB="0" distL="0" distR="0" simplePos="0" relativeHeight="251659264" behindDoc="0" locked="0" layoutInCell="1" allowOverlap="1" wp14:anchorId="151FFA59" wp14:editId="06D3D5E4">
            <wp:simplePos x="0" y="0"/>
            <wp:positionH relativeFrom="page">
              <wp:posOffset>1153795</wp:posOffset>
            </wp:positionH>
            <wp:positionV relativeFrom="paragraph">
              <wp:posOffset>743747</wp:posOffset>
            </wp:positionV>
            <wp:extent cx="5162550" cy="1600200"/>
            <wp:effectExtent l="0" t="0" r="0" b="0"/>
            <wp:wrapTopAndBottom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2C6">
        <w:t>How do these documents, individually or together, support my thesis? Include ways the date and origins of the documents may strengthen or weaken my thesis</w:t>
      </w:r>
      <w:r>
        <w:t>.</w:t>
      </w:r>
    </w:p>
    <w:p w14:paraId="643FE290" w14:textId="77777777" w:rsidR="00615FB1" w:rsidRDefault="00615FB1" w:rsidP="00615FB1">
      <w:pPr>
        <w:pStyle w:val="BodyText"/>
        <w:spacing w:line="276" w:lineRule="auto"/>
        <w:ind w:left="100" w:right="433"/>
      </w:pPr>
    </w:p>
    <w:p w14:paraId="01E3A1DB" w14:textId="77777777" w:rsidR="00615FB1" w:rsidRDefault="00615FB1" w:rsidP="00615FB1">
      <w:pPr>
        <w:pStyle w:val="BodyText"/>
        <w:spacing w:line="276" w:lineRule="auto"/>
        <w:ind w:left="100" w:right="433"/>
      </w:pPr>
    </w:p>
    <w:p w14:paraId="14C5057C" w14:textId="77777777" w:rsidR="0030681B" w:rsidRDefault="00615FB1" w:rsidP="00615FB1">
      <w:pPr>
        <w:pStyle w:val="BodyText"/>
        <w:spacing w:line="276" w:lineRule="auto"/>
        <w:ind w:left="100" w:right="433"/>
      </w:pPr>
      <w:r>
        <w:rPr>
          <w:noProof/>
          <w:lang w:eastAsia="zh-CN"/>
        </w:rPr>
        <w:drawing>
          <wp:anchor distT="0" distB="0" distL="0" distR="0" simplePos="0" relativeHeight="1216" behindDoc="0" locked="0" layoutInCell="1" allowOverlap="1" wp14:anchorId="174F5CD2" wp14:editId="5AA8B476">
            <wp:simplePos x="0" y="0"/>
            <wp:positionH relativeFrom="page">
              <wp:posOffset>1156970</wp:posOffset>
            </wp:positionH>
            <wp:positionV relativeFrom="paragraph">
              <wp:posOffset>534832</wp:posOffset>
            </wp:positionV>
            <wp:extent cx="5162550" cy="16002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2C6">
        <w:t>What historical context or background information do I need to include to back up my claim and clarify the meaning of the sources I use?</w:t>
      </w:r>
    </w:p>
    <w:p w14:paraId="65701EFE" w14:textId="77777777" w:rsidR="0030681B" w:rsidRDefault="0030681B">
      <w:pPr>
        <w:pStyle w:val="BodyText"/>
        <w:spacing w:before="12"/>
        <w:rPr>
          <w:sz w:val="26"/>
        </w:rPr>
      </w:pPr>
    </w:p>
    <w:p w14:paraId="1961E8EB" w14:textId="77777777" w:rsidR="0030681B" w:rsidRDefault="0030681B">
      <w:pPr>
        <w:pStyle w:val="BodyText"/>
        <w:rPr>
          <w:sz w:val="28"/>
        </w:rPr>
      </w:pPr>
    </w:p>
    <w:p w14:paraId="5C312F66" w14:textId="77777777" w:rsidR="0030681B" w:rsidRDefault="007642C6">
      <w:pPr>
        <w:pStyle w:val="BodyText"/>
        <w:spacing w:before="174" w:line="273" w:lineRule="auto"/>
        <w:ind w:left="100" w:right="157"/>
        <w:rPr>
          <w:rFonts w:ascii="Arial"/>
          <w:sz w:val="21"/>
        </w:rPr>
      </w:pPr>
      <w:r>
        <w:t xml:space="preserve">Are there other sources that could challenge my thesis? What arguments might be made against that thesis and how do I answer them?  </w:t>
      </w:r>
      <w:r>
        <w:rPr>
          <w:rFonts w:ascii="Arial"/>
          <w:w w:val="83"/>
          <w:sz w:val="21"/>
        </w:rPr>
        <w:t xml:space="preserve"> </w:t>
      </w:r>
    </w:p>
    <w:p w14:paraId="65F44673" w14:textId="77777777" w:rsidR="0030681B" w:rsidRDefault="007642C6">
      <w:pPr>
        <w:pStyle w:val="BodyText"/>
        <w:spacing w:before="3"/>
        <w:rPr>
          <w:rFonts w:ascii="Arial"/>
          <w:sz w:val="16"/>
        </w:rPr>
      </w:pPr>
      <w:r>
        <w:rPr>
          <w:noProof/>
          <w:lang w:eastAsia="zh-CN"/>
        </w:rPr>
        <w:drawing>
          <wp:anchor distT="0" distB="0" distL="0" distR="0" simplePos="0" relativeHeight="1240" behindDoc="0" locked="0" layoutInCell="1" allowOverlap="1" wp14:anchorId="156AA2C8" wp14:editId="36F39FD5">
            <wp:simplePos x="0" y="0"/>
            <wp:positionH relativeFrom="page">
              <wp:posOffset>1157287</wp:posOffset>
            </wp:positionH>
            <wp:positionV relativeFrom="paragraph">
              <wp:posOffset>143548</wp:posOffset>
            </wp:positionV>
            <wp:extent cx="5162549" cy="16002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4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6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6A10E" w14:textId="77777777" w:rsidR="00764A32" w:rsidRDefault="00764A32" w:rsidP="00615FB1">
      <w:r>
        <w:separator/>
      </w:r>
    </w:p>
  </w:endnote>
  <w:endnote w:type="continuationSeparator" w:id="0">
    <w:p w14:paraId="6E1B9C8A" w14:textId="77777777" w:rsidR="00764A32" w:rsidRDefault="00764A32" w:rsidP="0061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Italic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8512" w14:textId="77777777" w:rsidR="001433AA" w:rsidRDefault="0014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7496" w14:textId="284C7870" w:rsidR="00615FB1" w:rsidRPr="00E72CF7" w:rsidRDefault="00615FB1" w:rsidP="00615FB1">
    <w:pPr>
      <w:pStyle w:val="Footer"/>
      <w:framePr w:wrap="around" w:vAnchor="text" w:hAnchor="page" w:x="10854" w:y="621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1433AA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4FED5A6F" w14:textId="348199FF" w:rsidR="00615FB1" w:rsidRDefault="00FC1789" w:rsidP="00615FB1">
    <w:pPr>
      <w:pStyle w:val="Footer"/>
      <w:pBdr>
        <w:top w:val="thinThickSmallGap" w:sz="24" w:space="1" w:color="622423" w:themeColor="accent2" w:themeShade="7F"/>
      </w:pBdr>
      <w:rPr>
        <w:rFonts w:ascii="Calibri" w:eastAsia="Times New Roman" w:hAnsi="Calibri" w:cs="Times New Roman"/>
        <w:sz w:val="18"/>
        <w:szCs w:val="18"/>
        <w:shd w:val="clear" w:color="auto" w:fill="FFFFFF"/>
      </w:rPr>
    </w:pPr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6AFD97C3" wp14:editId="1DB402A9">
          <wp:extent cx="526248" cy="183043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33A26" w14:textId="77777777" w:rsidR="00615FB1" w:rsidRPr="001433AA" w:rsidRDefault="00615FB1" w:rsidP="00615FB1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 w:cstheme="minorHAnsi"/>
        <w:color w:val="0000FF"/>
        <w:sz w:val="18"/>
        <w:szCs w:val="18"/>
        <w:u w:val="single"/>
      </w:rPr>
    </w:pPr>
    <w:r w:rsidRPr="001433AA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© 2015 by The Board of Trustees of The Leland Stanford University. Thi</w:t>
    </w:r>
    <w:bookmarkStart w:id="0" w:name="_GoBack"/>
    <w:bookmarkEnd w:id="0"/>
    <w:r w:rsidRPr="001433AA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s work is licensed under </w:t>
    </w:r>
    <w:hyperlink r:id="rId2" w:history="1">
      <w:r w:rsidRPr="001433AA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Attribution-NonCommercial-ShareAlike 4.0 International Public License</w:t>
      </w:r>
    </w:hyperlink>
    <w:r w:rsidRPr="001433AA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1433AA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 xml:space="preserve">Gulf of Tonkin </w:t>
    </w:r>
    <w:r w:rsidRPr="001433AA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was authored by Daisy Martin at </w:t>
    </w:r>
    <w:r w:rsidRPr="001433AA">
      <w:rPr>
        <w:rFonts w:asciiTheme="minorHAnsi" w:hAnsiTheme="minorHAnsi" w:cstheme="minorHAnsi"/>
        <w:sz w:val="18"/>
        <w:szCs w:val="18"/>
      </w:rPr>
      <w:t>Stanford Center for Assessment, Learning, &amp; Equity (SCALE).”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C724" w14:textId="77777777" w:rsidR="001433AA" w:rsidRDefault="00143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2F8E5" w14:textId="77777777" w:rsidR="00764A32" w:rsidRDefault="00764A32" w:rsidP="00615FB1">
      <w:r>
        <w:separator/>
      </w:r>
    </w:p>
  </w:footnote>
  <w:footnote w:type="continuationSeparator" w:id="0">
    <w:p w14:paraId="45889ED4" w14:textId="77777777" w:rsidR="00764A32" w:rsidRDefault="00764A32" w:rsidP="0061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214A5" w14:textId="77777777" w:rsidR="001433AA" w:rsidRDefault="00143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7732" w14:textId="77777777" w:rsidR="00615FB1" w:rsidRDefault="00615FB1" w:rsidP="00615FB1">
    <w:pPr>
      <w:pStyle w:val="Header"/>
      <w:ind w:left="90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5C720088" wp14:editId="1C8B5579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285AC44C" wp14:editId="3D295A12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767142CC" wp14:editId="721C7947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D7855" w14:textId="77777777" w:rsidR="00615FB1" w:rsidRDefault="00615FB1" w:rsidP="00615FB1">
    <w:pPr>
      <w:pStyle w:val="Header"/>
      <w:ind w:left="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6F17" w14:textId="77777777" w:rsidR="001433AA" w:rsidRDefault="00143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681B"/>
    <w:rsid w:val="001433AA"/>
    <w:rsid w:val="0030681B"/>
    <w:rsid w:val="00374E00"/>
    <w:rsid w:val="00615FB1"/>
    <w:rsid w:val="007642C6"/>
    <w:rsid w:val="00764A32"/>
    <w:rsid w:val="00F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C2F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5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FB1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15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FB1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615FB1"/>
  </w:style>
  <w:style w:type="character" w:styleId="Hyperlink">
    <w:name w:val="Hyperlink"/>
    <w:basedOn w:val="DefaultParagraphFont"/>
    <w:uiPriority w:val="99"/>
    <w:unhideWhenUsed/>
    <w:rsid w:val="0061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legalcode" TargetMode="External"/><Relationship Id="rId1" Type="http://schemas.openxmlformats.org/officeDocument/2006/relationships/image" Target="media/image8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5.jpeg"/><Relationship Id="rId5" Type="http://schemas.openxmlformats.org/officeDocument/2006/relationships/image" Target="media/image7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589</Characters>
  <Application>Microsoft Office Word</Application>
  <DocSecurity>0</DocSecurity>
  <Lines>4</Lines>
  <Paragraphs>1</Paragraphs>
  <ScaleCrop>false</ScaleCrop>
  <Company>Stanford GSE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4</cp:revision>
  <dcterms:created xsi:type="dcterms:W3CDTF">2017-05-07T11:59:00Z</dcterms:created>
  <dcterms:modified xsi:type="dcterms:W3CDTF">2017-05-24T21:35:00Z</dcterms:modified>
</cp:coreProperties>
</file>