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39CD" w14:textId="62A8FD71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B8301C">
        <w:rPr>
          <w:rFonts w:asciiTheme="majorHAnsi" w:hAnsiTheme="majorHAnsi"/>
          <w:sz w:val="22"/>
          <w:szCs w:val="22"/>
        </w:rPr>
        <w:t>Science</w:t>
      </w:r>
    </w:p>
    <w:p w14:paraId="1A571BDB" w14:textId="47715A7B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B8301C">
        <w:rPr>
          <w:rFonts w:asciiTheme="majorHAnsi" w:hAnsiTheme="majorHAnsi"/>
          <w:sz w:val="22"/>
          <w:szCs w:val="22"/>
        </w:rPr>
        <w:t xml:space="preserve"> 5</w:t>
      </w:r>
    </w:p>
    <w:p w14:paraId="1AD464BF" w14:textId="22340D50" w:rsidR="0096409C" w:rsidRPr="00B8301C" w:rsidRDefault="0096409C" w:rsidP="00B8301C">
      <w:pPr>
        <w:rPr>
          <w:rFonts w:asciiTheme="majorHAnsi" w:hAnsiTheme="majorHAnsi"/>
          <w:bCs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B8301C">
        <w:rPr>
          <w:rFonts w:asciiTheme="majorHAnsi" w:hAnsiTheme="majorHAnsi"/>
          <w:sz w:val="22"/>
          <w:szCs w:val="22"/>
        </w:rPr>
        <w:t xml:space="preserve"> Colorado Department of Education; </w:t>
      </w:r>
      <w:r w:rsidR="00B8301C" w:rsidRPr="00B8301C">
        <w:rPr>
          <w:rFonts w:asciiTheme="majorHAnsi" w:hAnsiTheme="majorHAnsi"/>
          <w:bCs/>
          <w:sz w:val="22"/>
          <w:szCs w:val="22"/>
        </w:rPr>
        <w:t>Colorado Content Collaborative</w:t>
      </w:r>
      <w:r w:rsidR="00B8301C">
        <w:rPr>
          <w:rFonts w:asciiTheme="majorHAnsi" w:hAnsiTheme="majorHAnsi"/>
          <w:bCs/>
          <w:sz w:val="22"/>
          <w:szCs w:val="22"/>
        </w:rPr>
        <w:t xml:space="preserve"> </w:t>
      </w:r>
      <w:r w:rsidR="00C93B0D">
        <w:rPr>
          <w:rFonts w:asciiTheme="majorHAnsi" w:hAnsiTheme="majorHAnsi"/>
          <w:bCs/>
          <w:sz w:val="22"/>
          <w:szCs w:val="22"/>
        </w:rPr>
        <w:t>i</w:t>
      </w:r>
      <w:r w:rsidR="00B8301C" w:rsidRPr="00B8301C">
        <w:rPr>
          <w:rFonts w:asciiTheme="majorHAnsi" w:hAnsiTheme="majorHAnsi"/>
          <w:bCs/>
          <w:sz w:val="22"/>
          <w:szCs w:val="22"/>
        </w:rPr>
        <w:t>n Science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4F9FFB1D" w:rsidR="00437CA7" w:rsidRPr="00B8301C" w:rsidRDefault="00B8301C" w:rsidP="00437CA7">
      <w:pPr>
        <w:jc w:val="center"/>
        <w:rPr>
          <w:rFonts w:asciiTheme="majorHAnsi" w:hAnsiTheme="majorHAnsi"/>
          <w:b/>
          <w:sz w:val="28"/>
          <w:szCs w:val="28"/>
        </w:rPr>
      </w:pPr>
      <w:r w:rsidRPr="00B8301C">
        <w:rPr>
          <w:rFonts w:asciiTheme="majorHAnsi" w:hAnsiTheme="majorHAnsi"/>
          <w:b/>
          <w:sz w:val="28"/>
          <w:szCs w:val="28"/>
        </w:rPr>
        <w:t>Renewable and Nonrenewable Resources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B8301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8301C">
        <w:rPr>
          <w:rFonts w:asciiTheme="majorHAnsi" w:hAnsiTheme="majorHAnsi"/>
          <w:b/>
        </w:rPr>
        <w:t>Task context</w:t>
      </w:r>
      <w:r w:rsidRPr="00B8301C">
        <w:rPr>
          <w:rFonts w:asciiTheme="majorHAnsi" w:hAnsiTheme="majorHAnsi"/>
        </w:rPr>
        <w:t>:</w:t>
      </w:r>
    </w:p>
    <w:p w14:paraId="58056578" w14:textId="77777777" w:rsidR="009E7C01" w:rsidRDefault="009E7C01" w:rsidP="009E7C01">
      <w:pPr>
        <w:ind w:left="360"/>
        <w:rPr>
          <w:rFonts w:asciiTheme="majorHAnsi" w:hAnsiTheme="majorHAnsi"/>
          <w:b/>
          <w:i/>
        </w:rPr>
      </w:pPr>
      <w:r w:rsidRPr="009E7C01">
        <w:rPr>
          <w:rFonts w:asciiTheme="majorHAnsi" w:hAnsiTheme="majorHAnsi"/>
        </w:rPr>
        <w:t>WARNING! Coal has been depleted as an energy resource and will</w:t>
      </w:r>
      <w:r>
        <w:rPr>
          <w:rFonts w:asciiTheme="majorHAnsi" w:hAnsiTheme="majorHAnsi"/>
        </w:rPr>
        <w:t xml:space="preserve"> not be available to your city’s</w:t>
      </w:r>
      <w:r w:rsidRPr="009E7C0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daily activities in six months.</w:t>
      </w:r>
      <w:r w:rsidRPr="009E7C01">
        <w:rPr>
          <w:rFonts w:asciiTheme="majorHAnsi" w:hAnsiTheme="majorHAnsi"/>
        </w:rPr>
        <w:t xml:space="preserve"> It is up to you, as a city utility engineer to come up with a solution to present to the local city council.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602463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02463">
        <w:rPr>
          <w:rFonts w:asciiTheme="majorHAnsi" w:hAnsiTheme="majorHAnsi"/>
          <w:b/>
        </w:rPr>
        <w:t>Final product</w:t>
      </w:r>
      <w:r w:rsidRPr="00602463">
        <w:rPr>
          <w:rFonts w:asciiTheme="majorHAnsi" w:hAnsiTheme="majorHAnsi"/>
        </w:rPr>
        <w:t xml:space="preserve">: </w:t>
      </w:r>
    </w:p>
    <w:p w14:paraId="17BF3B33" w14:textId="77777777" w:rsidR="00602463" w:rsidRPr="009E7C01" w:rsidRDefault="00602463" w:rsidP="00602463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 w:rsidRPr="009E7C01">
        <w:rPr>
          <w:rFonts w:asciiTheme="majorHAnsi" w:hAnsiTheme="majorHAnsi"/>
        </w:rPr>
        <w:t>Identify the Impacts of coal depletion on your city;</w:t>
      </w:r>
    </w:p>
    <w:p w14:paraId="1E4EE32E" w14:textId="77777777" w:rsidR="00602463" w:rsidRPr="009E7C01" w:rsidRDefault="00602463" w:rsidP="00602463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 w:rsidRPr="009E7C01">
        <w:rPr>
          <w:rFonts w:asciiTheme="majorHAnsi" w:hAnsiTheme="majorHAnsi"/>
        </w:rPr>
        <w:t>Identify all possibilities of replacement energy resources;</w:t>
      </w:r>
    </w:p>
    <w:p w14:paraId="536E1268" w14:textId="77777777" w:rsidR="00602463" w:rsidRPr="009E7C01" w:rsidRDefault="00602463" w:rsidP="00602463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 w:rsidRPr="009E7C01">
        <w:rPr>
          <w:rFonts w:asciiTheme="majorHAnsi" w:hAnsiTheme="majorHAnsi"/>
        </w:rPr>
        <w:t>Justify your choice of a replacement energy resource (you must include discussion about the sustainability of your choice, the renewable or non-renewable nature of your choice, and the geographical availability of your choice);</w:t>
      </w:r>
    </w:p>
    <w:p w14:paraId="40C5108C" w14:textId="77777777" w:rsidR="00602463" w:rsidRPr="009E7C01" w:rsidRDefault="00602463" w:rsidP="00602463">
      <w:pPr>
        <w:pStyle w:val="ListParagraph"/>
        <w:numPr>
          <w:ilvl w:val="0"/>
          <w:numId w:val="14"/>
        </w:numPr>
        <w:rPr>
          <w:rFonts w:asciiTheme="majorHAnsi" w:hAnsiTheme="majorHAnsi"/>
          <w:b/>
          <w:i/>
        </w:rPr>
      </w:pPr>
      <w:r w:rsidRPr="009E7C01">
        <w:rPr>
          <w:rFonts w:asciiTheme="majorHAnsi" w:hAnsiTheme="majorHAnsi"/>
        </w:rPr>
        <w:t>Justify why you did not choose the other resource options.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041B363D" w14:textId="77777777" w:rsidR="00B8301C" w:rsidRPr="00F236F1" w:rsidRDefault="00A65F13" w:rsidP="00B8301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236F1">
        <w:rPr>
          <w:rFonts w:asciiTheme="majorHAnsi" w:hAnsiTheme="majorHAnsi"/>
          <w:b/>
        </w:rPr>
        <w:t xml:space="preserve">Knowledge and skills </w:t>
      </w:r>
      <w:r w:rsidR="002C750E" w:rsidRPr="00F236F1">
        <w:rPr>
          <w:rFonts w:asciiTheme="majorHAnsi" w:hAnsiTheme="majorHAnsi"/>
          <w:b/>
        </w:rPr>
        <w:t>you will need to demonstrate</w:t>
      </w:r>
      <w:r w:rsidR="002A4881" w:rsidRPr="00F236F1">
        <w:rPr>
          <w:rFonts w:asciiTheme="majorHAnsi" w:hAnsiTheme="majorHAnsi"/>
          <w:b/>
        </w:rPr>
        <w:t xml:space="preserve"> on</w:t>
      </w:r>
      <w:r w:rsidR="00024CD0" w:rsidRPr="00F236F1">
        <w:rPr>
          <w:rFonts w:asciiTheme="majorHAnsi" w:hAnsiTheme="majorHAnsi"/>
          <w:b/>
        </w:rPr>
        <w:t xml:space="preserve"> this task:</w:t>
      </w:r>
    </w:p>
    <w:p w14:paraId="5856E1CF" w14:textId="77777777" w:rsidR="00B8301C" w:rsidRPr="00B8301C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Theme="majorHAnsi" w:hAnsiTheme="majorHAnsi"/>
        </w:rPr>
      </w:pPr>
      <w:r w:rsidRPr="00B8301C">
        <w:rPr>
          <w:rFonts w:ascii="Calibri" w:hAnsi="Calibri"/>
        </w:rPr>
        <w:t>Develop and communicate an evidence-based scientific explanation.</w:t>
      </w:r>
    </w:p>
    <w:p w14:paraId="2901C768" w14:textId="77777777" w:rsidR="00B8301C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Theme="majorHAnsi" w:hAnsiTheme="majorHAnsi"/>
        </w:rPr>
      </w:pPr>
      <w:r w:rsidRPr="00B8301C">
        <w:rPr>
          <w:rFonts w:ascii="Calibri" w:hAnsi="Calibri"/>
        </w:rPr>
        <w:t>Analyze and inter</w:t>
      </w:r>
      <w:r>
        <w:rPr>
          <w:rFonts w:ascii="Calibri" w:hAnsi="Calibri"/>
        </w:rPr>
        <w:t>pret data to generate evidence.</w:t>
      </w:r>
      <w:r w:rsidRPr="00B8301C">
        <w:rPr>
          <w:rFonts w:ascii="Calibri" w:hAnsi="Calibri"/>
        </w:rPr>
        <w:t xml:space="preserve"> </w:t>
      </w:r>
    </w:p>
    <w:p w14:paraId="2584771F" w14:textId="77777777" w:rsidR="00B8301C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Theme="majorHAnsi" w:hAnsiTheme="majorHAnsi"/>
        </w:rPr>
      </w:pPr>
      <w:r w:rsidRPr="00B8301C">
        <w:rPr>
          <w:rFonts w:ascii="Calibri" w:hAnsi="Calibri"/>
        </w:rPr>
        <w:t xml:space="preserve">Review and analyze </w:t>
      </w:r>
      <w:r>
        <w:rPr>
          <w:rFonts w:ascii="Calibri" w:hAnsi="Calibri"/>
        </w:rPr>
        <w:t>information presented by peers.</w:t>
      </w:r>
      <w:r w:rsidRPr="00B8301C">
        <w:rPr>
          <w:rFonts w:ascii="Calibri" w:hAnsi="Calibri"/>
        </w:rPr>
        <w:t xml:space="preserve"> </w:t>
      </w:r>
    </w:p>
    <w:p w14:paraId="10A145F6" w14:textId="77777777" w:rsidR="00B8301C" w:rsidRPr="00A36F3E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A36F3E">
        <w:rPr>
          <w:rFonts w:ascii="Calibri" w:hAnsi="Calibri"/>
        </w:rPr>
        <w:t>Provide feedback to peers based on reasonable scientific evidence.</w:t>
      </w:r>
    </w:p>
    <w:p w14:paraId="424FFED0" w14:textId="77777777" w:rsidR="00B8301C" w:rsidRPr="00A36F3E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A36F3E">
        <w:rPr>
          <w:rFonts w:ascii="Calibri" w:hAnsi="Calibri"/>
        </w:rPr>
        <w:t xml:space="preserve">Assess scientific explanations. </w:t>
      </w:r>
    </w:p>
    <w:p w14:paraId="18BE8BCD" w14:textId="44D28A9D" w:rsidR="00A65F13" w:rsidRPr="00A36F3E" w:rsidRDefault="00B8301C" w:rsidP="00B8301C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A36F3E">
        <w:rPr>
          <w:rFonts w:ascii="Calibri" w:hAnsi="Calibri"/>
        </w:rPr>
        <w:t>Speak clearly and accurately to persuade an audience.</w:t>
      </w:r>
    </w:p>
    <w:p w14:paraId="06AB4F39" w14:textId="383D30B0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Renewable or non</w:t>
      </w:r>
      <w:r>
        <w:rPr>
          <w:rFonts w:ascii="Calibri" w:hAnsi="Calibri"/>
        </w:rPr>
        <w:t>renewable energy sources.</w:t>
      </w:r>
    </w:p>
    <w:p w14:paraId="750AF646" w14:textId="205F931B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Natural re</w:t>
      </w:r>
      <w:r>
        <w:rPr>
          <w:rFonts w:ascii="Calibri" w:hAnsi="Calibri"/>
        </w:rPr>
        <w:t>sources used to provide energy.</w:t>
      </w:r>
    </w:p>
    <w:p w14:paraId="4096E0F4" w14:textId="162FAC71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Exa</w:t>
      </w:r>
      <w:r>
        <w:rPr>
          <w:rFonts w:ascii="Calibri" w:hAnsi="Calibri"/>
        </w:rPr>
        <w:t>mples of nonrenewable resources</w:t>
      </w:r>
      <w:r w:rsidRPr="00A36F3E">
        <w:rPr>
          <w:rFonts w:ascii="Calibri" w:hAnsi="Calibri"/>
        </w:rPr>
        <w:t xml:space="preserve"> provided</w:t>
      </w:r>
      <w:r>
        <w:rPr>
          <w:rFonts w:ascii="Calibri" w:hAnsi="Calibri"/>
        </w:rPr>
        <w:t xml:space="preserve"> by mining operations.</w:t>
      </w:r>
    </w:p>
    <w:p w14:paraId="7740BE7D" w14:textId="20CC4F44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The limited nature</w:t>
      </w:r>
      <w:r>
        <w:rPr>
          <w:rFonts w:ascii="Calibri" w:hAnsi="Calibri"/>
        </w:rPr>
        <w:t xml:space="preserve"> of nonrenewable energy sources.</w:t>
      </w:r>
    </w:p>
    <w:p w14:paraId="09D8B70D" w14:textId="2B0FB5E9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Ways in which the distribution of resources is a</w:t>
      </w:r>
      <w:r>
        <w:rPr>
          <w:rFonts w:ascii="Calibri" w:hAnsi="Calibri"/>
        </w:rPr>
        <w:t>ccomplished to meet human needs.</w:t>
      </w:r>
    </w:p>
    <w:p w14:paraId="59F32817" w14:textId="077B62BC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The reasons why towns are often bu</w:t>
      </w:r>
      <w:r>
        <w:rPr>
          <w:rFonts w:ascii="Calibri" w:hAnsi="Calibri"/>
        </w:rPr>
        <w:t>ilt around resource extraction.</w:t>
      </w:r>
    </w:p>
    <w:p w14:paraId="6055E74D" w14:textId="14769C6E" w:rsidR="00A36F3E" w:rsidRPr="00A36F3E" w:rsidRDefault="00A36F3E" w:rsidP="00A36F3E">
      <w:pPr>
        <w:pStyle w:val="ListParagraph"/>
        <w:numPr>
          <w:ilvl w:val="0"/>
          <w:numId w:val="12"/>
        </w:numPr>
        <w:contextualSpacing w:val="0"/>
        <w:rPr>
          <w:rFonts w:ascii="Calibri" w:hAnsi="Calibri"/>
        </w:rPr>
      </w:pPr>
      <w:r w:rsidRPr="00A36F3E">
        <w:rPr>
          <w:rFonts w:ascii="Calibri" w:hAnsi="Calibri"/>
        </w:rPr>
        <w:t>The variety of renewa</w:t>
      </w:r>
      <w:r>
        <w:rPr>
          <w:rFonts w:ascii="Calibri" w:hAnsi="Calibri"/>
        </w:rPr>
        <w:t>ble and nonrenewable resources the Earth and Sun provide.</w:t>
      </w:r>
    </w:p>
    <w:p w14:paraId="70E7C632" w14:textId="082D0357" w:rsidR="00A36F3E" w:rsidRPr="00A36F3E" w:rsidRDefault="00A36F3E" w:rsidP="00B8301C">
      <w:pPr>
        <w:numPr>
          <w:ilvl w:val="0"/>
          <w:numId w:val="12"/>
        </w:numPr>
        <w:tabs>
          <w:tab w:val="left" w:pos="180"/>
        </w:tabs>
        <w:rPr>
          <w:rFonts w:asciiTheme="majorHAnsi" w:hAnsiTheme="majorHAnsi" w:cs="Arial"/>
        </w:rPr>
      </w:pPr>
      <w:r w:rsidRPr="00A36F3E">
        <w:rPr>
          <w:rFonts w:ascii="Calibri" w:hAnsi="Calibri"/>
        </w:rPr>
        <w:t xml:space="preserve">The ways in which the environment affects humans and vice versa. 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4C90A47E" w14:textId="77777777" w:rsidR="00412185" w:rsidRPr="009D6220" w:rsidRDefault="00A65F13" w:rsidP="00412185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9D6220">
        <w:rPr>
          <w:rFonts w:asciiTheme="majorHAnsi" w:hAnsiTheme="majorHAnsi"/>
          <w:b/>
        </w:rPr>
        <w:lastRenderedPageBreak/>
        <w:t>Materials n</w:t>
      </w:r>
      <w:r w:rsidR="00CA7A8D" w:rsidRPr="009D6220">
        <w:rPr>
          <w:rFonts w:asciiTheme="majorHAnsi" w:hAnsiTheme="majorHAnsi"/>
          <w:b/>
        </w:rPr>
        <w:t>eeded</w:t>
      </w:r>
      <w:r w:rsidRPr="009D6220">
        <w:rPr>
          <w:rFonts w:asciiTheme="majorHAnsi" w:hAnsiTheme="majorHAnsi"/>
          <w:b/>
        </w:rPr>
        <w:t>:</w:t>
      </w:r>
    </w:p>
    <w:p w14:paraId="6934EDF2" w14:textId="210AD01A" w:rsidR="00412185" w:rsidRPr="00412185" w:rsidRDefault="00412185" w:rsidP="00412185">
      <w:pPr>
        <w:pStyle w:val="ListParagraph"/>
        <w:numPr>
          <w:ilvl w:val="0"/>
          <w:numId w:val="16"/>
        </w:numPr>
        <w:rPr>
          <w:rFonts w:ascii="Calibri" w:hAnsi="Calibri"/>
          <w:b/>
        </w:rPr>
      </w:pPr>
      <w:r w:rsidRPr="00412185">
        <w:rPr>
          <w:rFonts w:ascii="Calibri" w:hAnsi="Calibri" w:cs="Helvetica"/>
        </w:rPr>
        <w:t>Notes from classroom activities, presentations</w:t>
      </w:r>
      <w:r>
        <w:rPr>
          <w:rFonts w:ascii="Calibri" w:hAnsi="Calibri" w:cs="Helvetica"/>
        </w:rPr>
        <w:t>,</w:t>
      </w:r>
      <w:r w:rsidRPr="00412185">
        <w:rPr>
          <w:rFonts w:ascii="Calibri" w:hAnsi="Calibri" w:cs="Helvetica"/>
        </w:rPr>
        <w:t xml:space="preserve"> and videos</w:t>
      </w:r>
    </w:p>
    <w:p w14:paraId="0CAEB41A" w14:textId="77777777" w:rsidR="00412185" w:rsidRPr="00412185" w:rsidRDefault="00412185" w:rsidP="00412185">
      <w:pPr>
        <w:pStyle w:val="ListParagraph"/>
        <w:numPr>
          <w:ilvl w:val="0"/>
          <w:numId w:val="16"/>
        </w:numPr>
        <w:rPr>
          <w:rFonts w:ascii="Calibri" w:hAnsi="Calibri"/>
          <w:b/>
        </w:rPr>
      </w:pPr>
      <w:r w:rsidRPr="00412185">
        <w:rPr>
          <w:rFonts w:ascii="Calibri" w:hAnsi="Calibri" w:cs="Helvetica"/>
        </w:rPr>
        <w:t>Primary and secondary sources from classroom</w:t>
      </w:r>
    </w:p>
    <w:p w14:paraId="7C858529" w14:textId="253FF0EF" w:rsidR="00412185" w:rsidRPr="00412185" w:rsidRDefault="00412185" w:rsidP="00412185">
      <w:pPr>
        <w:pStyle w:val="ListParagraph"/>
        <w:numPr>
          <w:ilvl w:val="0"/>
          <w:numId w:val="16"/>
        </w:numPr>
        <w:rPr>
          <w:rFonts w:ascii="Calibri" w:hAnsi="Calibri"/>
          <w:b/>
        </w:rPr>
      </w:pPr>
      <w:r w:rsidRPr="00412185">
        <w:rPr>
          <w:rFonts w:ascii="Calibri" w:hAnsi="Calibri" w:cs="Helvetica"/>
        </w:rPr>
        <w:t>Evidence from own investigations or research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F132FB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F132FB">
        <w:rPr>
          <w:rFonts w:asciiTheme="majorHAnsi" w:hAnsiTheme="majorHAnsi"/>
          <w:b/>
        </w:rPr>
        <w:t>Time r</w:t>
      </w:r>
      <w:r w:rsidR="00CA7A8D" w:rsidRPr="00F132FB">
        <w:rPr>
          <w:rFonts w:asciiTheme="majorHAnsi" w:hAnsiTheme="majorHAnsi"/>
          <w:b/>
        </w:rPr>
        <w:t>equirements</w:t>
      </w:r>
      <w:r w:rsidRPr="00F132FB">
        <w:rPr>
          <w:rFonts w:asciiTheme="majorHAnsi" w:hAnsiTheme="majorHAnsi"/>
          <w:b/>
        </w:rPr>
        <w:t>:</w:t>
      </w:r>
    </w:p>
    <w:p w14:paraId="56C08F2A" w14:textId="64A8FC83" w:rsidR="00E72AB1" w:rsidRPr="00E11D58" w:rsidRDefault="00F132FB" w:rsidP="00E72AB1">
      <w:pPr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       </w:t>
      </w:r>
      <w:r w:rsidR="00E72AB1">
        <w:rPr>
          <w:rFonts w:asciiTheme="majorHAnsi" w:eastAsia="Times New Roman" w:hAnsiTheme="majorHAnsi" w:cs="Arial"/>
        </w:rPr>
        <w:t>Completion</w:t>
      </w:r>
      <w:r w:rsidR="00E72AB1" w:rsidRPr="00E11D58">
        <w:rPr>
          <w:rFonts w:asciiTheme="majorHAnsi" w:eastAsia="Times New Roman" w:hAnsiTheme="majorHAnsi" w:cs="Arial"/>
        </w:rPr>
        <w:t xml:space="preserve"> Timeframe: </w:t>
      </w:r>
      <w:r w:rsidR="00E72AB1">
        <w:rPr>
          <w:rFonts w:asciiTheme="majorHAnsi" w:eastAsia="Times New Roman" w:hAnsiTheme="majorHAnsi" w:cs="Arial"/>
        </w:rPr>
        <w:t>3</w:t>
      </w:r>
      <w:r w:rsidR="00E72AB1" w:rsidRPr="00E11D58">
        <w:rPr>
          <w:rFonts w:asciiTheme="majorHAnsi" w:eastAsia="Times New Roman" w:hAnsiTheme="majorHAnsi" w:cs="Arial"/>
        </w:rPr>
        <w:t xml:space="preserve"> weeks </w:t>
      </w:r>
    </w:p>
    <w:p w14:paraId="344119BF" w14:textId="11FD1897" w:rsidR="00E72AB1" w:rsidRPr="000B2DC0" w:rsidRDefault="00E72AB1" w:rsidP="00E72AB1">
      <w:pPr>
        <w:pStyle w:val="ListParagraph"/>
        <w:numPr>
          <w:ilvl w:val="0"/>
          <w:numId w:val="17"/>
        </w:numPr>
        <w:rPr>
          <w:rFonts w:asciiTheme="majorHAnsi" w:hAnsiTheme="majorHAnsi"/>
          <w:b/>
        </w:rPr>
      </w:pPr>
      <w:r>
        <w:rPr>
          <w:rFonts w:ascii="Calibri" w:hAnsi="Calibri" w:cs="Helvetica"/>
        </w:rPr>
        <w:t>You will be provided t</w:t>
      </w:r>
      <w:r w:rsidRPr="000B2DC0">
        <w:rPr>
          <w:rFonts w:ascii="Calibri" w:hAnsi="Calibri" w:cs="Helvetica"/>
        </w:rPr>
        <w:t xml:space="preserve">ime </w:t>
      </w:r>
      <w:r>
        <w:rPr>
          <w:rFonts w:ascii="Calibri" w:hAnsi="Calibri" w:cs="Helvetica"/>
        </w:rPr>
        <w:t xml:space="preserve">(two weeks) and computer access </w:t>
      </w:r>
      <w:r w:rsidRPr="000B2DC0">
        <w:rPr>
          <w:rFonts w:ascii="Calibri" w:hAnsi="Calibri" w:cs="Helvetica"/>
        </w:rPr>
        <w:t xml:space="preserve">to </w:t>
      </w:r>
      <w:r>
        <w:rPr>
          <w:rFonts w:ascii="Calibri" w:hAnsi="Calibri" w:cs="Helvetica"/>
        </w:rPr>
        <w:t xml:space="preserve">utilize the </w:t>
      </w:r>
      <w:r w:rsidRPr="000B2DC0">
        <w:rPr>
          <w:rFonts w:ascii="Calibri" w:hAnsi="Calibri" w:cs="Helvetica"/>
        </w:rPr>
        <w:t xml:space="preserve">research </w:t>
      </w:r>
      <w:r>
        <w:rPr>
          <w:rFonts w:ascii="Calibri" w:hAnsi="Calibri" w:cs="Helvetica"/>
        </w:rPr>
        <w:t xml:space="preserve">skills developed throughout the unit on renewable and nonrenewable </w:t>
      </w:r>
      <w:r w:rsidRPr="000B2DC0">
        <w:rPr>
          <w:rFonts w:ascii="Calibri" w:hAnsi="Calibri" w:cs="Helvetica"/>
        </w:rPr>
        <w:t>resources</w:t>
      </w:r>
      <w:r>
        <w:rPr>
          <w:rFonts w:ascii="Calibri" w:hAnsi="Calibri" w:cs="Helvetica"/>
        </w:rPr>
        <w:t xml:space="preserve"> to accumulate the evidence needed to develop your presentation </w:t>
      </w:r>
    </w:p>
    <w:p w14:paraId="408585E9" w14:textId="3FA4CC1F" w:rsidR="00E72AB1" w:rsidRPr="000B2DC0" w:rsidRDefault="00E72AB1" w:rsidP="00E72AB1">
      <w:pPr>
        <w:pStyle w:val="ListParagraph"/>
        <w:numPr>
          <w:ilvl w:val="0"/>
          <w:numId w:val="17"/>
        </w:numPr>
        <w:rPr>
          <w:rFonts w:asciiTheme="majorHAnsi" w:hAnsiTheme="majorHAnsi"/>
          <w:b/>
        </w:rPr>
      </w:pPr>
      <w:r>
        <w:rPr>
          <w:rFonts w:ascii="Calibri" w:hAnsi="Calibri" w:cs="Helvetica"/>
        </w:rPr>
        <w:t>You will be p</w:t>
      </w:r>
      <w:r w:rsidRPr="000B2DC0">
        <w:rPr>
          <w:rFonts w:ascii="Calibri" w:hAnsi="Calibri" w:cs="Helvetica"/>
        </w:rPr>
        <w:t>rovide</w:t>
      </w:r>
      <w:r>
        <w:rPr>
          <w:rFonts w:ascii="Calibri" w:hAnsi="Calibri" w:cs="Helvetica"/>
        </w:rPr>
        <w:t>d</w:t>
      </w:r>
      <w:r w:rsidRPr="000B2DC0">
        <w:rPr>
          <w:rFonts w:ascii="Calibri" w:hAnsi="Calibri" w:cs="Helvetica"/>
        </w:rPr>
        <w:t xml:space="preserve"> computer access and time </w:t>
      </w:r>
      <w:r>
        <w:rPr>
          <w:rFonts w:ascii="Calibri" w:hAnsi="Calibri" w:cs="Helvetica"/>
        </w:rPr>
        <w:t xml:space="preserve">(one week) to generate your evidence based </w:t>
      </w:r>
      <w:r w:rsidRPr="000B2DC0">
        <w:rPr>
          <w:rFonts w:ascii="Calibri" w:hAnsi="Calibri" w:cs="Helvetica"/>
        </w:rPr>
        <w:t xml:space="preserve"> presentation</w:t>
      </w:r>
      <w:r w:rsidRPr="00E11D58">
        <w:rPr>
          <w:rFonts w:ascii="Calibri" w:hAnsi="Calibri" w:cs="Helvetica"/>
        </w:rPr>
        <w:t xml:space="preserve"> 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2EFD84E3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9D6220">
        <w:rPr>
          <w:rFonts w:asciiTheme="majorHAnsi" w:hAnsiTheme="majorHAnsi"/>
        </w:rPr>
        <w:t>Renewable and Nonrenewable Resources rubric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EDE4F" w14:textId="77777777" w:rsidR="00614AD2" w:rsidRDefault="00614AD2" w:rsidP="00437CA7">
      <w:r>
        <w:separator/>
      </w:r>
    </w:p>
  </w:endnote>
  <w:endnote w:type="continuationSeparator" w:id="0">
    <w:p w14:paraId="7B38B452" w14:textId="77777777" w:rsidR="00614AD2" w:rsidRDefault="00614AD2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ADA2" w14:textId="77777777" w:rsidR="00412185" w:rsidRDefault="00412185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412185" w:rsidRDefault="00412185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AA07" w14:textId="4EB84C3F" w:rsidR="00412185" w:rsidRPr="00602463" w:rsidRDefault="00412185" w:rsidP="00FB3407">
    <w:pPr>
      <w:pStyle w:val="Footer"/>
      <w:framePr w:wrap="around" w:vAnchor="text" w:hAnchor="page" w:x="11161" w:y="-116"/>
      <w:rPr>
        <w:rStyle w:val="PageNumber"/>
        <w:rFonts w:ascii="Calibri" w:hAnsi="Calibri"/>
        <w:sz w:val="18"/>
        <w:szCs w:val="18"/>
      </w:rPr>
    </w:pPr>
    <w:r w:rsidRPr="00602463">
      <w:rPr>
        <w:rStyle w:val="PageNumber"/>
        <w:rFonts w:ascii="Calibri" w:hAnsi="Calibri"/>
        <w:sz w:val="18"/>
        <w:szCs w:val="18"/>
      </w:rPr>
      <w:fldChar w:fldCharType="begin"/>
    </w:r>
    <w:r w:rsidRPr="00602463">
      <w:rPr>
        <w:rStyle w:val="PageNumber"/>
        <w:rFonts w:ascii="Calibri" w:hAnsi="Calibri"/>
        <w:sz w:val="18"/>
        <w:szCs w:val="18"/>
      </w:rPr>
      <w:instrText xml:space="preserve">PAGE  </w:instrText>
    </w:r>
    <w:r w:rsidRPr="00602463">
      <w:rPr>
        <w:rStyle w:val="PageNumber"/>
        <w:rFonts w:ascii="Calibri" w:hAnsi="Calibri"/>
        <w:sz w:val="18"/>
        <w:szCs w:val="18"/>
      </w:rPr>
      <w:fldChar w:fldCharType="separate"/>
    </w:r>
    <w:r w:rsidR="00C93B0D">
      <w:rPr>
        <w:rStyle w:val="PageNumber"/>
        <w:rFonts w:ascii="Calibri" w:hAnsi="Calibri"/>
        <w:noProof/>
        <w:sz w:val="18"/>
        <w:szCs w:val="18"/>
      </w:rPr>
      <w:t>1</w:t>
    </w:r>
    <w:r w:rsidRPr="00602463">
      <w:rPr>
        <w:rStyle w:val="PageNumber"/>
        <w:rFonts w:ascii="Calibri" w:hAnsi="Calibri"/>
        <w:sz w:val="18"/>
        <w:szCs w:val="18"/>
      </w:rPr>
      <w:fldChar w:fldCharType="end"/>
    </w:r>
  </w:p>
  <w:p w14:paraId="03E35B88" w14:textId="669E99FB" w:rsidR="00412185" w:rsidRDefault="008B21FD" w:rsidP="008B21FD">
    <w:pPr>
      <w:ind w:left="-540" w:right="360" w:firstLine="90"/>
      <w:rPr>
        <w:rFonts w:asciiTheme="majorHAnsi" w:hAnsiTheme="majorHAnsi"/>
        <w:sz w:val="22"/>
        <w:szCs w:val="22"/>
      </w:rPr>
    </w:pPr>
    <w:r w:rsidRPr="003F008A">
      <w:rPr>
        <w:rFonts w:asciiTheme="majorHAnsi" w:hAnsiTheme="majorHAnsi"/>
        <w:noProof/>
        <w:sz w:val="22"/>
        <w:szCs w:val="22"/>
        <w:lang w:eastAsia="zh-CN"/>
      </w:rPr>
      <w:drawing>
        <wp:inline distT="0" distB="0" distL="0" distR="0" wp14:anchorId="523AAE0A" wp14:editId="3033A4AE">
          <wp:extent cx="685800" cy="244316"/>
          <wp:effectExtent l="0" t="0" r="0" b="1016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61FF3" w14:textId="0A7B3479" w:rsidR="00C93B0D" w:rsidRPr="00C93B0D" w:rsidRDefault="00C93B0D" w:rsidP="00C93B0D">
    <w:pPr>
      <w:ind w:left="-27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2016 by Colorado Department of Education. </w:t>
    </w:r>
    <w:r>
      <w:rPr>
        <w:rStyle w:val="object"/>
        <w:rFonts w:ascii="Calibri" w:eastAsia="Times New Roman" w:hAnsi="Calibri" w:cs="Times New Roman"/>
        <w:sz w:val="20"/>
        <w:szCs w:val="20"/>
        <w:shd w:val="clear" w:color="auto" w:fill="FFFFFF"/>
      </w:rPr>
      <w:t xml:space="preserve">This work is licensed under a </w:t>
    </w:r>
    <w:hyperlink r:id="rId3" w:history="1">
      <w:r>
        <w:rPr>
          <w:rStyle w:val="Hyperlink"/>
          <w:rFonts w:asciiTheme="majorHAnsi" w:hAnsiTheme="majorHAnsi"/>
          <w:sz w:val="20"/>
          <w:szCs w:val="20"/>
        </w:rPr>
        <w:t>Creative Commons Attribution-NonCommercial-ShareAlike 3.0 Unported license</w:t>
      </w:r>
    </w:hyperlink>
    <w:r>
      <w:rPr>
        <w:rStyle w:val="Hyperlink"/>
        <w:rFonts w:asciiTheme="majorHAnsi" w:hAnsiTheme="majorHAns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and should be attributed as follows: “</w:t>
    </w:r>
    <w:r w:rsidRPr="00C93B0D">
      <w:rPr>
        <w:rFonts w:ascii="Calibri" w:hAnsi="Calibri" w:cs="Calibri"/>
        <w:i/>
        <w:sz w:val="20"/>
        <w:szCs w:val="20"/>
      </w:rPr>
      <w:t>Renewable and Nonrenewable Resources</w:t>
    </w:r>
    <w:r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was authored by Colorado Content Collaborative in </w:t>
    </w:r>
    <w:r>
      <w:rPr>
        <w:rFonts w:ascii="Calibri" w:hAnsi="Calibri" w:cs="Calibri"/>
        <w:sz w:val="20"/>
        <w:szCs w:val="20"/>
      </w:rPr>
      <w:t>Science</w:t>
    </w:r>
    <w:r>
      <w:rPr>
        <w:rFonts w:ascii="Calibri" w:hAnsi="Calibri" w:cs="Calibri"/>
        <w:sz w:val="20"/>
        <w:szCs w:val="20"/>
      </w:rPr>
      <w:t>.”</w:t>
    </w:r>
  </w:p>
  <w:p w14:paraId="4B3BC6C6" w14:textId="77777777" w:rsidR="008B21FD" w:rsidRPr="008B21FD" w:rsidRDefault="008B21FD" w:rsidP="008B21FD">
    <w:pPr>
      <w:ind w:left="-540" w:right="360" w:firstLine="90"/>
      <w:rPr>
        <w:rFonts w:asciiTheme="majorHAnsi" w:hAnsi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2045" w14:textId="77777777" w:rsidR="00412185" w:rsidRPr="005A034A" w:rsidRDefault="00412185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12185" w:rsidRPr="00437CA7" w:rsidRDefault="00412185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9539" w14:textId="77777777" w:rsidR="00614AD2" w:rsidRDefault="00614AD2" w:rsidP="00437CA7">
      <w:r>
        <w:separator/>
      </w:r>
    </w:p>
  </w:footnote>
  <w:footnote w:type="continuationSeparator" w:id="0">
    <w:p w14:paraId="76CCD922" w14:textId="77777777" w:rsidR="00614AD2" w:rsidRDefault="00614AD2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2C54" w14:textId="77777777" w:rsidR="00C93B0D" w:rsidRDefault="00C93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FE56" w14:textId="77777777" w:rsidR="00C93B0D" w:rsidRPr="00830AA7" w:rsidRDefault="00C93B0D" w:rsidP="00C93B0D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 xml:space="preserve">Project                                            </w:t>
    </w:r>
    <w:r w:rsidRPr="00830AA7">
      <w:rPr>
        <w:rFonts w:ascii="Calibri" w:hAnsi="Calibri"/>
        <w:i/>
        <w:noProof/>
        <w:lang w:eastAsia="zh-CN"/>
      </w:rPr>
      <w:drawing>
        <wp:inline distT="0" distB="0" distL="0" distR="0" wp14:anchorId="1FAAFD04" wp14:editId="7DB938C6">
          <wp:extent cx="1266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86E8E" w14:textId="77777777" w:rsidR="00412185" w:rsidRPr="00C93B0D" w:rsidRDefault="00412185" w:rsidP="00C93B0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47E09" w14:textId="77777777" w:rsidR="00C93B0D" w:rsidRDefault="00C93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587"/>
    <w:multiLevelType w:val="hybridMultilevel"/>
    <w:tmpl w:val="3B28F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9F6"/>
    <w:multiLevelType w:val="hybridMultilevel"/>
    <w:tmpl w:val="DBB43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74C6"/>
    <w:multiLevelType w:val="hybridMultilevel"/>
    <w:tmpl w:val="29F26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03BB"/>
    <w:multiLevelType w:val="hybridMultilevel"/>
    <w:tmpl w:val="7848E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D6993"/>
    <w:multiLevelType w:val="hybridMultilevel"/>
    <w:tmpl w:val="F4F87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F7AA4"/>
    <w:multiLevelType w:val="hybridMultilevel"/>
    <w:tmpl w:val="7CA677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B1D4A4F"/>
    <w:multiLevelType w:val="hybridMultilevel"/>
    <w:tmpl w:val="0B504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0C346F"/>
    <w:rsid w:val="00124938"/>
    <w:rsid w:val="00170787"/>
    <w:rsid w:val="00170BA9"/>
    <w:rsid w:val="001849DF"/>
    <w:rsid w:val="00186F88"/>
    <w:rsid w:val="00187039"/>
    <w:rsid w:val="00196B04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12185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2463"/>
    <w:rsid w:val="00606617"/>
    <w:rsid w:val="00610449"/>
    <w:rsid w:val="00614AD2"/>
    <w:rsid w:val="0068620A"/>
    <w:rsid w:val="006A6636"/>
    <w:rsid w:val="00787738"/>
    <w:rsid w:val="007B02A3"/>
    <w:rsid w:val="007D7F4D"/>
    <w:rsid w:val="008163F6"/>
    <w:rsid w:val="008B21FD"/>
    <w:rsid w:val="008C301C"/>
    <w:rsid w:val="008F5826"/>
    <w:rsid w:val="009415D9"/>
    <w:rsid w:val="009438A0"/>
    <w:rsid w:val="0096409C"/>
    <w:rsid w:val="00982389"/>
    <w:rsid w:val="009B2D4B"/>
    <w:rsid w:val="009D6220"/>
    <w:rsid w:val="009E718A"/>
    <w:rsid w:val="009E7C01"/>
    <w:rsid w:val="009E7D4B"/>
    <w:rsid w:val="00A31FFA"/>
    <w:rsid w:val="00A36F3E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8301C"/>
    <w:rsid w:val="00B91B7C"/>
    <w:rsid w:val="00BB75C6"/>
    <w:rsid w:val="00C6419D"/>
    <w:rsid w:val="00C93B0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72AB1"/>
    <w:rsid w:val="00E91FA8"/>
    <w:rsid w:val="00E975C5"/>
    <w:rsid w:val="00EA26D7"/>
    <w:rsid w:val="00F132FB"/>
    <w:rsid w:val="00F159F6"/>
    <w:rsid w:val="00F236F1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32260351-46C2-4B66-9D46-E8EA75D0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24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3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3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Pai-rou Chen</cp:lastModifiedBy>
  <cp:revision>5</cp:revision>
  <cp:lastPrinted>2014-09-03T22:41:00Z</cp:lastPrinted>
  <dcterms:created xsi:type="dcterms:W3CDTF">2015-09-06T17:14:00Z</dcterms:created>
  <dcterms:modified xsi:type="dcterms:W3CDTF">2017-07-18T21:50:00Z</dcterms:modified>
</cp:coreProperties>
</file>