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AE7AA"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113643">
        <w:rPr>
          <w:rFonts w:asciiTheme="majorHAnsi" w:hAnsiTheme="majorHAnsi"/>
          <w:sz w:val="22"/>
          <w:szCs w:val="22"/>
        </w:rPr>
        <w:t xml:space="preserve"> English/Language Arts</w:t>
      </w:r>
    </w:p>
    <w:p w14:paraId="25962BCB"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113643">
        <w:rPr>
          <w:rFonts w:asciiTheme="majorHAnsi" w:hAnsiTheme="majorHAnsi"/>
          <w:sz w:val="22"/>
          <w:szCs w:val="22"/>
        </w:rPr>
        <w:t xml:space="preserve"> 9</w:t>
      </w:r>
    </w:p>
    <w:p w14:paraId="0D1AC5B8" w14:textId="77777777" w:rsidR="0096409C" w:rsidRPr="00113643" w:rsidRDefault="0096409C" w:rsidP="00113643">
      <w:pPr>
        <w:rPr>
          <w:rFonts w:asciiTheme="majorHAnsi" w:hAnsiTheme="majorHAnsi"/>
          <w:bCs/>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113643">
        <w:rPr>
          <w:rFonts w:asciiTheme="majorHAnsi" w:hAnsiTheme="majorHAnsi"/>
          <w:sz w:val="22"/>
          <w:szCs w:val="22"/>
        </w:rPr>
        <w:t xml:space="preserve"> </w:t>
      </w:r>
      <w:r w:rsidR="00113643" w:rsidRPr="00113643">
        <w:rPr>
          <w:rFonts w:asciiTheme="majorHAnsi" w:hAnsiTheme="majorHAnsi"/>
          <w:bCs/>
          <w:sz w:val="22"/>
          <w:szCs w:val="22"/>
        </w:rPr>
        <w:t>Colorado Content Collaborative</w:t>
      </w:r>
      <w:r w:rsidR="00113643">
        <w:rPr>
          <w:rFonts w:asciiTheme="majorHAnsi" w:hAnsiTheme="majorHAnsi"/>
          <w:bCs/>
          <w:sz w:val="22"/>
          <w:szCs w:val="22"/>
        </w:rPr>
        <w:t xml:space="preserve"> </w:t>
      </w:r>
      <w:r w:rsidR="00113643" w:rsidRPr="00113643">
        <w:rPr>
          <w:rFonts w:asciiTheme="majorHAnsi" w:hAnsiTheme="majorHAnsi"/>
          <w:bCs/>
          <w:sz w:val="22"/>
          <w:szCs w:val="22"/>
        </w:rPr>
        <w:t>in Reading, Writing, and Communicating</w:t>
      </w:r>
      <w:r w:rsidR="00113643">
        <w:rPr>
          <w:rFonts w:asciiTheme="majorHAnsi" w:hAnsiTheme="majorHAnsi"/>
          <w:bCs/>
          <w:sz w:val="22"/>
          <w:szCs w:val="22"/>
        </w:rPr>
        <w:t>/Colorado Department of Education</w:t>
      </w:r>
    </w:p>
    <w:p w14:paraId="571FD572" w14:textId="77777777" w:rsidR="005A034A" w:rsidRPr="00A52385" w:rsidRDefault="005A034A" w:rsidP="0096409C">
      <w:pPr>
        <w:rPr>
          <w:rFonts w:asciiTheme="majorHAnsi" w:hAnsiTheme="majorHAnsi"/>
        </w:rPr>
      </w:pPr>
    </w:p>
    <w:p w14:paraId="7B4C59B1" w14:textId="77777777" w:rsidR="0096409C" w:rsidRPr="00B4067E" w:rsidRDefault="00113643" w:rsidP="005A034A">
      <w:pPr>
        <w:jc w:val="center"/>
        <w:rPr>
          <w:rFonts w:asciiTheme="majorHAnsi" w:hAnsiTheme="majorHAnsi"/>
          <w:b/>
          <w:sz w:val="28"/>
          <w:szCs w:val="28"/>
          <w:u w:val="single"/>
        </w:rPr>
      </w:pPr>
      <w:r>
        <w:rPr>
          <w:rFonts w:asciiTheme="majorHAnsi" w:hAnsiTheme="majorHAnsi"/>
          <w:b/>
          <w:sz w:val="28"/>
          <w:szCs w:val="28"/>
        </w:rPr>
        <w:t>Uncovering Context</w:t>
      </w:r>
    </w:p>
    <w:p w14:paraId="3B19CEFE" w14:textId="77777777" w:rsidR="0096409C" w:rsidRPr="0096409C" w:rsidRDefault="0096409C" w:rsidP="0096409C">
      <w:pPr>
        <w:rPr>
          <w:rFonts w:asciiTheme="majorHAnsi" w:hAnsiTheme="majorHAnsi"/>
        </w:rPr>
      </w:pPr>
    </w:p>
    <w:p w14:paraId="6826AB21"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2E800E6B" w14:textId="77777777" w:rsidR="0096409C" w:rsidRPr="008F1A2F" w:rsidRDefault="0096409C" w:rsidP="0096409C">
      <w:pPr>
        <w:rPr>
          <w:rFonts w:asciiTheme="majorHAnsi" w:hAnsiTheme="majorHAnsi"/>
          <w:b/>
          <w:u w:val="single"/>
        </w:rPr>
      </w:pPr>
    </w:p>
    <w:p w14:paraId="01B5FB43"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3D74EB64" w14:textId="77777777" w:rsidR="003C12C3" w:rsidRPr="003C12C3" w:rsidRDefault="003C12C3" w:rsidP="003C12C3">
      <w:pPr>
        <w:ind w:left="360"/>
        <w:rPr>
          <w:rFonts w:ascii="Calibri" w:hAnsi="Calibri"/>
        </w:rPr>
      </w:pPr>
      <w:r w:rsidRPr="003C12C3">
        <w:rPr>
          <w:rFonts w:ascii="Calibri" w:hAnsi="Calibri"/>
        </w:rPr>
        <w:t xml:space="preserve">Students will create a multi-genre text that expresses their perspective on a theme of inequity they </w:t>
      </w:r>
      <w:r>
        <w:rPr>
          <w:rFonts w:ascii="Calibri" w:hAnsi="Calibri"/>
        </w:rPr>
        <w:t xml:space="preserve">have studied through the unit. </w:t>
      </w:r>
      <w:r w:rsidRPr="003C12C3">
        <w:rPr>
          <w:rFonts w:ascii="Calibri" w:hAnsi="Calibri"/>
        </w:rPr>
        <w:t>Teachers may help guide student choice in the multi-genre pieces that co</w:t>
      </w:r>
      <w:r>
        <w:rPr>
          <w:rFonts w:ascii="Calibri" w:hAnsi="Calibri"/>
        </w:rPr>
        <w:t xml:space="preserve">me together to form the whole. </w:t>
      </w:r>
      <w:r w:rsidRPr="003C12C3">
        <w:rPr>
          <w:rFonts w:ascii="Calibri" w:hAnsi="Calibri"/>
        </w:rPr>
        <w:t>Students will have their</w:t>
      </w:r>
      <w:r>
        <w:rPr>
          <w:rFonts w:ascii="Calibri" w:hAnsi="Calibri"/>
        </w:rPr>
        <w:t xml:space="preserve"> choice of the various genres: </w:t>
      </w:r>
      <w:r w:rsidRPr="003C12C3">
        <w:rPr>
          <w:rFonts w:ascii="Calibri" w:hAnsi="Calibri"/>
        </w:rPr>
        <w:t>poetry, informational text, infographic, visual representation,</w:t>
      </w:r>
      <w:r>
        <w:rPr>
          <w:rFonts w:ascii="Calibri" w:hAnsi="Calibri"/>
        </w:rPr>
        <w:t xml:space="preserve"> personal narrative, argument. </w:t>
      </w:r>
      <w:r w:rsidRPr="003C12C3">
        <w:rPr>
          <w:rFonts w:ascii="Calibri" w:hAnsi="Calibri"/>
        </w:rPr>
        <w:t xml:space="preserve">In addition, teachers may want to secure a place to post student work in the school and community.  </w:t>
      </w:r>
    </w:p>
    <w:p w14:paraId="4977420F" w14:textId="77777777" w:rsidR="009F55ED" w:rsidRPr="0096409C" w:rsidRDefault="009F55ED" w:rsidP="009F55ED">
      <w:pPr>
        <w:tabs>
          <w:tab w:val="left" w:pos="360"/>
        </w:tabs>
        <w:ind w:left="360"/>
        <w:rPr>
          <w:rFonts w:asciiTheme="majorHAnsi" w:hAnsiTheme="majorHAnsi"/>
        </w:rPr>
      </w:pPr>
    </w:p>
    <w:p w14:paraId="7F2E050C"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2384A821" w14:textId="77777777" w:rsidR="00317D15" w:rsidRPr="002A7B36" w:rsidRDefault="00C64B7C" w:rsidP="00317D15">
      <w:pPr>
        <w:pStyle w:val="ListParagraph"/>
        <w:numPr>
          <w:ilvl w:val="0"/>
          <w:numId w:val="7"/>
        </w:numPr>
        <w:rPr>
          <w:rFonts w:asciiTheme="majorHAnsi" w:hAnsiTheme="majorHAnsi"/>
          <w:b/>
        </w:rPr>
      </w:pPr>
      <w:r w:rsidRPr="002A7B36">
        <w:rPr>
          <w:rFonts w:asciiTheme="majorHAnsi" w:hAnsiTheme="majorHAnsi"/>
          <w:b/>
        </w:rPr>
        <w:t xml:space="preserve">Primary </w:t>
      </w:r>
      <w:r w:rsidR="00317D15" w:rsidRPr="002A7B36">
        <w:rPr>
          <w:rFonts w:asciiTheme="majorHAnsi" w:hAnsiTheme="majorHAnsi"/>
          <w:b/>
        </w:rPr>
        <w:t>Common Core State Standards</w:t>
      </w:r>
    </w:p>
    <w:p w14:paraId="3332BCC0" w14:textId="77777777" w:rsidR="00E75591" w:rsidRPr="00F1729E" w:rsidRDefault="00E75591" w:rsidP="00F1729E">
      <w:pPr>
        <w:pStyle w:val="ListParagraph"/>
        <w:spacing w:after="240" w:line="202" w:lineRule="atLeast"/>
        <w:rPr>
          <w:rFonts w:asciiTheme="majorHAnsi" w:hAnsiTheme="majorHAnsi"/>
          <w:color w:val="202020"/>
        </w:rPr>
      </w:pPr>
      <w:bookmarkStart w:id="0" w:name="CCSS.ELA-Literacy.WHST.9-10.4"/>
      <w:r w:rsidRPr="002A7B36">
        <w:rPr>
          <w:rFonts w:asciiTheme="majorHAnsi" w:hAnsiTheme="majorHAnsi"/>
          <w:caps/>
          <w:color w:val="0000FF"/>
          <w:u w:val="single"/>
        </w:rPr>
        <w:t>CCSS.ELA-LITERACY.WHST.9-10.4</w:t>
      </w:r>
      <w:bookmarkEnd w:id="0"/>
      <w:r w:rsidR="002A7B36">
        <w:rPr>
          <w:rFonts w:asciiTheme="majorHAnsi" w:hAnsiTheme="majorHAnsi"/>
          <w:color w:val="202020"/>
        </w:rPr>
        <w:t xml:space="preserve"> </w:t>
      </w:r>
      <w:r w:rsidRPr="00F1729E">
        <w:rPr>
          <w:rFonts w:asciiTheme="majorHAnsi" w:hAnsiTheme="majorHAnsi"/>
          <w:color w:val="202020"/>
        </w:rPr>
        <w:t>Produce clear and coherent writing in which the development, organization, and style are appropriate to task, purpose, and audience.</w:t>
      </w:r>
    </w:p>
    <w:p w14:paraId="3C7FE585" w14:textId="77777777" w:rsidR="00E75591" w:rsidRPr="00F1729E" w:rsidRDefault="00E75591" w:rsidP="00F1729E">
      <w:pPr>
        <w:pStyle w:val="ListParagraph"/>
        <w:spacing w:after="240" w:line="202" w:lineRule="atLeast"/>
        <w:rPr>
          <w:rFonts w:asciiTheme="majorHAnsi" w:hAnsiTheme="majorHAnsi"/>
          <w:color w:val="202020"/>
        </w:rPr>
      </w:pPr>
      <w:bookmarkStart w:id="1" w:name="CCSS.ELA-Literacy.WHST.9-10.5"/>
      <w:r w:rsidRPr="002A7B36">
        <w:rPr>
          <w:rFonts w:asciiTheme="majorHAnsi" w:hAnsiTheme="majorHAnsi"/>
          <w:caps/>
          <w:color w:val="0000FF"/>
          <w:u w:val="single"/>
        </w:rPr>
        <w:t>CCSS.ELA-LITERACY.WHST.9-10.5</w:t>
      </w:r>
      <w:bookmarkEnd w:id="1"/>
      <w:r w:rsidR="002A7B36">
        <w:rPr>
          <w:rFonts w:asciiTheme="majorHAnsi" w:hAnsiTheme="majorHAnsi"/>
          <w:color w:val="202020"/>
        </w:rPr>
        <w:t xml:space="preserve"> </w:t>
      </w:r>
      <w:r w:rsidRPr="00F1729E">
        <w:rPr>
          <w:rFonts w:asciiTheme="majorHAnsi" w:hAnsiTheme="majorHAnsi"/>
          <w:color w:val="202020"/>
        </w:rPr>
        <w:t>Develop and strengthen writing as needed by planning, revising, editing, rewriting, or trying a new approach, focusing on addressing what is most significant for a specific purpose and audience.</w:t>
      </w:r>
    </w:p>
    <w:p w14:paraId="1194FC02" w14:textId="77777777" w:rsidR="00E75591" w:rsidRPr="00F1729E" w:rsidRDefault="00E75591" w:rsidP="00F1729E">
      <w:pPr>
        <w:pStyle w:val="ListParagraph"/>
        <w:spacing w:after="240" w:line="202" w:lineRule="atLeast"/>
        <w:rPr>
          <w:rFonts w:asciiTheme="majorHAnsi" w:hAnsiTheme="majorHAnsi"/>
          <w:color w:val="202020"/>
        </w:rPr>
      </w:pPr>
      <w:bookmarkStart w:id="2" w:name="CCSS.ELA-Literacy.WHST.9-10.6"/>
      <w:r w:rsidRPr="002A7B36">
        <w:rPr>
          <w:rFonts w:asciiTheme="majorHAnsi" w:hAnsiTheme="majorHAnsi"/>
          <w:caps/>
          <w:color w:val="0000FF"/>
          <w:u w:val="single"/>
        </w:rPr>
        <w:t>CCSS.ELA-LITERACY.WHST.9-10.6</w:t>
      </w:r>
      <w:bookmarkEnd w:id="2"/>
      <w:r w:rsidR="002A7B36">
        <w:rPr>
          <w:rFonts w:asciiTheme="majorHAnsi" w:hAnsiTheme="majorHAnsi"/>
          <w:color w:val="202020"/>
        </w:rPr>
        <w:t xml:space="preserve"> </w:t>
      </w:r>
      <w:r w:rsidRPr="00F1729E">
        <w:rPr>
          <w:rFonts w:asciiTheme="majorHAnsi" w:hAnsiTheme="majorHAnsi"/>
          <w:color w:val="202020"/>
        </w:rPr>
        <w:t>Use technology, including the Internet, to produce, publish, and update individual or shared writing products, taking advantage of technology's capacity to link to other information and to display information flexibly and dynamically.</w:t>
      </w:r>
      <w:r w:rsidR="002A7B36">
        <w:rPr>
          <w:rFonts w:asciiTheme="majorHAnsi" w:hAnsiTheme="majorHAnsi"/>
          <w:color w:val="202020"/>
        </w:rPr>
        <w:t xml:space="preserve"> </w:t>
      </w:r>
      <w:r w:rsidRPr="00F1729E">
        <w:rPr>
          <w:rFonts w:asciiTheme="majorHAnsi" w:hAnsiTheme="majorHAnsi"/>
          <w:color w:val="202020"/>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1B94804B" w14:textId="77777777" w:rsidR="00E75591" w:rsidRPr="00F1729E" w:rsidRDefault="00E75591" w:rsidP="00F1729E">
      <w:pPr>
        <w:pStyle w:val="ListParagraph"/>
        <w:spacing w:after="240" w:line="202" w:lineRule="atLeast"/>
        <w:rPr>
          <w:rFonts w:asciiTheme="majorHAnsi" w:hAnsiTheme="majorHAnsi"/>
          <w:color w:val="202020"/>
        </w:rPr>
      </w:pPr>
      <w:bookmarkStart w:id="3" w:name="CCSS.ELA-Literacy.WHST.9-10.8"/>
      <w:r w:rsidRPr="002A7B36">
        <w:rPr>
          <w:rFonts w:asciiTheme="majorHAnsi" w:hAnsiTheme="majorHAnsi"/>
          <w:caps/>
          <w:color w:val="0000FF"/>
          <w:u w:val="single"/>
        </w:rPr>
        <w:t>CCSS.ELA-LITERACY.WHST.9-10.8</w:t>
      </w:r>
      <w:bookmarkEnd w:id="3"/>
      <w:r w:rsidR="002A7B36">
        <w:rPr>
          <w:rFonts w:asciiTheme="majorHAnsi" w:hAnsiTheme="majorHAnsi"/>
          <w:color w:val="202020"/>
        </w:rPr>
        <w:t xml:space="preserve"> </w:t>
      </w:r>
      <w:r w:rsidRPr="00F1729E">
        <w:rPr>
          <w:rFonts w:asciiTheme="majorHAnsi" w:hAnsiTheme="majorHAnsi"/>
          <w:color w:val="202020"/>
        </w:rPr>
        <w:t>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p w14:paraId="2B0A6D20" w14:textId="77777777" w:rsidR="00E75591" w:rsidRPr="00F1729E" w:rsidRDefault="00E75591" w:rsidP="00F1729E">
      <w:pPr>
        <w:pStyle w:val="ListParagraph"/>
        <w:spacing w:after="240" w:line="202" w:lineRule="atLeast"/>
        <w:rPr>
          <w:rFonts w:asciiTheme="majorHAnsi" w:hAnsiTheme="majorHAnsi"/>
          <w:color w:val="202020"/>
        </w:rPr>
      </w:pPr>
      <w:bookmarkStart w:id="4" w:name="CCSS.ELA-Literacy.WHST.9-10.9"/>
      <w:r w:rsidRPr="002A7B36">
        <w:rPr>
          <w:rFonts w:asciiTheme="majorHAnsi" w:hAnsiTheme="majorHAnsi"/>
          <w:caps/>
          <w:color w:val="0000FF"/>
          <w:u w:val="single"/>
        </w:rPr>
        <w:t>CCSS.ELA-LITERACY.WHST.9-10.9</w:t>
      </w:r>
      <w:bookmarkEnd w:id="4"/>
      <w:r w:rsidR="002A7B36">
        <w:rPr>
          <w:rFonts w:asciiTheme="majorHAnsi" w:hAnsiTheme="majorHAnsi"/>
          <w:color w:val="202020"/>
        </w:rPr>
        <w:t xml:space="preserve"> </w:t>
      </w:r>
      <w:r w:rsidRPr="00F1729E">
        <w:rPr>
          <w:rFonts w:asciiTheme="majorHAnsi" w:hAnsiTheme="majorHAnsi"/>
          <w:color w:val="202020"/>
        </w:rPr>
        <w:t>Draw evidence from informational texts to support analysis, reflection, and research.</w:t>
      </w:r>
    </w:p>
    <w:p w14:paraId="4A094116" w14:textId="77777777" w:rsidR="00E75591" w:rsidRPr="00F1729E" w:rsidRDefault="00E75591" w:rsidP="00E75591">
      <w:pPr>
        <w:pStyle w:val="ListParagraph"/>
        <w:rPr>
          <w:rFonts w:asciiTheme="majorHAnsi" w:hAnsiTheme="majorHAnsi"/>
          <w:color w:val="202020"/>
        </w:rPr>
      </w:pPr>
      <w:bookmarkStart w:id="5" w:name="CCSS.ELA-Literacy.SL.9-10.1"/>
      <w:r w:rsidRPr="002A7B36">
        <w:rPr>
          <w:rFonts w:asciiTheme="majorHAnsi" w:hAnsiTheme="majorHAnsi"/>
          <w:caps/>
          <w:color w:val="0000FF"/>
          <w:u w:val="single"/>
        </w:rPr>
        <w:t>CCSS.ELA-LITERACY.SL.9-10.1</w:t>
      </w:r>
      <w:bookmarkEnd w:id="5"/>
      <w:r w:rsidR="002A7B36">
        <w:rPr>
          <w:rFonts w:asciiTheme="majorHAnsi" w:hAnsiTheme="majorHAnsi"/>
          <w:color w:val="202020"/>
        </w:rPr>
        <w:t xml:space="preserve"> </w:t>
      </w:r>
      <w:r w:rsidRPr="00F1729E">
        <w:rPr>
          <w:rFonts w:asciiTheme="majorHAnsi" w:hAnsiTheme="majorHAnsi"/>
          <w:color w:val="202020"/>
        </w:rPr>
        <w:t xml:space="preserve">Initiate and participate effectively in a range of collaborative discussions (one-on-one, in groups, and teacher-led) with diverse partners </w:t>
      </w:r>
      <w:r w:rsidRPr="00F1729E">
        <w:rPr>
          <w:rFonts w:asciiTheme="majorHAnsi" w:hAnsiTheme="majorHAnsi"/>
          <w:color w:val="202020"/>
        </w:rPr>
        <w:lastRenderedPageBreak/>
        <w:t>on grades 9-10 topics, texts, and issues, building on others' ideas and expressing their own clearly and persuasively.</w:t>
      </w:r>
    </w:p>
    <w:p w14:paraId="6012C860" w14:textId="77777777" w:rsidR="00736028" w:rsidRPr="00F1729E" w:rsidRDefault="00F1729E" w:rsidP="00736028">
      <w:pPr>
        <w:spacing w:line="302" w:lineRule="atLeast"/>
        <w:rPr>
          <w:rFonts w:asciiTheme="majorHAnsi" w:hAnsiTheme="majorHAnsi"/>
          <w:color w:val="202020"/>
        </w:rPr>
      </w:pPr>
      <w:bookmarkStart w:id="6" w:name="CCSS.ELA-Literacy.SL.9-10.4"/>
      <w:r>
        <w:rPr>
          <w:rFonts w:asciiTheme="majorHAnsi" w:hAnsiTheme="majorHAnsi"/>
          <w:color w:val="202020"/>
        </w:rPr>
        <w:tab/>
      </w:r>
      <w:r w:rsidR="00736028" w:rsidRPr="002A7B36">
        <w:rPr>
          <w:rFonts w:asciiTheme="majorHAnsi" w:hAnsiTheme="majorHAnsi"/>
          <w:caps/>
          <w:color w:val="0000FF"/>
          <w:u w:val="single"/>
        </w:rPr>
        <w:t>CCSS.ELA-LITERACY.SL.9-10.4</w:t>
      </w:r>
      <w:bookmarkEnd w:id="6"/>
      <w:r w:rsidR="002A7B36">
        <w:rPr>
          <w:rFonts w:asciiTheme="majorHAnsi" w:hAnsiTheme="majorHAnsi"/>
          <w:color w:val="202020"/>
        </w:rPr>
        <w:t xml:space="preserve"> </w:t>
      </w:r>
      <w:r w:rsidR="00736028" w:rsidRPr="00F1729E">
        <w:rPr>
          <w:rFonts w:asciiTheme="majorHAnsi" w:hAnsiTheme="majorHAnsi"/>
          <w:color w:val="202020"/>
        </w:rPr>
        <w:t xml:space="preserve">Present information, findings, and supporting evidence </w:t>
      </w:r>
      <w:r w:rsidR="002A7B36">
        <w:rPr>
          <w:rFonts w:asciiTheme="majorHAnsi" w:hAnsiTheme="majorHAnsi"/>
          <w:color w:val="202020"/>
        </w:rPr>
        <w:tab/>
      </w:r>
      <w:r w:rsidR="00736028" w:rsidRPr="00F1729E">
        <w:rPr>
          <w:rFonts w:asciiTheme="majorHAnsi" w:hAnsiTheme="majorHAnsi"/>
          <w:color w:val="202020"/>
        </w:rPr>
        <w:t xml:space="preserve">clearly, concisely, and logically such that listeners can follow the line of reasoning and </w:t>
      </w:r>
      <w:r w:rsidR="002A7B36">
        <w:rPr>
          <w:rFonts w:asciiTheme="majorHAnsi" w:hAnsiTheme="majorHAnsi"/>
          <w:color w:val="202020"/>
        </w:rPr>
        <w:tab/>
      </w:r>
      <w:r w:rsidR="00736028" w:rsidRPr="00F1729E">
        <w:rPr>
          <w:rFonts w:asciiTheme="majorHAnsi" w:hAnsiTheme="majorHAnsi"/>
          <w:color w:val="202020"/>
        </w:rPr>
        <w:t xml:space="preserve">the organization, development, substance, and style are appropriate to purpose, </w:t>
      </w:r>
      <w:r w:rsidR="002A7B36">
        <w:rPr>
          <w:rFonts w:asciiTheme="majorHAnsi" w:hAnsiTheme="majorHAnsi"/>
          <w:color w:val="202020"/>
        </w:rPr>
        <w:tab/>
      </w:r>
      <w:r w:rsidR="00736028" w:rsidRPr="00F1729E">
        <w:rPr>
          <w:rFonts w:asciiTheme="majorHAnsi" w:hAnsiTheme="majorHAnsi"/>
          <w:color w:val="202020"/>
        </w:rPr>
        <w:t>audience, and task.</w:t>
      </w:r>
    </w:p>
    <w:p w14:paraId="4B9DED7B" w14:textId="77777777" w:rsidR="00736028" w:rsidRPr="002A7B36" w:rsidRDefault="00F1729E" w:rsidP="002A7B36">
      <w:pPr>
        <w:spacing w:line="302" w:lineRule="atLeast"/>
        <w:rPr>
          <w:rFonts w:asciiTheme="majorHAnsi" w:hAnsiTheme="majorHAnsi"/>
          <w:color w:val="202020"/>
        </w:rPr>
      </w:pPr>
      <w:bookmarkStart w:id="7" w:name="CCSS.ELA-Literacy.SL.9-10.5"/>
      <w:r>
        <w:rPr>
          <w:rFonts w:asciiTheme="majorHAnsi" w:hAnsiTheme="majorHAnsi"/>
          <w:color w:val="202020"/>
        </w:rPr>
        <w:tab/>
      </w:r>
      <w:r w:rsidR="00736028" w:rsidRPr="002A7B36">
        <w:rPr>
          <w:rFonts w:asciiTheme="majorHAnsi" w:hAnsiTheme="majorHAnsi"/>
          <w:caps/>
          <w:color w:val="0000FF"/>
          <w:u w:val="single"/>
        </w:rPr>
        <w:t>CCSS.ELA-LITERACY.SL.9-10.5</w:t>
      </w:r>
      <w:bookmarkEnd w:id="7"/>
      <w:r w:rsidR="002A7B36">
        <w:rPr>
          <w:rFonts w:asciiTheme="majorHAnsi" w:hAnsiTheme="majorHAnsi"/>
          <w:color w:val="202020"/>
        </w:rPr>
        <w:t xml:space="preserve"> </w:t>
      </w:r>
      <w:r w:rsidR="00736028" w:rsidRPr="00F1729E">
        <w:rPr>
          <w:rFonts w:asciiTheme="majorHAnsi" w:hAnsiTheme="majorHAnsi"/>
          <w:color w:val="202020"/>
        </w:rPr>
        <w:t xml:space="preserve">Make strategic use of digital media (e.g., textual, graphical, </w:t>
      </w:r>
      <w:r w:rsidR="002A7B36">
        <w:rPr>
          <w:rFonts w:asciiTheme="majorHAnsi" w:hAnsiTheme="majorHAnsi"/>
          <w:color w:val="202020"/>
        </w:rPr>
        <w:tab/>
      </w:r>
      <w:r w:rsidR="00736028" w:rsidRPr="00F1729E">
        <w:rPr>
          <w:rFonts w:asciiTheme="majorHAnsi" w:hAnsiTheme="majorHAnsi"/>
          <w:color w:val="202020"/>
        </w:rPr>
        <w:t xml:space="preserve">audio, visual, and interactive </w:t>
      </w:r>
      <w:r>
        <w:rPr>
          <w:rFonts w:asciiTheme="majorHAnsi" w:hAnsiTheme="majorHAnsi"/>
          <w:color w:val="202020"/>
        </w:rPr>
        <w:tab/>
      </w:r>
      <w:r w:rsidR="00736028" w:rsidRPr="00F1729E">
        <w:rPr>
          <w:rFonts w:asciiTheme="majorHAnsi" w:hAnsiTheme="majorHAnsi"/>
          <w:color w:val="202020"/>
        </w:rPr>
        <w:t xml:space="preserve">elements) in presentations to enhance understanding of </w:t>
      </w:r>
      <w:r w:rsidR="002A7B36">
        <w:rPr>
          <w:rFonts w:asciiTheme="majorHAnsi" w:hAnsiTheme="majorHAnsi"/>
          <w:color w:val="202020"/>
        </w:rPr>
        <w:tab/>
      </w:r>
      <w:r w:rsidR="00736028" w:rsidRPr="00F1729E">
        <w:rPr>
          <w:rFonts w:asciiTheme="majorHAnsi" w:hAnsiTheme="majorHAnsi"/>
          <w:color w:val="202020"/>
        </w:rPr>
        <w:t>findings, reasoning, and evidence and to add interest.</w:t>
      </w:r>
    </w:p>
    <w:p w14:paraId="04AC6306" w14:textId="77777777" w:rsidR="00317D15" w:rsidRPr="00317D15" w:rsidRDefault="00317D15" w:rsidP="00317D15">
      <w:pPr>
        <w:ind w:left="720"/>
        <w:rPr>
          <w:rFonts w:asciiTheme="majorHAnsi" w:hAnsiTheme="majorHAnsi"/>
        </w:rPr>
      </w:pPr>
    </w:p>
    <w:p w14:paraId="645FA0C3" w14:textId="77777777" w:rsidR="00317D15" w:rsidRPr="002A7B36" w:rsidRDefault="002A7B36" w:rsidP="00714D52">
      <w:pPr>
        <w:pStyle w:val="ListParagraph"/>
        <w:numPr>
          <w:ilvl w:val="0"/>
          <w:numId w:val="7"/>
        </w:numPr>
        <w:rPr>
          <w:rFonts w:asciiTheme="majorHAnsi" w:hAnsiTheme="majorHAnsi"/>
        </w:rPr>
      </w:pPr>
      <w:r w:rsidRPr="002A7B36">
        <w:rPr>
          <w:rFonts w:asciiTheme="majorHAnsi" w:hAnsiTheme="majorHAnsi"/>
          <w:b/>
        </w:rPr>
        <w:t>Critical A</w:t>
      </w:r>
      <w:r w:rsidR="00317D15" w:rsidRPr="002A7B36">
        <w:rPr>
          <w:rFonts w:asciiTheme="majorHAnsi" w:hAnsiTheme="majorHAnsi"/>
          <w:b/>
        </w:rPr>
        <w:t>bilities</w:t>
      </w:r>
    </w:p>
    <w:p w14:paraId="43A752E6" w14:textId="77777777" w:rsidR="00317D15" w:rsidRDefault="002A7B36" w:rsidP="009F55ED">
      <w:pPr>
        <w:ind w:left="720"/>
        <w:rPr>
          <w:rFonts w:ascii="Calibri" w:hAnsi="Calibri" w:cs="Times New Roman"/>
          <w:bCs/>
        </w:rPr>
      </w:pPr>
      <w:r w:rsidRPr="002A7B36">
        <w:rPr>
          <w:rFonts w:ascii="Calibri" w:hAnsi="Calibri" w:cs="Times New Roman"/>
          <w:bCs/>
          <w:u w:val="single"/>
        </w:rPr>
        <w:t>Communication in Many Forms:</w:t>
      </w:r>
      <w:r w:rsidRPr="00955979">
        <w:rPr>
          <w:rFonts w:ascii="Calibri" w:hAnsi="Calibri" w:cs="Times New Roman"/>
          <w:b/>
          <w:bCs/>
        </w:rPr>
        <w:t xml:space="preserve"> </w:t>
      </w:r>
      <w:r w:rsidRPr="00955979">
        <w:rPr>
          <w:rFonts w:ascii="Calibri" w:hAnsi="Calibri" w:cs="Times New Roman"/>
          <w:bCs/>
        </w:rPr>
        <w:t>Use oral and written communication skills to learn, evaluate, and express ideas for a range of t</w:t>
      </w:r>
      <w:r>
        <w:rPr>
          <w:rFonts w:ascii="Calibri" w:hAnsi="Calibri" w:cs="Times New Roman"/>
          <w:bCs/>
        </w:rPr>
        <w:t xml:space="preserve">asks, purposes, and audiences. </w:t>
      </w:r>
      <w:r w:rsidRPr="00955979">
        <w:rPr>
          <w:rFonts w:ascii="Calibri" w:hAnsi="Calibri" w:cs="Times New Roman"/>
          <w:bCs/>
        </w:rPr>
        <w:t>Develop and strengthen writing as needed by planning, revising, editing, and rewriting while considering the audience.</w:t>
      </w:r>
    </w:p>
    <w:p w14:paraId="05241747" w14:textId="77777777" w:rsidR="002A7B36" w:rsidRPr="00317D15" w:rsidRDefault="002A7B36" w:rsidP="009F55ED">
      <w:pPr>
        <w:ind w:left="720"/>
        <w:rPr>
          <w:rFonts w:asciiTheme="majorHAnsi" w:hAnsiTheme="majorHAnsi"/>
        </w:rPr>
      </w:pPr>
    </w:p>
    <w:p w14:paraId="549DAA7A" w14:textId="77777777" w:rsidR="00317D15" w:rsidRDefault="00317D15" w:rsidP="000C4B2C">
      <w:pPr>
        <w:pStyle w:val="ListParagraph"/>
        <w:numPr>
          <w:ilvl w:val="0"/>
          <w:numId w:val="7"/>
        </w:numPr>
        <w:rPr>
          <w:rFonts w:asciiTheme="majorHAnsi" w:hAnsiTheme="majorHAnsi"/>
          <w:b/>
        </w:rPr>
      </w:pPr>
      <w:r>
        <w:rPr>
          <w:rFonts w:asciiTheme="majorHAnsi" w:hAnsiTheme="majorHAnsi"/>
          <w:b/>
        </w:rPr>
        <w:t>Other standards</w:t>
      </w:r>
    </w:p>
    <w:p w14:paraId="3FA1E030" w14:textId="77777777" w:rsidR="000C4B2C" w:rsidRPr="002A7B36" w:rsidRDefault="000C4B2C" w:rsidP="000C4B2C">
      <w:pPr>
        <w:ind w:left="720"/>
        <w:rPr>
          <w:rFonts w:ascii="Calibri" w:hAnsi="Calibri"/>
          <w:i/>
        </w:rPr>
      </w:pPr>
      <w:r w:rsidRPr="002A7B36">
        <w:rPr>
          <w:rFonts w:ascii="Calibri" w:eastAsia="Calibri" w:hAnsi="Calibri"/>
          <w:i/>
          <w:iCs/>
          <w:color w:val="000000"/>
          <w:szCs w:val="30"/>
        </w:rPr>
        <w:t>Colorado Academic Standards:</w:t>
      </w:r>
      <w:r w:rsidRPr="002A7B36">
        <w:rPr>
          <w:rFonts w:ascii="Calibri" w:hAnsi="Calibri"/>
          <w:i/>
        </w:rPr>
        <w:t xml:space="preserve">   </w:t>
      </w:r>
    </w:p>
    <w:p w14:paraId="4022716C" w14:textId="77777777" w:rsidR="000C4B2C" w:rsidRDefault="000C4B2C" w:rsidP="007B1B84">
      <w:pPr>
        <w:pStyle w:val="ListParagraph"/>
        <w:numPr>
          <w:ilvl w:val="0"/>
          <w:numId w:val="9"/>
        </w:numPr>
        <w:ind w:left="1080" w:firstLine="0"/>
        <w:rPr>
          <w:rFonts w:ascii="Calibri" w:eastAsia="Times New Roman" w:hAnsi="Calibri" w:cs="Helvetica"/>
          <w:bCs/>
          <w:color w:val="000000"/>
        </w:rPr>
      </w:pPr>
      <w:r>
        <w:rPr>
          <w:rFonts w:ascii="Calibri" w:eastAsia="Times New Roman" w:hAnsi="Calibri" w:cs="Helvetica"/>
          <w:bCs/>
          <w:color w:val="000000"/>
        </w:rPr>
        <w:t>RWC10-GR.9-S.1-GLE.1</w:t>
      </w:r>
    </w:p>
    <w:p w14:paraId="046609DD" w14:textId="77777777" w:rsidR="000C4B2C" w:rsidRDefault="000C4B2C" w:rsidP="000C4B2C">
      <w:pPr>
        <w:pStyle w:val="ListParagraph"/>
        <w:numPr>
          <w:ilvl w:val="0"/>
          <w:numId w:val="9"/>
        </w:numPr>
        <w:rPr>
          <w:rFonts w:ascii="Calibri" w:eastAsia="Times New Roman" w:hAnsi="Calibri" w:cs="Helvetica"/>
          <w:bCs/>
          <w:color w:val="000000"/>
        </w:rPr>
      </w:pPr>
      <w:r>
        <w:rPr>
          <w:rFonts w:ascii="Calibri" w:eastAsia="Times New Roman" w:hAnsi="Calibri" w:cs="Helvetica"/>
          <w:bCs/>
          <w:color w:val="000000"/>
        </w:rPr>
        <w:t>RWC10-GR.9-S.1-GLE.2</w:t>
      </w:r>
    </w:p>
    <w:p w14:paraId="59951DA7" w14:textId="77777777" w:rsidR="000C4B2C" w:rsidRDefault="000C4B2C" w:rsidP="000C4B2C">
      <w:pPr>
        <w:pStyle w:val="ListParagraph"/>
        <w:numPr>
          <w:ilvl w:val="0"/>
          <w:numId w:val="9"/>
        </w:numPr>
        <w:rPr>
          <w:rFonts w:ascii="Calibri" w:eastAsia="Times New Roman" w:hAnsi="Calibri" w:cs="Helvetica"/>
          <w:bCs/>
          <w:color w:val="000000"/>
        </w:rPr>
      </w:pPr>
      <w:r>
        <w:rPr>
          <w:rFonts w:ascii="Calibri" w:eastAsia="Times New Roman" w:hAnsi="Calibri" w:cs="Helvetica"/>
          <w:bCs/>
          <w:color w:val="000000"/>
        </w:rPr>
        <w:t>RWC10-GR.9-S.2-GLE.1</w:t>
      </w:r>
    </w:p>
    <w:p w14:paraId="489F7C9D" w14:textId="77777777" w:rsidR="000C4B2C" w:rsidRDefault="000C4B2C" w:rsidP="000C4B2C">
      <w:pPr>
        <w:pStyle w:val="ListParagraph"/>
        <w:numPr>
          <w:ilvl w:val="0"/>
          <w:numId w:val="9"/>
        </w:numPr>
        <w:rPr>
          <w:rFonts w:ascii="Calibri" w:eastAsia="Times New Roman" w:hAnsi="Calibri" w:cs="Helvetica"/>
          <w:bCs/>
          <w:color w:val="000000"/>
        </w:rPr>
      </w:pPr>
      <w:r w:rsidRPr="000C4B2C">
        <w:rPr>
          <w:rFonts w:ascii="Calibri" w:eastAsia="Times New Roman" w:hAnsi="Calibri" w:cs="Helvetica"/>
          <w:bCs/>
          <w:color w:val="000000"/>
        </w:rPr>
        <w:t>RWC10-GR.9-S.2-GLE.2</w:t>
      </w:r>
    </w:p>
    <w:p w14:paraId="297C70EC" w14:textId="77777777" w:rsidR="000C4B2C" w:rsidRDefault="000C4B2C" w:rsidP="000C4B2C">
      <w:pPr>
        <w:pStyle w:val="ListParagraph"/>
        <w:numPr>
          <w:ilvl w:val="0"/>
          <w:numId w:val="9"/>
        </w:numPr>
        <w:rPr>
          <w:rFonts w:ascii="Calibri" w:eastAsia="Times New Roman" w:hAnsi="Calibri" w:cs="Helvetica"/>
          <w:bCs/>
          <w:color w:val="000000"/>
        </w:rPr>
      </w:pPr>
      <w:r>
        <w:rPr>
          <w:rFonts w:ascii="Calibri" w:eastAsia="Times New Roman" w:hAnsi="Calibri" w:cs="Helvetica"/>
          <w:bCs/>
          <w:color w:val="000000"/>
        </w:rPr>
        <w:t>RWC10-GR.9-S.3-GLE.1</w:t>
      </w:r>
    </w:p>
    <w:p w14:paraId="2604D811" w14:textId="77777777" w:rsidR="000C4B2C" w:rsidRDefault="000C4B2C" w:rsidP="000C4B2C">
      <w:pPr>
        <w:pStyle w:val="ListParagraph"/>
        <w:numPr>
          <w:ilvl w:val="0"/>
          <w:numId w:val="9"/>
        </w:numPr>
        <w:rPr>
          <w:rFonts w:ascii="Calibri" w:eastAsia="Times New Roman" w:hAnsi="Calibri" w:cs="Helvetica"/>
          <w:bCs/>
          <w:color w:val="000000"/>
        </w:rPr>
      </w:pPr>
      <w:r w:rsidRPr="000C4B2C">
        <w:rPr>
          <w:rFonts w:ascii="Calibri" w:eastAsia="Times New Roman" w:hAnsi="Calibri" w:cs="Helvetica"/>
          <w:bCs/>
          <w:color w:val="000000"/>
        </w:rPr>
        <w:t>RWC10-GR.9-S</w:t>
      </w:r>
      <w:r>
        <w:rPr>
          <w:rFonts w:ascii="Calibri" w:eastAsia="Times New Roman" w:hAnsi="Calibri" w:cs="Helvetica"/>
          <w:bCs/>
          <w:color w:val="000000"/>
        </w:rPr>
        <w:t>.3-GLE.2</w:t>
      </w:r>
    </w:p>
    <w:p w14:paraId="22E1BED9" w14:textId="77777777" w:rsidR="000C4B2C" w:rsidRDefault="000C4B2C" w:rsidP="000C4B2C">
      <w:pPr>
        <w:pStyle w:val="ListParagraph"/>
        <w:numPr>
          <w:ilvl w:val="0"/>
          <w:numId w:val="9"/>
        </w:numPr>
        <w:rPr>
          <w:rFonts w:ascii="Calibri" w:eastAsia="Times New Roman" w:hAnsi="Calibri" w:cs="Helvetica"/>
          <w:bCs/>
          <w:color w:val="000000"/>
        </w:rPr>
      </w:pPr>
      <w:r>
        <w:rPr>
          <w:rFonts w:ascii="Calibri" w:eastAsia="Times New Roman" w:hAnsi="Calibri" w:cs="Helvetica"/>
          <w:bCs/>
          <w:color w:val="000000"/>
        </w:rPr>
        <w:t>RWC10-GR.9-S.3-GLE.3</w:t>
      </w:r>
    </w:p>
    <w:p w14:paraId="496346ED" w14:textId="77777777" w:rsidR="000C4B2C" w:rsidRDefault="000C4B2C" w:rsidP="000C4B2C">
      <w:pPr>
        <w:pStyle w:val="ListParagraph"/>
        <w:numPr>
          <w:ilvl w:val="0"/>
          <w:numId w:val="9"/>
        </w:numPr>
        <w:rPr>
          <w:rFonts w:ascii="Calibri" w:eastAsia="Times New Roman" w:hAnsi="Calibri" w:cs="Helvetica"/>
          <w:bCs/>
          <w:color w:val="000000"/>
        </w:rPr>
      </w:pPr>
      <w:r>
        <w:rPr>
          <w:rFonts w:ascii="Calibri" w:eastAsia="Times New Roman" w:hAnsi="Calibri" w:cs="Helvetica"/>
          <w:bCs/>
          <w:color w:val="000000"/>
        </w:rPr>
        <w:t>RWC10-GR.9-S.4-GLE.1</w:t>
      </w:r>
    </w:p>
    <w:p w14:paraId="00A4BF81" w14:textId="77777777" w:rsidR="000C4B2C" w:rsidRPr="000C4B2C" w:rsidRDefault="000C4B2C" w:rsidP="000C4B2C">
      <w:pPr>
        <w:pStyle w:val="ListParagraph"/>
        <w:numPr>
          <w:ilvl w:val="0"/>
          <w:numId w:val="9"/>
        </w:numPr>
        <w:rPr>
          <w:rFonts w:ascii="Calibri" w:eastAsia="Times New Roman" w:hAnsi="Calibri" w:cs="Helvetica"/>
          <w:bCs/>
          <w:color w:val="000000"/>
        </w:rPr>
      </w:pPr>
      <w:r w:rsidRPr="000C4B2C">
        <w:rPr>
          <w:rFonts w:ascii="Calibri" w:eastAsia="Times New Roman" w:hAnsi="Calibri" w:cs="Helvetica"/>
          <w:bCs/>
          <w:color w:val="000000"/>
        </w:rPr>
        <w:t>RWC10-GR.9-S.4-GLE.2</w:t>
      </w:r>
    </w:p>
    <w:p w14:paraId="4B535D54" w14:textId="77777777" w:rsidR="0096409C" w:rsidRPr="008F1A2F" w:rsidRDefault="0096409C" w:rsidP="009F55ED">
      <w:pPr>
        <w:ind w:left="720"/>
        <w:rPr>
          <w:rFonts w:asciiTheme="majorHAnsi" w:hAnsiTheme="majorHAnsi"/>
        </w:rPr>
      </w:pPr>
    </w:p>
    <w:p w14:paraId="58303276" w14:textId="77777777" w:rsidR="00317D15" w:rsidRPr="00317D15" w:rsidRDefault="00317D15" w:rsidP="00317D15">
      <w:pPr>
        <w:pStyle w:val="ListParagraph"/>
        <w:numPr>
          <w:ilvl w:val="0"/>
          <w:numId w:val="8"/>
        </w:numPr>
        <w:tabs>
          <w:tab w:val="left" w:pos="360"/>
        </w:tabs>
        <w:ind w:left="360"/>
        <w:rPr>
          <w:rFonts w:asciiTheme="majorHAnsi" w:hAnsiTheme="majorHAnsi"/>
          <w:b/>
        </w:rPr>
      </w:pPr>
      <w:r w:rsidRPr="00317D15">
        <w:rPr>
          <w:rFonts w:asciiTheme="majorHAnsi" w:hAnsiTheme="majorHAnsi"/>
          <w:b/>
        </w:rPr>
        <w:t>Time/schedule requirements:</w:t>
      </w:r>
    </w:p>
    <w:p w14:paraId="4C0CC118" w14:textId="77777777" w:rsidR="00317D15" w:rsidRDefault="00DE7AA4" w:rsidP="00DE7AA4">
      <w:pPr>
        <w:ind w:left="360"/>
        <w:rPr>
          <w:rFonts w:ascii="Calibri" w:hAnsi="Calibri"/>
        </w:rPr>
      </w:pPr>
      <w:r>
        <w:rPr>
          <w:rFonts w:ascii="Calibri" w:hAnsi="Calibri" w:cs="Helvetica"/>
        </w:rPr>
        <w:t xml:space="preserve">This task will take approximately 2-3 weeks to complete. </w:t>
      </w:r>
      <w:r w:rsidRPr="00DE7AA4">
        <w:rPr>
          <w:rFonts w:ascii="Calibri" w:hAnsi="Calibri" w:cs="Helvetica"/>
        </w:rPr>
        <w:t>Teacher discretion should be used. Schedule time for research, collaborative work, and construction of multi</w:t>
      </w:r>
      <w:r w:rsidR="00EB377F">
        <w:rPr>
          <w:rFonts w:ascii="Calibri" w:hAnsi="Calibri" w:cs="Helvetica"/>
        </w:rPr>
        <w:t>-</w:t>
      </w:r>
      <w:r w:rsidRPr="00DE7AA4">
        <w:rPr>
          <w:rFonts w:ascii="Calibri" w:hAnsi="Calibri" w:cs="Helvetica"/>
        </w:rPr>
        <w:t>genre paper.</w:t>
      </w:r>
    </w:p>
    <w:p w14:paraId="20588299" w14:textId="77777777" w:rsidR="00DE7AA4" w:rsidRPr="00DE7AA4" w:rsidRDefault="00DE7AA4" w:rsidP="00DE7AA4">
      <w:pPr>
        <w:ind w:left="360"/>
        <w:rPr>
          <w:rFonts w:ascii="Calibri" w:hAnsi="Calibri"/>
        </w:rPr>
      </w:pPr>
    </w:p>
    <w:p w14:paraId="7E96E8FE" w14:textId="77777777" w:rsidR="00317D15" w:rsidRPr="00317D15" w:rsidRDefault="00317D15" w:rsidP="00317D15">
      <w:pPr>
        <w:pStyle w:val="ListParagraph"/>
        <w:numPr>
          <w:ilvl w:val="0"/>
          <w:numId w:val="8"/>
        </w:numPr>
        <w:tabs>
          <w:tab w:val="left" w:pos="360"/>
        </w:tabs>
        <w:ind w:left="360"/>
        <w:rPr>
          <w:rFonts w:asciiTheme="majorHAnsi" w:hAnsiTheme="majorHAnsi"/>
        </w:rPr>
      </w:pPr>
      <w:r>
        <w:rPr>
          <w:rFonts w:asciiTheme="majorHAnsi" w:hAnsiTheme="majorHAnsi"/>
          <w:b/>
        </w:rPr>
        <w:t>Materials/resources:</w:t>
      </w:r>
    </w:p>
    <w:p w14:paraId="7E754810" w14:textId="77777777" w:rsidR="006E7126" w:rsidRDefault="006E7126" w:rsidP="006E7126">
      <w:pPr>
        <w:pStyle w:val="ListParagraph"/>
        <w:numPr>
          <w:ilvl w:val="0"/>
          <w:numId w:val="11"/>
        </w:numPr>
        <w:tabs>
          <w:tab w:val="left" w:pos="360"/>
        </w:tabs>
        <w:rPr>
          <w:rFonts w:asciiTheme="majorHAnsi" w:hAnsiTheme="majorHAnsi"/>
        </w:rPr>
      </w:pPr>
      <w:r w:rsidRPr="006E7126">
        <w:rPr>
          <w:rFonts w:asciiTheme="majorHAnsi" w:hAnsiTheme="majorHAnsi"/>
        </w:rPr>
        <w:t>Note-taking materials (matched to school’s writing process/curriculum)</w:t>
      </w:r>
    </w:p>
    <w:p w14:paraId="745A8E50" w14:textId="77777777" w:rsidR="00317D15" w:rsidRPr="006E7126" w:rsidRDefault="006E7126" w:rsidP="006E7126">
      <w:pPr>
        <w:pStyle w:val="ListParagraph"/>
        <w:numPr>
          <w:ilvl w:val="0"/>
          <w:numId w:val="11"/>
        </w:numPr>
        <w:tabs>
          <w:tab w:val="left" w:pos="360"/>
        </w:tabs>
        <w:rPr>
          <w:rFonts w:asciiTheme="majorHAnsi" w:hAnsiTheme="majorHAnsi"/>
        </w:rPr>
      </w:pPr>
      <w:r w:rsidRPr="006E7126">
        <w:rPr>
          <w:rFonts w:asciiTheme="majorHAnsi" w:hAnsiTheme="majorHAnsi"/>
        </w:rPr>
        <w:t>Variety of print materials/digital resources</w:t>
      </w:r>
    </w:p>
    <w:p w14:paraId="511280AF"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4DDF8986" w14:textId="77777777" w:rsidR="003962EF" w:rsidRPr="003962EF" w:rsidRDefault="003962EF" w:rsidP="003962EF">
      <w:pPr>
        <w:numPr>
          <w:ilvl w:val="0"/>
          <w:numId w:val="13"/>
        </w:numPr>
        <w:rPr>
          <w:rFonts w:ascii="Calibri" w:hAnsi="Calibri" w:cs="Helvetica"/>
        </w:rPr>
      </w:pPr>
      <w:r w:rsidRPr="003962EF">
        <w:rPr>
          <w:rFonts w:ascii="Calibri" w:hAnsi="Calibri" w:cs="Helvetica"/>
        </w:rPr>
        <w:t>Students must have a clear understanding of individual genres and their components.</w:t>
      </w:r>
    </w:p>
    <w:p w14:paraId="13ABAC41" w14:textId="77777777" w:rsidR="003962EF" w:rsidRPr="003962EF" w:rsidRDefault="003962EF" w:rsidP="003962EF">
      <w:pPr>
        <w:numPr>
          <w:ilvl w:val="0"/>
          <w:numId w:val="13"/>
        </w:numPr>
        <w:rPr>
          <w:rFonts w:ascii="Calibri" w:hAnsi="Calibri" w:cs="Helvetica"/>
        </w:rPr>
      </w:pPr>
      <w:r w:rsidRPr="003962EF">
        <w:rPr>
          <w:rFonts w:ascii="Calibri" w:hAnsi="Calibri" w:cs="Helvetica"/>
        </w:rPr>
        <w:t>Note taking format</w:t>
      </w:r>
    </w:p>
    <w:p w14:paraId="3BFBF389" w14:textId="77777777" w:rsidR="00317D15" w:rsidRDefault="00317D15" w:rsidP="009F55ED">
      <w:pPr>
        <w:tabs>
          <w:tab w:val="left" w:pos="360"/>
        </w:tabs>
        <w:ind w:left="360"/>
        <w:rPr>
          <w:rFonts w:asciiTheme="majorHAnsi" w:hAnsiTheme="majorHAnsi"/>
        </w:rPr>
      </w:pPr>
    </w:p>
    <w:p w14:paraId="4BBA91E8"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4F7C4187" w14:textId="77777777" w:rsidR="002C78A7" w:rsidRDefault="00291420" w:rsidP="002C78A7">
      <w:pPr>
        <w:ind w:left="360"/>
        <w:rPr>
          <w:rFonts w:ascii="Calibri" w:hAnsi="Calibri"/>
        </w:rPr>
      </w:pPr>
      <w:r>
        <w:rPr>
          <w:rFonts w:ascii="Calibri" w:hAnsi="Calibri"/>
          <w:bCs/>
        </w:rPr>
        <w:t xml:space="preserve">NOTE: This task is the culminating activity in a unit developed by the </w:t>
      </w:r>
      <w:r w:rsidRPr="00773E78">
        <w:rPr>
          <w:rFonts w:ascii="Calibri" w:hAnsi="Calibri"/>
          <w:bCs/>
        </w:rPr>
        <w:t>Colorado Content Collaborative in Reading, Writing, and Communicating</w:t>
      </w:r>
      <w:r>
        <w:rPr>
          <w:rFonts w:ascii="Calibri" w:hAnsi="Calibri"/>
          <w:bCs/>
        </w:rPr>
        <w:t xml:space="preserve">. </w:t>
      </w:r>
      <w:r w:rsidR="002C78A7" w:rsidRPr="002C78A7">
        <w:rPr>
          <w:rFonts w:ascii="Calibri" w:hAnsi="Calibri"/>
        </w:rPr>
        <w:t xml:space="preserve">In this 4-6 week unit, </w:t>
      </w:r>
      <w:hyperlink r:id="rId7" w:history="1">
        <w:r w:rsidR="002C78A7" w:rsidRPr="002C78A7">
          <w:rPr>
            <w:rStyle w:val="Hyperlink"/>
            <w:rFonts w:ascii="Calibri" w:hAnsi="Calibri"/>
          </w:rPr>
          <w:t>Uncovering Context</w:t>
        </w:r>
      </w:hyperlink>
      <w:r w:rsidR="002C78A7" w:rsidRPr="002C78A7">
        <w:rPr>
          <w:rFonts w:ascii="Calibri" w:hAnsi="Calibri"/>
        </w:rPr>
        <w:t xml:space="preserve">, students will read an extended anchor text (e.g., To Kill a Mockingbird) exploring various themes: race, gender, age, etc. As they progress through the unit, students will read a variety of texts on the issues raised. The non-fiction/informational texts range from news reports, research, and infographics to opinion pieces, murals and art work, poems, and short stories. Students will analyze this rich variety of texts so they can understand that writers use different modes, genres, and techniques to express their perspectives on given issues. Class discussions will allow students to explore how different contexts impact our perspectives and how we write about issues or themes in the world around us. The unit will culminate with students writing a multi-genre text expressing their own perspective on an issue of inequity relevant to them. </w:t>
      </w:r>
    </w:p>
    <w:p w14:paraId="6CEAC67C" w14:textId="77777777" w:rsidR="00EB377F" w:rsidRDefault="00EB377F" w:rsidP="002C78A7">
      <w:pPr>
        <w:ind w:left="360"/>
        <w:rPr>
          <w:rFonts w:ascii="Calibri" w:hAnsi="Calibri"/>
        </w:rPr>
      </w:pPr>
    </w:p>
    <w:p w14:paraId="05CD7936" w14:textId="77777777" w:rsidR="00EB377F" w:rsidRDefault="00EB377F" w:rsidP="002C78A7">
      <w:pPr>
        <w:ind w:left="360"/>
      </w:pPr>
      <w:r>
        <w:rPr>
          <w:rFonts w:ascii="Calibri" w:hAnsi="Calibri"/>
        </w:rPr>
        <w:t>The Uncovering Context unit can be found here</w:t>
      </w:r>
      <w:r w:rsidR="00F1729E">
        <w:rPr>
          <w:rFonts w:ascii="Calibri" w:hAnsi="Calibri"/>
        </w:rPr>
        <w:t xml:space="preserve">; numerous links to supplemental materials are provided  </w:t>
      </w:r>
      <w:r>
        <w:rPr>
          <w:rFonts w:ascii="Calibri" w:hAnsi="Calibri"/>
        </w:rPr>
        <w:t xml:space="preserve">: </w:t>
      </w:r>
      <w:hyperlink r:id="rId8" w:history="1">
        <w:r w:rsidRPr="00DC251B">
          <w:rPr>
            <w:rStyle w:val="Hyperlink"/>
            <w:rFonts w:ascii="Calibri" w:hAnsi="Calibri"/>
          </w:rPr>
          <w:t>http://www.cde.state.co.us/standardsandinstruction/rwc9-uncoveringcontext-pdf</w:t>
        </w:r>
      </w:hyperlink>
    </w:p>
    <w:p w14:paraId="11FE4CA6" w14:textId="511C2733" w:rsidR="00317D15" w:rsidRPr="00317D15" w:rsidRDefault="00F1729E" w:rsidP="007B1B84">
      <w:pPr>
        <w:ind w:left="360"/>
        <w:rPr>
          <w:rFonts w:asciiTheme="majorHAnsi" w:hAnsiTheme="majorHAnsi"/>
        </w:rPr>
      </w:pPr>
      <w:r>
        <w:rPr>
          <w:rFonts w:asciiTheme="majorHAnsi" w:hAnsiTheme="majorHAnsi"/>
        </w:rPr>
        <w:t xml:space="preserve"> </w:t>
      </w:r>
    </w:p>
    <w:p w14:paraId="63CF3A91" w14:textId="77777777" w:rsidR="00317D15" w:rsidRPr="007B1B84" w:rsidRDefault="00317D15" w:rsidP="00317D15">
      <w:pPr>
        <w:pStyle w:val="ListParagraph"/>
        <w:numPr>
          <w:ilvl w:val="0"/>
          <w:numId w:val="8"/>
        </w:numPr>
        <w:tabs>
          <w:tab w:val="left" w:pos="360"/>
        </w:tabs>
        <w:ind w:left="360"/>
        <w:rPr>
          <w:rFonts w:asciiTheme="majorHAnsi" w:hAnsiTheme="majorHAnsi"/>
          <w:b/>
        </w:rPr>
      </w:pPr>
      <w:r w:rsidRPr="007B1B84">
        <w:rPr>
          <w:rFonts w:asciiTheme="majorHAnsi" w:hAnsiTheme="majorHAnsi"/>
          <w:b/>
        </w:rPr>
        <w:t>Teacher instructions:</w:t>
      </w:r>
    </w:p>
    <w:p w14:paraId="2006CAB5" w14:textId="77777777" w:rsidR="00720B06" w:rsidRDefault="00720B06" w:rsidP="006E7126">
      <w:pPr>
        <w:ind w:left="360"/>
        <w:rPr>
          <w:rFonts w:ascii="Calibri" w:hAnsi="Calibri" w:cs="Helvetica"/>
        </w:rPr>
      </w:pPr>
      <w:r>
        <w:rPr>
          <w:rFonts w:ascii="Calibri" w:hAnsi="Calibri" w:cs="Helvetica"/>
        </w:rPr>
        <w:t xml:space="preserve">Prior to beginning the unit, students will have completed study of the anchor text.  </w:t>
      </w:r>
    </w:p>
    <w:p w14:paraId="3F9B4929" w14:textId="77777777" w:rsidR="00720B06" w:rsidRDefault="00720B06" w:rsidP="006E7126">
      <w:pPr>
        <w:ind w:left="360"/>
        <w:rPr>
          <w:rFonts w:ascii="Calibri" w:hAnsi="Calibri" w:cs="Helvetica"/>
        </w:rPr>
      </w:pPr>
    </w:p>
    <w:p w14:paraId="435287B4" w14:textId="77777777" w:rsidR="00720B06" w:rsidRDefault="00720B06" w:rsidP="006E7126">
      <w:pPr>
        <w:ind w:left="360"/>
        <w:rPr>
          <w:rFonts w:ascii="Calibri" w:hAnsi="Calibri" w:cs="Helvetica"/>
        </w:rPr>
      </w:pPr>
      <w:r>
        <w:rPr>
          <w:rFonts w:ascii="Calibri" w:hAnsi="Calibri" w:cs="Helvetica"/>
        </w:rPr>
        <w:t xml:space="preserve">Students will meet in small groups to identify issues of inequity presented in the text: race, gender, economics or other themes. </w:t>
      </w:r>
    </w:p>
    <w:p w14:paraId="502CEE1D" w14:textId="77777777" w:rsidR="00720B06" w:rsidRDefault="00720B06" w:rsidP="006E7126">
      <w:pPr>
        <w:ind w:left="360"/>
        <w:rPr>
          <w:rFonts w:ascii="Calibri" w:hAnsi="Calibri" w:cs="Helvetica"/>
        </w:rPr>
      </w:pPr>
    </w:p>
    <w:p w14:paraId="66B7B3B0" w14:textId="77777777" w:rsidR="00720B06" w:rsidRDefault="00720B06" w:rsidP="006E7126">
      <w:pPr>
        <w:ind w:left="360"/>
        <w:rPr>
          <w:rFonts w:ascii="Calibri" w:hAnsi="Calibri" w:cs="Helvetica"/>
        </w:rPr>
      </w:pPr>
      <w:r>
        <w:rPr>
          <w:rFonts w:ascii="Calibri" w:hAnsi="Calibri" w:cs="Helvetica"/>
        </w:rPr>
        <w:t xml:space="preserve">The teacher will provide a variety of sources relating to these themes:  informational texts, graphics, visuals, poetry, short stories etc.  The teacher will show how these multiple modes develop the themes.  </w:t>
      </w:r>
    </w:p>
    <w:p w14:paraId="30754905" w14:textId="77777777" w:rsidR="00720B06" w:rsidRDefault="00720B06" w:rsidP="006E7126">
      <w:pPr>
        <w:ind w:left="360"/>
        <w:rPr>
          <w:rFonts w:ascii="Calibri" w:hAnsi="Calibri" w:cs="Helvetica"/>
        </w:rPr>
      </w:pPr>
    </w:p>
    <w:p w14:paraId="1E7F15BE" w14:textId="77777777" w:rsidR="00720B06" w:rsidRDefault="00720B06" w:rsidP="006E7126">
      <w:pPr>
        <w:ind w:left="360"/>
        <w:rPr>
          <w:rFonts w:ascii="Calibri" w:hAnsi="Calibri" w:cs="Helvetica"/>
        </w:rPr>
      </w:pPr>
      <w:r>
        <w:rPr>
          <w:rFonts w:ascii="Calibri" w:hAnsi="Calibri" w:cs="Helvetica"/>
        </w:rPr>
        <w:t xml:space="preserve">Using research, students will select a theme and find </w:t>
      </w:r>
      <w:r w:rsidR="00F1729E">
        <w:rPr>
          <w:rFonts w:ascii="Calibri" w:hAnsi="Calibri" w:cs="Helvetica"/>
        </w:rPr>
        <w:t xml:space="preserve">additional sources representing </w:t>
      </w:r>
      <w:r>
        <w:rPr>
          <w:rFonts w:ascii="Calibri" w:hAnsi="Calibri" w:cs="Helvetica"/>
        </w:rPr>
        <w:t>multiple modes/genres that support their theme.</w:t>
      </w:r>
    </w:p>
    <w:p w14:paraId="0C71D419" w14:textId="77777777" w:rsidR="00720B06" w:rsidRDefault="00720B06" w:rsidP="006E7126">
      <w:pPr>
        <w:ind w:left="360"/>
        <w:rPr>
          <w:rFonts w:ascii="Calibri" w:hAnsi="Calibri" w:cs="Helvetica"/>
        </w:rPr>
      </w:pPr>
    </w:p>
    <w:p w14:paraId="05E26DCC" w14:textId="77777777" w:rsidR="006E7126" w:rsidRPr="006E7126" w:rsidRDefault="00720B06" w:rsidP="006E7126">
      <w:pPr>
        <w:ind w:left="360"/>
        <w:rPr>
          <w:rFonts w:ascii="Calibri" w:hAnsi="Calibri" w:cs="Helvetica"/>
        </w:rPr>
      </w:pPr>
      <w:r>
        <w:rPr>
          <w:rFonts w:ascii="Calibri" w:hAnsi="Calibri" w:cs="Helvetica"/>
        </w:rPr>
        <w:t>The teacher should schedule benchmark conferences to monitor student progress toward completion of the task and redirect if necessary</w:t>
      </w:r>
    </w:p>
    <w:p w14:paraId="5A9ACCC0" w14:textId="77777777" w:rsidR="00317D15" w:rsidRDefault="00317D15" w:rsidP="00B4067E">
      <w:pPr>
        <w:tabs>
          <w:tab w:val="left" w:pos="360"/>
        </w:tabs>
        <w:ind w:left="360"/>
        <w:rPr>
          <w:rFonts w:asciiTheme="majorHAnsi" w:hAnsiTheme="majorHAnsi"/>
        </w:rPr>
      </w:pPr>
    </w:p>
    <w:p w14:paraId="7FADD0F1" w14:textId="40189F7A" w:rsidR="00E61EF6" w:rsidRDefault="00720B06" w:rsidP="00B4067E">
      <w:pPr>
        <w:tabs>
          <w:tab w:val="left" w:pos="360"/>
        </w:tabs>
        <w:ind w:left="360"/>
        <w:rPr>
          <w:rFonts w:asciiTheme="majorHAnsi" w:hAnsiTheme="majorHAnsi"/>
        </w:rPr>
      </w:pPr>
      <w:r>
        <w:rPr>
          <w:rFonts w:asciiTheme="majorHAnsi" w:hAnsiTheme="majorHAnsi"/>
        </w:rPr>
        <w:t>Students will create a multi-genre project of their choice demonstrating the use of their theme in a variety of formats.  These projects may include writing, media, visual text.  They will then create a persuasive essay proving that context (historical era, audience, mode etc.) shapes presentation of a social issue.</w:t>
      </w:r>
    </w:p>
    <w:p w14:paraId="4A359CAB" w14:textId="77777777" w:rsidR="00AA6567" w:rsidRDefault="00AA6567" w:rsidP="00B4067E">
      <w:pPr>
        <w:tabs>
          <w:tab w:val="left" w:pos="360"/>
        </w:tabs>
        <w:ind w:left="360"/>
        <w:rPr>
          <w:rFonts w:asciiTheme="majorHAnsi" w:hAnsiTheme="majorHAnsi"/>
        </w:rPr>
      </w:pPr>
    </w:p>
    <w:p w14:paraId="05C8345A" w14:textId="77777777" w:rsidR="00AA6567" w:rsidRPr="00AA6567" w:rsidRDefault="00AA6567" w:rsidP="00AA6567">
      <w:pPr>
        <w:tabs>
          <w:tab w:val="left" w:pos="360"/>
        </w:tabs>
        <w:ind w:left="360"/>
        <w:rPr>
          <w:rFonts w:asciiTheme="majorHAnsi" w:hAnsiTheme="majorHAnsi"/>
        </w:rPr>
      </w:pPr>
      <w:r w:rsidRPr="00AA6567">
        <w:rPr>
          <w:rFonts w:asciiTheme="majorHAnsi" w:hAnsiTheme="majorHAnsi"/>
        </w:rPr>
        <w:lastRenderedPageBreak/>
        <w:t>Collect student not</w:t>
      </w:r>
      <w:r>
        <w:rPr>
          <w:rFonts w:asciiTheme="majorHAnsi" w:hAnsiTheme="majorHAnsi"/>
        </w:rPr>
        <w:t>es, data, and citing of sources; p</w:t>
      </w:r>
      <w:r w:rsidRPr="00AA6567">
        <w:rPr>
          <w:rFonts w:asciiTheme="majorHAnsi" w:hAnsiTheme="majorHAnsi"/>
        </w:rPr>
        <w:t>ersuasive multi</w:t>
      </w:r>
      <w:r w:rsidR="009D0A54">
        <w:rPr>
          <w:rFonts w:asciiTheme="majorHAnsi" w:hAnsiTheme="majorHAnsi"/>
        </w:rPr>
        <w:t>-</w:t>
      </w:r>
      <w:r w:rsidRPr="00AA6567">
        <w:rPr>
          <w:rFonts w:asciiTheme="majorHAnsi" w:hAnsiTheme="majorHAnsi"/>
        </w:rPr>
        <w:t xml:space="preserve">genre paper. </w:t>
      </w:r>
    </w:p>
    <w:p w14:paraId="6C8D0735" w14:textId="77777777" w:rsidR="00C64B7C" w:rsidRDefault="00C64B7C" w:rsidP="00C64B7C">
      <w:pPr>
        <w:pStyle w:val="ListParagraph"/>
        <w:tabs>
          <w:tab w:val="left" w:pos="360"/>
        </w:tabs>
        <w:ind w:left="360"/>
        <w:rPr>
          <w:rFonts w:asciiTheme="majorHAnsi" w:hAnsiTheme="majorHAnsi"/>
          <w:b/>
        </w:rPr>
      </w:pPr>
    </w:p>
    <w:p w14:paraId="795A640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1BBC506A" w14:textId="77777777" w:rsidR="00F91F02" w:rsidRPr="00F91F02" w:rsidRDefault="00F91F02" w:rsidP="00F91F02">
      <w:pPr>
        <w:tabs>
          <w:tab w:val="left" w:pos="360"/>
        </w:tabs>
        <w:ind w:left="360"/>
        <w:rPr>
          <w:rFonts w:asciiTheme="majorHAnsi" w:hAnsiTheme="majorHAnsi"/>
        </w:rPr>
      </w:pPr>
      <w:r w:rsidRPr="00F91F02">
        <w:rPr>
          <w:rFonts w:asciiTheme="majorHAnsi" w:hAnsiTheme="majorHAnsi"/>
        </w:rPr>
        <w:t xml:space="preserve">Accommodations determined according to individual student need. </w:t>
      </w:r>
    </w:p>
    <w:p w14:paraId="2265AD54" w14:textId="77777777" w:rsidR="00F91F02" w:rsidRDefault="00F91F02" w:rsidP="00F91F02">
      <w:pPr>
        <w:tabs>
          <w:tab w:val="left" w:pos="360"/>
        </w:tabs>
        <w:ind w:left="360"/>
        <w:rPr>
          <w:rFonts w:asciiTheme="majorHAnsi" w:hAnsiTheme="majorHAnsi"/>
        </w:rPr>
      </w:pPr>
      <w:r w:rsidRPr="00F91F02">
        <w:rPr>
          <w:rFonts w:asciiTheme="majorHAnsi" w:hAnsiTheme="majorHAnsi"/>
        </w:rPr>
        <w:t>Possible accommodations include:</w:t>
      </w:r>
    </w:p>
    <w:p w14:paraId="31B7398C" w14:textId="77777777" w:rsidR="00F91F02" w:rsidRDefault="00F91F02" w:rsidP="00F91F02">
      <w:pPr>
        <w:pStyle w:val="ListParagraph"/>
        <w:numPr>
          <w:ilvl w:val="0"/>
          <w:numId w:val="15"/>
        </w:numPr>
        <w:tabs>
          <w:tab w:val="left" w:pos="360"/>
        </w:tabs>
        <w:rPr>
          <w:rFonts w:asciiTheme="majorHAnsi" w:hAnsiTheme="majorHAnsi"/>
        </w:rPr>
      </w:pPr>
      <w:r w:rsidRPr="00F91F02">
        <w:rPr>
          <w:rFonts w:asciiTheme="majorHAnsi" w:hAnsiTheme="majorHAnsi"/>
        </w:rPr>
        <w:t>Texts on tape</w:t>
      </w:r>
    </w:p>
    <w:p w14:paraId="5D277504" w14:textId="77777777" w:rsidR="00F91F02" w:rsidRDefault="00F91F02" w:rsidP="00F91F02">
      <w:pPr>
        <w:pStyle w:val="ListParagraph"/>
        <w:numPr>
          <w:ilvl w:val="0"/>
          <w:numId w:val="15"/>
        </w:numPr>
        <w:tabs>
          <w:tab w:val="left" w:pos="360"/>
        </w:tabs>
        <w:rPr>
          <w:rFonts w:asciiTheme="majorHAnsi" w:hAnsiTheme="majorHAnsi"/>
        </w:rPr>
      </w:pPr>
      <w:r w:rsidRPr="00F91F02">
        <w:rPr>
          <w:rFonts w:asciiTheme="majorHAnsi" w:hAnsiTheme="majorHAnsi"/>
        </w:rPr>
        <w:t>Scribe</w:t>
      </w:r>
    </w:p>
    <w:p w14:paraId="4DC10D65" w14:textId="77777777" w:rsidR="00F91F02" w:rsidRDefault="00F91F02" w:rsidP="00F91F02">
      <w:pPr>
        <w:pStyle w:val="ListParagraph"/>
        <w:numPr>
          <w:ilvl w:val="0"/>
          <w:numId w:val="15"/>
        </w:numPr>
        <w:tabs>
          <w:tab w:val="left" w:pos="360"/>
        </w:tabs>
        <w:rPr>
          <w:rFonts w:asciiTheme="majorHAnsi" w:hAnsiTheme="majorHAnsi"/>
        </w:rPr>
      </w:pPr>
      <w:r w:rsidRPr="00F91F02">
        <w:rPr>
          <w:rFonts w:asciiTheme="majorHAnsi" w:hAnsiTheme="majorHAnsi"/>
        </w:rPr>
        <w:t>Cloze paragraph structure</w:t>
      </w:r>
    </w:p>
    <w:p w14:paraId="022BA799" w14:textId="77777777" w:rsidR="00F91F02" w:rsidRDefault="00F91F02" w:rsidP="00F91F02">
      <w:pPr>
        <w:pStyle w:val="ListParagraph"/>
        <w:numPr>
          <w:ilvl w:val="0"/>
          <w:numId w:val="15"/>
        </w:numPr>
        <w:tabs>
          <w:tab w:val="left" w:pos="360"/>
        </w:tabs>
        <w:rPr>
          <w:rFonts w:asciiTheme="majorHAnsi" w:hAnsiTheme="majorHAnsi"/>
        </w:rPr>
      </w:pPr>
      <w:r w:rsidRPr="00F91F02">
        <w:rPr>
          <w:rFonts w:asciiTheme="majorHAnsi" w:hAnsiTheme="majorHAnsi"/>
        </w:rPr>
        <w:t>Graphic organizers structured for note taking</w:t>
      </w:r>
    </w:p>
    <w:p w14:paraId="5FC94C22" w14:textId="77777777" w:rsidR="00F91F02" w:rsidRDefault="00F91F02" w:rsidP="00F91F02">
      <w:pPr>
        <w:pStyle w:val="ListParagraph"/>
        <w:numPr>
          <w:ilvl w:val="0"/>
          <w:numId w:val="15"/>
        </w:numPr>
        <w:tabs>
          <w:tab w:val="left" w:pos="360"/>
        </w:tabs>
        <w:rPr>
          <w:rFonts w:asciiTheme="majorHAnsi" w:hAnsiTheme="majorHAnsi"/>
        </w:rPr>
      </w:pPr>
      <w:r w:rsidRPr="00F91F02">
        <w:rPr>
          <w:rFonts w:asciiTheme="majorHAnsi" w:hAnsiTheme="majorHAnsi"/>
        </w:rPr>
        <w:t>Outline for debate format</w:t>
      </w:r>
    </w:p>
    <w:p w14:paraId="487A8CFE" w14:textId="77777777" w:rsidR="00317D15" w:rsidRDefault="00F91F02" w:rsidP="009D0A54">
      <w:pPr>
        <w:pStyle w:val="ListParagraph"/>
        <w:numPr>
          <w:ilvl w:val="0"/>
          <w:numId w:val="15"/>
        </w:numPr>
        <w:tabs>
          <w:tab w:val="left" w:pos="360"/>
        </w:tabs>
        <w:rPr>
          <w:rFonts w:asciiTheme="majorHAnsi" w:hAnsiTheme="majorHAnsi"/>
        </w:rPr>
      </w:pPr>
      <w:r w:rsidRPr="00F91F02">
        <w:rPr>
          <w:rFonts w:asciiTheme="majorHAnsi" w:hAnsiTheme="majorHAnsi"/>
        </w:rPr>
        <w:t>Extended time</w:t>
      </w:r>
    </w:p>
    <w:p w14:paraId="0BAADDE5" w14:textId="77777777" w:rsidR="007B1B84" w:rsidRPr="007B1B84" w:rsidRDefault="007B1B84" w:rsidP="007B1B84">
      <w:pPr>
        <w:tabs>
          <w:tab w:val="left" w:pos="360"/>
        </w:tabs>
        <w:rPr>
          <w:rFonts w:asciiTheme="majorHAnsi" w:hAnsiTheme="majorHAnsi"/>
        </w:rPr>
      </w:pPr>
    </w:p>
    <w:p w14:paraId="207FD88C"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63A33864" w14:textId="77777777" w:rsidR="00736028" w:rsidRDefault="00736028" w:rsidP="00736028">
      <w:pPr>
        <w:pStyle w:val="ListParagraph"/>
        <w:tabs>
          <w:tab w:val="left" w:pos="360"/>
        </w:tabs>
        <w:ind w:left="360"/>
        <w:rPr>
          <w:rFonts w:asciiTheme="majorHAnsi" w:hAnsiTheme="majorHAnsi"/>
        </w:rPr>
      </w:pPr>
      <w:r>
        <w:rPr>
          <w:rFonts w:asciiTheme="majorHAnsi" w:hAnsiTheme="majorHAnsi"/>
        </w:rPr>
        <w:t>Alternative texts may be used:</w:t>
      </w:r>
    </w:p>
    <w:p w14:paraId="36E432F0" w14:textId="77777777" w:rsidR="007B1B84" w:rsidRDefault="00720B06" w:rsidP="007B1B84">
      <w:pPr>
        <w:pStyle w:val="ListParagraph"/>
        <w:numPr>
          <w:ilvl w:val="0"/>
          <w:numId w:val="16"/>
        </w:numPr>
        <w:tabs>
          <w:tab w:val="left" w:pos="360"/>
        </w:tabs>
        <w:rPr>
          <w:rFonts w:asciiTheme="majorHAnsi" w:hAnsiTheme="majorHAnsi"/>
          <w:u w:val="single"/>
        </w:rPr>
      </w:pPr>
      <w:r>
        <w:rPr>
          <w:rFonts w:asciiTheme="majorHAnsi" w:hAnsiTheme="majorHAnsi"/>
          <w:u w:val="single"/>
        </w:rPr>
        <w:t>Grapes of Wrath</w:t>
      </w:r>
    </w:p>
    <w:p w14:paraId="3467AC68" w14:textId="77777777" w:rsidR="007B1B84" w:rsidRDefault="00720B06" w:rsidP="007B1B84">
      <w:pPr>
        <w:pStyle w:val="ListParagraph"/>
        <w:numPr>
          <w:ilvl w:val="0"/>
          <w:numId w:val="16"/>
        </w:numPr>
        <w:tabs>
          <w:tab w:val="left" w:pos="360"/>
        </w:tabs>
        <w:rPr>
          <w:rFonts w:asciiTheme="majorHAnsi" w:hAnsiTheme="majorHAnsi"/>
          <w:u w:val="single"/>
        </w:rPr>
      </w:pPr>
      <w:r w:rsidRPr="007B1B84">
        <w:rPr>
          <w:rFonts w:asciiTheme="majorHAnsi" w:hAnsiTheme="majorHAnsi"/>
          <w:u w:val="single"/>
        </w:rPr>
        <w:t>Master Harold . . . and the Boys</w:t>
      </w:r>
    </w:p>
    <w:p w14:paraId="7A4B475C" w14:textId="77777777" w:rsidR="007B1B84" w:rsidRDefault="00720B06" w:rsidP="007B1B84">
      <w:pPr>
        <w:pStyle w:val="ListParagraph"/>
        <w:numPr>
          <w:ilvl w:val="0"/>
          <w:numId w:val="16"/>
        </w:numPr>
        <w:tabs>
          <w:tab w:val="left" w:pos="360"/>
        </w:tabs>
        <w:rPr>
          <w:rFonts w:asciiTheme="majorHAnsi" w:hAnsiTheme="majorHAnsi"/>
          <w:u w:val="single"/>
        </w:rPr>
      </w:pPr>
      <w:r w:rsidRPr="007B1B84">
        <w:rPr>
          <w:rFonts w:asciiTheme="majorHAnsi" w:hAnsiTheme="majorHAnsi"/>
          <w:u w:val="single"/>
        </w:rPr>
        <w:t>The Secret Life of Bees</w:t>
      </w:r>
    </w:p>
    <w:p w14:paraId="78469712" w14:textId="474CC84E" w:rsidR="00317D15" w:rsidRPr="007B1B84" w:rsidRDefault="00720B06" w:rsidP="007B1B84">
      <w:pPr>
        <w:pStyle w:val="ListParagraph"/>
        <w:numPr>
          <w:ilvl w:val="0"/>
          <w:numId w:val="16"/>
        </w:numPr>
        <w:tabs>
          <w:tab w:val="left" w:pos="360"/>
        </w:tabs>
        <w:rPr>
          <w:rFonts w:asciiTheme="majorHAnsi" w:hAnsiTheme="majorHAnsi"/>
          <w:u w:val="single"/>
        </w:rPr>
      </w:pPr>
      <w:r w:rsidRPr="007B1B84">
        <w:rPr>
          <w:rFonts w:asciiTheme="majorHAnsi" w:hAnsiTheme="majorHAnsi"/>
          <w:u w:val="single"/>
        </w:rPr>
        <w:t>Bury My Heart at Wounded Knee</w:t>
      </w:r>
    </w:p>
    <w:p w14:paraId="471E8BDE" w14:textId="77777777" w:rsidR="00317D15" w:rsidRPr="00317D15" w:rsidRDefault="00317D15" w:rsidP="009F55ED">
      <w:pPr>
        <w:tabs>
          <w:tab w:val="left" w:pos="360"/>
        </w:tabs>
        <w:ind w:left="360"/>
        <w:rPr>
          <w:rFonts w:asciiTheme="majorHAnsi" w:hAnsiTheme="majorHAnsi"/>
        </w:rPr>
      </w:pPr>
    </w:p>
    <w:p w14:paraId="79E8A713"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6D5E8587" w14:textId="77777777"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sidR="009D0A54">
        <w:rPr>
          <w:rFonts w:asciiTheme="majorHAnsi" w:hAnsiTheme="majorHAnsi"/>
        </w:rPr>
        <w:t xml:space="preserve"> can be scored using the Uncovering Context </w:t>
      </w:r>
      <w:r>
        <w:rPr>
          <w:rFonts w:asciiTheme="majorHAnsi" w:hAnsiTheme="majorHAnsi"/>
        </w:rPr>
        <w:t xml:space="preserve">rubric. </w:t>
      </w:r>
    </w:p>
    <w:p w14:paraId="5E356F2C"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3FA9A" w14:textId="77777777" w:rsidR="0078176E" w:rsidRDefault="0078176E" w:rsidP="005A034A">
      <w:r>
        <w:separator/>
      </w:r>
    </w:p>
  </w:endnote>
  <w:endnote w:type="continuationSeparator" w:id="0">
    <w:p w14:paraId="2DDE6D9D" w14:textId="77777777" w:rsidR="0078176E" w:rsidRDefault="0078176E"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D67E6" w14:textId="77777777" w:rsidR="00C64B7C" w:rsidRDefault="00F42AEB" w:rsidP="00D75418">
    <w:pPr>
      <w:pStyle w:val="Footer"/>
      <w:framePr w:wrap="around" w:vAnchor="text" w:hAnchor="margin" w:xAlign="right" w:y="1"/>
      <w:rPr>
        <w:rStyle w:val="PageNumber"/>
      </w:rPr>
    </w:pPr>
    <w:r>
      <w:rPr>
        <w:rStyle w:val="PageNumber"/>
      </w:rPr>
      <w:fldChar w:fldCharType="begin"/>
    </w:r>
    <w:r w:rsidR="00C64B7C">
      <w:rPr>
        <w:rStyle w:val="PageNumber"/>
      </w:rPr>
      <w:instrText xml:space="preserve">PAGE  </w:instrText>
    </w:r>
    <w:r>
      <w:rPr>
        <w:rStyle w:val="PageNumber"/>
      </w:rPr>
      <w:fldChar w:fldCharType="end"/>
    </w:r>
  </w:p>
  <w:p w14:paraId="38F78A31" w14:textId="77777777" w:rsidR="00C64B7C" w:rsidRDefault="00C64B7C" w:rsidP="006C4B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FE66E" w14:textId="23D896F1" w:rsidR="00C64B7C" w:rsidRPr="00EB377F" w:rsidRDefault="00F42AEB" w:rsidP="005A0421">
    <w:pPr>
      <w:pStyle w:val="Footer"/>
      <w:framePr w:wrap="around" w:vAnchor="text" w:hAnchor="page" w:x="11161" w:y="-168"/>
      <w:rPr>
        <w:rStyle w:val="PageNumber"/>
        <w:rFonts w:ascii="Calibri" w:hAnsi="Calibri"/>
        <w:sz w:val="18"/>
        <w:szCs w:val="18"/>
      </w:rPr>
    </w:pPr>
    <w:r w:rsidRPr="00EB377F">
      <w:rPr>
        <w:rStyle w:val="PageNumber"/>
        <w:rFonts w:ascii="Calibri" w:hAnsi="Calibri"/>
        <w:sz w:val="18"/>
        <w:szCs w:val="18"/>
      </w:rPr>
      <w:fldChar w:fldCharType="begin"/>
    </w:r>
    <w:r w:rsidR="00C64B7C" w:rsidRPr="00EB377F">
      <w:rPr>
        <w:rStyle w:val="PageNumber"/>
        <w:rFonts w:ascii="Calibri" w:hAnsi="Calibri"/>
        <w:sz w:val="18"/>
        <w:szCs w:val="18"/>
      </w:rPr>
      <w:instrText xml:space="preserve">PAGE  </w:instrText>
    </w:r>
    <w:r w:rsidRPr="00EB377F">
      <w:rPr>
        <w:rStyle w:val="PageNumber"/>
        <w:rFonts w:ascii="Calibri" w:hAnsi="Calibri"/>
        <w:sz w:val="18"/>
        <w:szCs w:val="18"/>
      </w:rPr>
      <w:fldChar w:fldCharType="separate"/>
    </w:r>
    <w:r w:rsidR="00BE590D">
      <w:rPr>
        <w:rStyle w:val="PageNumber"/>
        <w:rFonts w:ascii="Calibri" w:hAnsi="Calibri"/>
        <w:noProof/>
        <w:sz w:val="18"/>
        <w:szCs w:val="18"/>
      </w:rPr>
      <w:t>1</w:t>
    </w:r>
    <w:r w:rsidRPr="00EB377F">
      <w:rPr>
        <w:rStyle w:val="PageNumber"/>
        <w:rFonts w:ascii="Calibri" w:hAnsi="Calibri"/>
        <w:sz w:val="18"/>
        <w:szCs w:val="18"/>
      </w:rPr>
      <w:fldChar w:fldCharType="end"/>
    </w:r>
  </w:p>
  <w:p w14:paraId="214CE54D" w14:textId="77777777" w:rsidR="00BE590D" w:rsidRDefault="00BE590D" w:rsidP="00BE590D">
    <w:pPr>
      <w:ind w:left="-540" w:right="360" w:firstLine="90"/>
      <w:rPr>
        <w:rFonts w:asciiTheme="majorHAnsi" w:hAnsiTheme="majorHAnsi"/>
        <w:sz w:val="22"/>
        <w:szCs w:val="22"/>
      </w:rPr>
    </w:pPr>
    <w:r w:rsidRPr="003F008A">
      <w:rPr>
        <w:rFonts w:asciiTheme="majorHAnsi" w:hAnsiTheme="majorHAnsi"/>
        <w:noProof/>
        <w:sz w:val="22"/>
        <w:szCs w:val="22"/>
        <w:lang w:eastAsia="zh-CN"/>
      </w:rPr>
      <w:drawing>
        <wp:inline distT="0" distB="0" distL="0" distR="0" wp14:anchorId="510F0796" wp14:editId="48A2EFAA">
          <wp:extent cx="685800" cy="244316"/>
          <wp:effectExtent l="0" t="0" r="0" b="10160"/>
          <wp:docPr id="6" name="Pictur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44316"/>
                  </a:xfrm>
                  <a:prstGeom prst="rect">
                    <a:avLst/>
                  </a:prstGeom>
                  <a:noFill/>
                  <a:ln>
                    <a:noFill/>
                  </a:ln>
                </pic:spPr>
              </pic:pic>
            </a:graphicData>
          </a:graphic>
        </wp:inline>
      </w:drawing>
    </w:r>
  </w:p>
  <w:p w14:paraId="5FB7E9B8" w14:textId="78F27AF6" w:rsidR="00C64B7C" w:rsidRPr="00BE590D" w:rsidRDefault="00BE590D" w:rsidP="00BE590D">
    <w:pPr>
      <w:ind w:left="-270"/>
      <w:rPr>
        <w:rFonts w:ascii="Calibri" w:hAnsi="Calibri" w:cs="Calibri"/>
        <w:sz w:val="20"/>
        <w:szCs w:val="20"/>
      </w:rPr>
    </w:pPr>
    <w:r>
      <w:rPr>
        <w:rFonts w:ascii="Calibri" w:hAnsi="Calibri" w:cs="Calibri"/>
        <w:sz w:val="20"/>
        <w:szCs w:val="20"/>
      </w:rPr>
      <w:t xml:space="preserve">© 2016 by Colorado Department of Education. </w:t>
    </w:r>
    <w:r>
      <w:rPr>
        <w:rStyle w:val="object"/>
        <w:rFonts w:ascii="Calibri" w:eastAsia="Times New Roman" w:hAnsi="Calibri" w:cs="Times New Roman"/>
        <w:sz w:val="20"/>
        <w:szCs w:val="20"/>
        <w:shd w:val="clear" w:color="auto" w:fill="FFFFFF"/>
      </w:rPr>
      <w:t xml:space="preserve">This work is licensed under a </w:t>
    </w:r>
    <w:hyperlink r:id="rId3" w:history="1">
      <w:r>
        <w:rPr>
          <w:rStyle w:val="Hyperlink"/>
          <w:rFonts w:asciiTheme="majorHAnsi" w:hAnsiTheme="majorHAnsi"/>
          <w:sz w:val="20"/>
          <w:szCs w:val="20"/>
        </w:rPr>
        <w:t>Creative Commons Attribution-NonCommercial-ShareAlike 3.0 Unported license</w:t>
      </w:r>
    </w:hyperlink>
    <w:r>
      <w:rPr>
        <w:rStyle w:val="Hyperlink"/>
        <w:rFonts w:asciiTheme="majorHAnsi" w:hAnsiTheme="majorHAnsi"/>
        <w:sz w:val="20"/>
        <w:szCs w:val="20"/>
      </w:rPr>
      <w:t xml:space="preserve"> </w:t>
    </w:r>
    <w:r>
      <w:rPr>
        <w:rFonts w:ascii="Calibri" w:hAnsi="Calibri" w:cs="Calibri"/>
        <w:sz w:val="20"/>
        <w:szCs w:val="20"/>
      </w:rPr>
      <w:t>and should be attributed as follows: “</w:t>
    </w:r>
    <w:r>
      <w:rPr>
        <w:rFonts w:ascii="Calibri" w:hAnsi="Calibri" w:cs="Calibri"/>
        <w:i/>
        <w:sz w:val="20"/>
        <w:szCs w:val="20"/>
      </w:rPr>
      <w:t xml:space="preserve">Uncovering Context </w:t>
    </w:r>
    <w:r>
      <w:rPr>
        <w:rFonts w:ascii="Calibri" w:hAnsi="Calibri" w:cs="Calibri"/>
        <w:sz w:val="20"/>
        <w:szCs w:val="20"/>
      </w:rPr>
      <w:t xml:space="preserve">was authored by Colorado Content Collaborative in </w:t>
    </w:r>
    <w:r w:rsidRPr="005C16CE">
      <w:rPr>
        <w:rFonts w:ascii="Calibri" w:hAnsi="Calibri" w:cs="Calibri"/>
        <w:sz w:val="20"/>
        <w:szCs w:val="20"/>
      </w:rPr>
      <w:t>Reading, Writing, and Communicating</w:t>
    </w:r>
    <w:r>
      <w:rPr>
        <w:rFonts w:ascii="Calibri" w:hAnsi="Calibri" w:cs="Calibri"/>
        <w:sz w:val="20"/>
        <w:szCs w:val="20"/>
      </w:rPr>
      <w:t>.”</w:t>
    </w:r>
    <w:bookmarkStart w:id="8" w:name="_GoBack"/>
    <w:bookmarkEnd w:id="8"/>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26F32" w14:textId="77777777" w:rsidR="00C64B7C" w:rsidRPr="005A034A" w:rsidRDefault="00F42AEB"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00C64B7C"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sidR="00C64B7C">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4140969F" w14:textId="77777777" w:rsidR="00C64B7C" w:rsidRPr="005A034A" w:rsidRDefault="00C64B7C"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CEBC8" w14:textId="77777777" w:rsidR="0078176E" w:rsidRDefault="0078176E" w:rsidP="005A034A">
      <w:r>
        <w:separator/>
      </w:r>
    </w:p>
  </w:footnote>
  <w:footnote w:type="continuationSeparator" w:id="0">
    <w:p w14:paraId="0B122D7B" w14:textId="77777777" w:rsidR="0078176E" w:rsidRDefault="0078176E" w:rsidP="005A0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5B1A4" w14:textId="77777777" w:rsidR="00BE590D" w:rsidRDefault="00BE59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FC18D" w14:textId="77777777" w:rsidR="00BE590D" w:rsidRPr="00830AA7" w:rsidRDefault="00BE590D" w:rsidP="00BE590D">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 xml:space="preserve">Project                                            </w:t>
    </w:r>
    <w:r w:rsidRPr="00830AA7">
      <w:rPr>
        <w:rFonts w:ascii="Calibri" w:hAnsi="Calibri"/>
        <w:i/>
        <w:noProof/>
        <w:lang w:eastAsia="zh-CN"/>
      </w:rPr>
      <w:drawing>
        <wp:inline distT="0" distB="0" distL="0" distR="0" wp14:anchorId="2C312B05" wp14:editId="754C2EC3">
          <wp:extent cx="1266825" cy="56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563F78FA" w14:textId="77777777" w:rsidR="00C64B7C" w:rsidRPr="00BE590D" w:rsidRDefault="00C64B7C" w:rsidP="00BE59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48983" w14:textId="77777777" w:rsidR="00BE590D" w:rsidRDefault="00BE5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780"/>
    <w:multiLevelType w:val="hybridMultilevel"/>
    <w:tmpl w:val="3ADEC00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B1902"/>
    <w:multiLevelType w:val="hybridMultilevel"/>
    <w:tmpl w:val="0FDCB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0D0F88"/>
    <w:multiLevelType w:val="hybridMultilevel"/>
    <w:tmpl w:val="25801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E0099C"/>
    <w:multiLevelType w:val="hybridMultilevel"/>
    <w:tmpl w:val="C3C63A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967083"/>
    <w:multiLevelType w:val="hybridMultilevel"/>
    <w:tmpl w:val="41860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24403E"/>
    <w:multiLevelType w:val="hybridMultilevel"/>
    <w:tmpl w:val="96663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DA071A"/>
    <w:multiLevelType w:val="hybridMultilevel"/>
    <w:tmpl w:val="4CB050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8427511"/>
    <w:multiLevelType w:val="hybridMultilevel"/>
    <w:tmpl w:val="C84C95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6"/>
  </w:num>
  <w:num w:numId="2">
    <w:abstractNumId w:val="13"/>
  </w:num>
  <w:num w:numId="3">
    <w:abstractNumId w:val="1"/>
  </w:num>
  <w:num w:numId="4">
    <w:abstractNumId w:val="14"/>
  </w:num>
  <w:num w:numId="5">
    <w:abstractNumId w:val="9"/>
  </w:num>
  <w:num w:numId="6">
    <w:abstractNumId w:val="15"/>
  </w:num>
  <w:num w:numId="7">
    <w:abstractNumId w:val="3"/>
  </w:num>
  <w:num w:numId="8">
    <w:abstractNumId w:val="12"/>
  </w:num>
  <w:num w:numId="9">
    <w:abstractNumId w:val="7"/>
  </w:num>
  <w:num w:numId="10">
    <w:abstractNumId w:val="0"/>
  </w:num>
  <w:num w:numId="11">
    <w:abstractNumId w:val="10"/>
  </w:num>
  <w:num w:numId="12">
    <w:abstractNumId w:val="5"/>
  </w:num>
  <w:num w:numId="13">
    <w:abstractNumId w:val="4"/>
  </w:num>
  <w:num w:numId="14">
    <w:abstractNumId w:val="11"/>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6409C"/>
    <w:rsid w:val="000251C1"/>
    <w:rsid w:val="00041F38"/>
    <w:rsid w:val="00072F0D"/>
    <w:rsid w:val="000C4B2C"/>
    <w:rsid w:val="00113643"/>
    <w:rsid w:val="00170787"/>
    <w:rsid w:val="00170BA9"/>
    <w:rsid w:val="001849DF"/>
    <w:rsid w:val="00186F88"/>
    <w:rsid w:val="00187039"/>
    <w:rsid w:val="001C077F"/>
    <w:rsid w:val="001D22FA"/>
    <w:rsid w:val="001D308B"/>
    <w:rsid w:val="00260936"/>
    <w:rsid w:val="00285D1D"/>
    <w:rsid w:val="00291420"/>
    <w:rsid w:val="002A7B36"/>
    <w:rsid w:val="002C6502"/>
    <w:rsid w:val="002C78A7"/>
    <w:rsid w:val="002E0E70"/>
    <w:rsid w:val="00317D15"/>
    <w:rsid w:val="003328BC"/>
    <w:rsid w:val="00340C2E"/>
    <w:rsid w:val="00357018"/>
    <w:rsid w:val="003962EF"/>
    <w:rsid w:val="003C12C3"/>
    <w:rsid w:val="00403D5A"/>
    <w:rsid w:val="00410A27"/>
    <w:rsid w:val="004414B2"/>
    <w:rsid w:val="004478C6"/>
    <w:rsid w:val="00522628"/>
    <w:rsid w:val="00564FF6"/>
    <w:rsid w:val="0057546C"/>
    <w:rsid w:val="005A034A"/>
    <w:rsid w:val="005A0421"/>
    <w:rsid w:val="005C0950"/>
    <w:rsid w:val="005D26AD"/>
    <w:rsid w:val="00606617"/>
    <w:rsid w:val="00610449"/>
    <w:rsid w:val="0064593F"/>
    <w:rsid w:val="0068620A"/>
    <w:rsid w:val="006C4B31"/>
    <w:rsid w:val="006E7126"/>
    <w:rsid w:val="00714D52"/>
    <w:rsid w:val="00720B06"/>
    <w:rsid w:val="00736028"/>
    <w:rsid w:val="0078176E"/>
    <w:rsid w:val="00787738"/>
    <w:rsid w:val="007B02A3"/>
    <w:rsid w:val="007B1B84"/>
    <w:rsid w:val="007D7F4D"/>
    <w:rsid w:val="008163F6"/>
    <w:rsid w:val="008C0855"/>
    <w:rsid w:val="008C301C"/>
    <w:rsid w:val="008F5826"/>
    <w:rsid w:val="009415D9"/>
    <w:rsid w:val="0096409C"/>
    <w:rsid w:val="00982389"/>
    <w:rsid w:val="009B2D4B"/>
    <w:rsid w:val="009D0A54"/>
    <w:rsid w:val="009E718A"/>
    <w:rsid w:val="009F55ED"/>
    <w:rsid w:val="00A31FFA"/>
    <w:rsid w:val="00A52262"/>
    <w:rsid w:val="00A666FC"/>
    <w:rsid w:val="00AA6567"/>
    <w:rsid w:val="00AE30D7"/>
    <w:rsid w:val="00B27A06"/>
    <w:rsid w:val="00B4067E"/>
    <w:rsid w:val="00B56CB4"/>
    <w:rsid w:val="00B618E4"/>
    <w:rsid w:val="00B70AFF"/>
    <w:rsid w:val="00B740F7"/>
    <w:rsid w:val="00B75AB9"/>
    <w:rsid w:val="00BB75C6"/>
    <w:rsid w:val="00BD47F2"/>
    <w:rsid w:val="00BE590D"/>
    <w:rsid w:val="00C6419D"/>
    <w:rsid w:val="00C64B7C"/>
    <w:rsid w:val="00CB34DD"/>
    <w:rsid w:val="00CC5468"/>
    <w:rsid w:val="00CD4DD3"/>
    <w:rsid w:val="00CE6392"/>
    <w:rsid w:val="00D11771"/>
    <w:rsid w:val="00D37CC8"/>
    <w:rsid w:val="00D67EB7"/>
    <w:rsid w:val="00D75418"/>
    <w:rsid w:val="00DC3CEC"/>
    <w:rsid w:val="00DC4CA2"/>
    <w:rsid w:val="00DE19B3"/>
    <w:rsid w:val="00DE7AA4"/>
    <w:rsid w:val="00DF213F"/>
    <w:rsid w:val="00E01EF4"/>
    <w:rsid w:val="00E61EF6"/>
    <w:rsid w:val="00E75591"/>
    <w:rsid w:val="00E91FA8"/>
    <w:rsid w:val="00E975C5"/>
    <w:rsid w:val="00EB377F"/>
    <w:rsid w:val="00F159F6"/>
    <w:rsid w:val="00F1729E"/>
    <w:rsid w:val="00F26430"/>
    <w:rsid w:val="00F352BB"/>
    <w:rsid w:val="00F42AEB"/>
    <w:rsid w:val="00F91F02"/>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8D6154"/>
  <w15:docId w15:val="{F287443F-1722-447D-AA03-D192EB76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character" w:styleId="FollowedHyperlink">
    <w:name w:val="FollowedHyperlink"/>
    <w:basedOn w:val="DefaultParagraphFont"/>
    <w:uiPriority w:val="99"/>
    <w:semiHidden/>
    <w:unhideWhenUsed/>
    <w:rsid w:val="00EB37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62180">
      <w:bodyDiv w:val="1"/>
      <w:marLeft w:val="0"/>
      <w:marRight w:val="0"/>
      <w:marTop w:val="0"/>
      <w:marBottom w:val="0"/>
      <w:divBdr>
        <w:top w:val="none" w:sz="0" w:space="0" w:color="auto"/>
        <w:left w:val="none" w:sz="0" w:space="0" w:color="auto"/>
        <w:bottom w:val="none" w:sz="0" w:space="0" w:color="auto"/>
        <w:right w:val="none" w:sz="0" w:space="0" w:color="auto"/>
      </w:divBdr>
      <w:divsChild>
        <w:div w:id="1732387735">
          <w:marLeft w:val="0"/>
          <w:marRight w:val="0"/>
          <w:marTop w:val="0"/>
          <w:marBottom w:val="240"/>
          <w:divBdr>
            <w:top w:val="none" w:sz="0" w:space="0" w:color="auto"/>
            <w:left w:val="none" w:sz="0" w:space="0" w:color="auto"/>
            <w:bottom w:val="none" w:sz="0" w:space="0" w:color="auto"/>
            <w:right w:val="none" w:sz="0" w:space="0" w:color="auto"/>
          </w:divBdr>
        </w:div>
        <w:div w:id="1991016406">
          <w:marLeft w:val="0"/>
          <w:marRight w:val="0"/>
          <w:marTop w:val="0"/>
          <w:marBottom w:val="240"/>
          <w:divBdr>
            <w:top w:val="none" w:sz="0" w:space="0" w:color="auto"/>
            <w:left w:val="none" w:sz="0" w:space="0" w:color="auto"/>
            <w:bottom w:val="none" w:sz="0" w:space="0" w:color="auto"/>
            <w:right w:val="none" w:sz="0" w:space="0" w:color="auto"/>
          </w:divBdr>
        </w:div>
        <w:div w:id="1972785702">
          <w:marLeft w:val="0"/>
          <w:marRight w:val="0"/>
          <w:marTop w:val="0"/>
          <w:marBottom w:val="240"/>
          <w:divBdr>
            <w:top w:val="none" w:sz="0" w:space="0" w:color="auto"/>
            <w:left w:val="none" w:sz="0" w:space="0" w:color="auto"/>
            <w:bottom w:val="none" w:sz="0" w:space="0" w:color="auto"/>
            <w:right w:val="none" w:sz="0" w:space="0" w:color="auto"/>
          </w:divBdr>
        </w:div>
      </w:divsChild>
    </w:div>
    <w:div w:id="798375884">
      <w:bodyDiv w:val="1"/>
      <w:marLeft w:val="0"/>
      <w:marRight w:val="0"/>
      <w:marTop w:val="0"/>
      <w:marBottom w:val="0"/>
      <w:divBdr>
        <w:top w:val="none" w:sz="0" w:space="0" w:color="auto"/>
        <w:left w:val="none" w:sz="0" w:space="0" w:color="auto"/>
        <w:bottom w:val="none" w:sz="0" w:space="0" w:color="auto"/>
        <w:right w:val="none" w:sz="0" w:space="0" w:color="auto"/>
      </w:divBdr>
      <w:divsChild>
        <w:div w:id="1456562439">
          <w:marLeft w:val="0"/>
          <w:marRight w:val="0"/>
          <w:marTop w:val="0"/>
          <w:marBottom w:val="240"/>
          <w:divBdr>
            <w:top w:val="none" w:sz="0" w:space="0" w:color="auto"/>
            <w:left w:val="none" w:sz="0" w:space="0" w:color="auto"/>
            <w:bottom w:val="none" w:sz="0" w:space="0" w:color="auto"/>
            <w:right w:val="none" w:sz="0" w:space="0" w:color="auto"/>
          </w:divBdr>
        </w:div>
        <w:div w:id="10305292">
          <w:marLeft w:val="0"/>
          <w:marRight w:val="0"/>
          <w:marTop w:val="0"/>
          <w:marBottom w:val="240"/>
          <w:divBdr>
            <w:top w:val="none" w:sz="0" w:space="0" w:color="auto"/>
            <w:left w:val="none" w:sz="0" w:space="0" w:color="auto"/>
            <w:bottom w:val="none" w:sz="0" w:space="0" w:color="auto"/>
            <w:right w:val="none" w:sz="0" w:space="0" w:color="auto"/>
          </w:divBdr>
        </w:div>
        <w:div w:id="1486777923">
          <w:marLeft w:val="0"/>
          <w:marRight w:val="0"/>
          <w:marTop w:val="0"/>
          <w:marBottom w:val="240"/>
          <w:divBdr>
            <w:top w:val="none" w:sz="0" w:space="0" w:color="auto"/>
            <w:left w:val="none" w:sz="0" w:space="0" w:color="auto"/>
            <w:bottom w:val="none" w:sz="0" w:space="0" w:color="auto"/>
            <w:right w:val="none" w:sz="0" w:space="0" w:color="auto"/>
          </w:divBdr>
        </w:div>
      </w:divsChild>
    </w:div>
    <w:div w:id="1951085134">
      <w:bodyDiv w:val="1"/>
      <w:marLeft w:val="0"/>
      <w:marRight w:val="0"/>
      <w:marTop w:val="0"/>
      <w:marBottom w:val="0"/>
      <w:divBdr>
        <w:top w:val="none" w:sz="0" w:space="0" w:color="auto"/>
        <w:left w:val="none" w:sz="0" w:space="0" w:color="auto"/>
        <w:bottom w:val="none" w:sz="0" w:space="0" w:color="auto"/>
        <w:right w:val="none" w:sz="0" w:space="0" w:color="auto"/>
      </w:divBdr>
      <w:divsChild>
        <w:div w:id="1895195619">
          <w:marLeft w:val="0"/>
          <w:marRight w:val="0"/>
          <w:marTop w:val="0"/>
          <w:marBottom w:val="240"/>
          <w:divBdr>
            <w:top w:val="none" w:sz="0" w:space="0" w:color="auto"/>
            <w:left w:val="none" w:sz="0" w:space="0" w:color="auto"/>
            <w:bottom w:val="none" w:sz="0" w:space="0" w:color="auto"/>
            <w:right w:val="none" w:sz="0" w:space="0" w:color="auto"/>
          </w:divBdr>
        </w:div>
        <w:div w:id="309138023">
          <w:marLeft w:val="0"/>
          <w:marRight w:val="0"/>
          <w:marTop w:val="0"/>
          <w:marBottom w:val="24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standardsandinstruction/rwc9-uncoveringcontext-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de.state.co.us/standardsandinstruction/rwc9-uncoveringcontext-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3.0/" TargetMode="External"/><Relationship Id="rId2" Type="http://schemas.openxmlformats.org/officeDocument/2006/relationships/image" Target="media/image2.png"/><Relationship Id="rId1" Type="http://schemas.openxmlformats.org/officeDocument/2006/relationships/hyperlink" Target="http://creativecommons.org/licenses/by-nc-sa/3.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Pai-rou Chen</cp:lastModifiedBy>
  <cp:revision>5</cp:revision>
  <dcterms:created xsi:type="dcterms:W3CDTF">2015-06-25T15:42:00Z</dcterms:created>
  <dcterms:modified xsi:type="dcterms:W3CDTF">2017-07-18T21:55:00Z</dcterms:modified>
</cp:coreProperties>
</file>