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710F09E4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5B65D1">
        <w:rPr>
          <w:rFonts w:asciiTheme="majorHAnsi" w:hAnsiTheme="majorHAnsi"/>
          <w:sz w:val="22"/>
          <w:szCs w:val="22"/>
        </w:rPr>
        <w:t>Science/Environmental Science</w:t>
      </w:r>
    </w:p>
    <w:p w14:paraId="1A571BDB" w14:textId="51F66463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5B65D1">
        <w:rPr>
          <w:rFonts w:asciiTheme="majorHAnsi" w:hAnsiTheme="majorHAnsi"/>
          <w:sz w:val="22"/>
          <w:szCs w:val="22"/>
        </w:rPr>
        <w:t xml:space="preserve"> 9-12</w:t>
      </w:r>
    </w:p>
    <w:p w14:paraId="1AD464BF" w14:textId="5B3C1DBD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5B65D1">
        <w:rPr>
          <w:rFonts w:asciiTheme="majorHAnsi" w:hAnsiTheme="majorHAnsi"/>
          <w:sz w:val="22"/>
          <w:szCs w:val="22"/>
        </w:rPr>
        <w:t xml:space="preserve"> Summit Public Schools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350C2966" w:rsidR="00437CA7" w:rsidRPr="002313CD" w:rsidRDefault="00C92051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Ecocolumn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EE0B9E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EE0B9E">
        <w:rPr>
          <w:rFonts w:asciiTheme="majorHAnsi" w:hAnsiTheme="majorHAnsi"/>
          <w:b/>
        </w:rPr>
        <w:t>Task context</w:t>
      </w:r>
      <w:r w:rsidRPr="00EE0B9E">
        <w:rPr>
          <w:rFonts w:asciiTheme="majorHAnsi" w:hAnsiTheme="majorHAnsi"/>
        </w:rPr>
        <w:t>:</w:t>
      </w:r>
    </w:p>
    <w:p w14:paraId="6BA0FFC9" w14:textId="77777777" w:rsidR="00C92051" w:rsidRDefault="00C92051" w:rsidP="00C92051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C92051">
        <w:rPr>
          <w:rFonts w:ascii="Calibri" w:hAnsi="Calibri" w:cs="Times New Roman"/>
        </w:rPr>
        <w:t>How connected do you feel to the ecosystem you live in? When you take a breath, do you ever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wonder where those molecules in the air have traveled from? Matter is constantly being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recycled around us, changing form and location in the ecosystem.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If we look at our Earth as an ecosystem, it is easy to lose our sense of place. But what about a</w:t>
      </w:r>
      <w:r>
        <w:rPr>
          <w:rFonts w:ascii="Calibri" w:hAnsi="Calibri" w:cs="Times New Roman"/>
        </w:rPr>
        <w:t xml:space="preserve"> smaller </w:t>
      </w:r>
      <w:r w:rsidRPr="00C92051">
        <w:rPr>
          <w:rFonts w:ascii="Calibri" w:hAnsi="Calibri" w:cs="Times New Roman"/>
        </w:rPr>
        <w:t>ecosystem? Ecosystems are complex: they encompass changing forms of matter, flow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of energy, many living and non-living components, and the relationships between them. If you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wanted to design a self-sustaining ecosystem, could you do that?</w:t>
      </w:r>
      <w:r>
        <w:rPr>
          <w:rFonts w:ascii="Calibri" w:hAnsi="Calibri" w:cs="Times New Roman"/>
        </w:rPr>
        <w:t xml:space="preserve"> </w:t>
      </w:r>
    </w:p>
    <w:p w14:paraId="7D1F0C62" w14:textId="77777777" w:rsidR="00C92051" w:rsidRDefault="00C92051" w:rsidP="00C92051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105A7D89" w14:textId="510EF88C" w:rsidR="00C92051" w:rsidRDefault="00C92051" w:rsidP="00C92051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C92051">
        <w:rPr>
          <w:rFonts w:ascii="Calibri" w:hAnsi="Calibri" w:cs="Times New Roman"/>
        </w:rPr>
        <w:t>This is a question asked by the researchers who designed Biosphere 2, the largest closed</w:t>
      </w:r>
      <w:r>
        <w:rPr>
          <w:rFonts w:ascii="Calibri" w:hAnsi="Calibri" w:cs="Times New Roman"/>
        </w:rPr>
        <w:t xml:space="preserve"> </w:t>
      </w:r>
      <w:r w:rsidR="00DC7C59">
        <w:rPr>
          <w:rFonts w:ascii="Calibri" w:hAnsi="Calibri" w:cs="Times New Roman"/>
        </w:rPr>
        <w:t>ecosystem ever created</w:t>
      </w:r>
      <w:r w:rsidR="003315C7">
        <w:rPr>
          <w:rFonts w:ascii="Calibri" w:hAnsi="Calibri" w:cs="Times New Roman"/>
        </w:rPr>
        <w:t xml:space="preserve"> by humans. In the 1990</w:t>
      </w:r>
      <w:r w:rsidRPr="00C92051">
        <w:rPr>
          <w:rFonts w:ascii="Calibri" w:hAnsi="Calibri" w:cs="Times New Roman"/>
        </w:rPr>
        <w:t>s, these researchers attempted to design a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self-sustaining ecosystem capable of supporting human life inside of a sealed facility in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Arizona. Their goals were to understand how natural ecosystems function, as well as to explore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the possibility for humans to create new ecosystems on other planets. Several participants in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the study were locked inside Biosphere 2 for over two years, trying to meet their needs for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food, water, and air using only what the closed ecosystem was able to provide them. Today, the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Biosphere 2 facility belongs to the University of Arizona, where researchers study questions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about how living ecosystems on Earth function.</w:t>
      </w:r>
    </w:p>
    <w:p w14:paraId="5B790105" w14:textId="77777777" w:rsidR="00C92051" w:rsidRDefault="00C92051" w:rsidP="00C92051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62DDF8F4" w14:textId="0CC33A97" w:rsidR="001613EF" w:rsidRPr="001613EF" w:rsidRDefault="00C92051" w:rsidP="001613EF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C92051">
        <w:rPr>
          <w:rFonts w:ascii="Calibri" w:hAnsi="Calibri" w:cs="Times New Roman"/>
        </w:rPr>
        <w:t>Environmental scientists often study changes in ecosystems through what is called "ecological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monitoring". Ecological monitoring involves collecting data about the air, water, soil, and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organisms in an ecosystem, both to describe the ecosystem and to track changes over time.</w:t>
      </w:r>
      <w:r w:rsidR="00EE0B9E">
        <w:rPr>
          <w:rFonts w:ascii="Calibri" w:hAnsi="Calibri" w:cs="Times New Roman"/>
        </w:rPr>
        <w:t xml:space="preserve"> </w:t>
      </w:r>
      <w:r w:rsidR="001613EF" w:rsidRPr="001613EF">
        <w:rPr>
          <w:rFonts w:ascii="Calibri" w:hAnsi="Calibri" w:cs="Times New Roman"/>
        </w:rPr>
        <w:t>Additionally, scientists often use models to describe patterns and relationships in the natural</w:t>
      </w:r>
      <w:r w:rsidR="001613EF">
        <w:rPr>
          <w:rFonts w:ascii="Calibri" w:hAnsi="Calibri" w:cs="Times New Roman"/>
        </w:rPr>
        <w:t xml:space="preserve"> </w:t>
      </w:r>
      <w:r w:rsidR="001613EF" w:rsidRPr="001613EF">
        <w:rPr>
          <w:rFonts w:ascii="Calibri" w:hAnsi="Calibri" w:cs="Times New Roman"/>
        </w:rPr>
        <w:t xml:space="preserve">world. Lastly, scientists look at data to inform new questions to research and study. 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0D6395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0D6395">
        <w:rPr>
          <w:rFonts w:asciiTheme="majorHAnsi" w:hAnsiTheme="majorHAnsi"/>
          <w:b/>
        </w:rPr>
        <w:t>Final product</w:t>
      </w:r>
      <w:r w:rsidRPr="000D6395">
        <w:rPr>
          <w:rFonts w:asciiTheme="majorHAnsi" w:hAnsiTheme="majorHAnsi"/>
        </w:rPr>
        <w:t xml:space="preserve">: </w:t>
      </w:r>
    </w:p>
    <w:p w14:paraId="3C9CE30A" w14:textId="36939304" w:rsidR="00EE0B9E" w:rsidRDefault="00EE0B9E" w:rsidP="00EE0B9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0D6395">
        <w:rPr>
          <w:rFonts w:ascii="Calibri" w:hAnsi="Calibri" w:cs="Times New Roman"/>
        </w:rPr>
        <w:t>For this project,</w:t>
      </w:r>
      <w:r w:rsidRPr="00C92051">
        <w:rPr>
          <w:rFonts w:ascii="Calibri" w:hAnsi="Calibri" w:cs="Times New Roman"/>
        </w:rPr>
        <w:t xml:space="preserve"> you will be designing a semi-closed ecosystem, called an Ecocolumn. You will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get to choose how to set up your Ecocolumn and what org</w:t>
      </w:r>
      <w:r>
        <w:rPr>
          <w:rFonts w:ascii="Calibri" w:hAnsi="Calibri" w:cs="Times New Roman"/>
        </w:rPr>
        <w:t xml:space="preserve">anisms to include inside of it. </w:t>
      </w:r>
      <w:r w:rsidRPr="00C92051">
        <w:rPr>
          <w:rFonts w:ascii="Calibri" w:hAnsi="Calibri" w:cs="Times New Roman"/>
        </w:rPr>
        <w:t>Your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ecosystem will contain abiotic (nonliving) and biotic (living) components, and your goal is to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assemble the ecosystem so that your living organisms will be able to survive sustainably on the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resources inside the Eco</w:t>
      </w:r>
      <w:r w:rsidR="000D6395">
        <w:rPr>
          <w:rFonts w:ascii="Calibri" w:hAnsi="Calibri" w:cs="Times New Roman"/>
        </w:rPr>
        <w:t>column. Energy will enter your e</w:t>
      </w:r>
      <w:r w:rsidRPr="00C92051">
        <w:rPr>
          <w:rFonts w:ascii="Calibri" w:hAnsi="Calibri" w:cs="Times New Roman"/>
        </w:rPr>
        <w:t xml:space="preserve">cosystem from </w:t>
      </w:r>
      <w:r w:rsidRPr="00C92051">
        <w:rPr>
          <w:rFonts w:ascii="Calibri" w:hAnsi="Calibri" w:cs="Times New Roman"/>
        </w:rPr>
        <w:lastRenderedPageBreak/>
        <w:t>sunlight, but all the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matter in your ecosystem will be "locked in" for the duration of the project. You can expect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both the living and nonliving components of your ecosystem to show changes over the course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of this project.</w:t>
      </w:r>
      <w:r>
        <w:rPr>
          <w:rFonts w:ascii="Calibri" w:hAnsi="Calibri" w:cs="Times New Roman"/>
        </w:rPr>
        <w:t xml:space="preserve"> </w:t>
      </w:r>
    </w:p>
    <w:p w14:paraId="65E22D68" w14:textId="77777777" w:rsidR="00EE0B9E" w:rsidRDefault="00EE0B9E" w:rsidP="00EE0B9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2325752E" w14:textId="7DA7C0B5" w:rsidR="00EE0B9E" w:rsidRPr="001613EF" w:rsidRDefault="00EE0B9E" w:rsidP="00EE0B9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C92051">
        <w:rPr>
          <w:rFonts w:ascii="Calibri" w:hAnsi="Calibri" w:cs="Times New Roman"/>
        </w:rPr>
        <w:t>You will tak</w:t>
      </w:r>
      <w:r>
        <w:rPr>
          <w:rFonts w:ascii="Calibri" w:hAnsi="Calibri" w:cs="Times New Roman"/>
        </w:rPr>
        <w:t xml:space="preserve">e detailed observations of your </w:t>
      </w:r>
      <w:r w:rsidR="000D6395">
        <w:rPr>
          <w:rFonts w:ascii="Calibri" w:hAnsi="Calibri" w:cs="Times New Roman"/>
        </w:rPr>
        <w:t>e</w:t>
      </w:r>
      <w:r w:rsidRPr="00C92051">
        <w:rPr>
          <w:rFonts w:ascii="Calibri" w:hAnsi="Calibri" w:cs="Times New Roman"/>
        </w:rPr>
        <w:t>cosystem for qualitative data. Additionally, you will</w:t>
      </w:r>
      <w:r>
        <w:rPr>
          <w:rFonts w:ascii="Calibri" w:hAnsi="Calibri" w:cs="Times New Roman"/>
        </w:rPr>
        <w:t xml:space="preserve"> </w:t>
      </w:r>
      <w:r w:rsidRPr="00C92051">
        <w:rPr>
          <w:rFonts w:ascii="Calibri" w:hAnsi="Calibri" w:cs="Times New Roman"/>
        </w:rPr>
        <w:t>learn how to use equipment that will allow you to collect quantitative data about your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Ecocolumn over several weeks of the project.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For this project, you will create diagrams to m</w:t>
      </w:r>
      <w:r>
        <w:rPr>
          <w:rFonts w:ascii="Calibri" w:hAnsi="Calibri" w:cs="Times New Roman"/>
        </w:rPr>
        <w:t xml:space="preserve">odel patterns and relationships </w:t>
      </w:r>
      <w:r w:rsidRPr="001613EF">
        <w:rPr>
          <w:rFonts w:ascii="Calibri" w:hAnsi="Calibri" w:cs="Times New Roman"/>
        </w:rPr>
        <w:t>between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components of your Ecocolumn.</w:t>
      </w:r>
      <w:r>
        <w:rPr>
          <w:rFonts w:ascii="Calibri" w:hAnsi="Calibri" w:cs="Times New Roman"/>
        </w:rPr>
        <w:t xml:space="preserve"> </w:t>
      </w:r>
      <w:r w:rsidR="000D6395">
        <w:rPr>
          <w:rFonts w:ascii="Calibri" w:hAnsi="Calibri" w:cs="Times New Roman"/>
        </w:rPr>
        <w:t>Y</w:t>
      </w:r>
      <w:r w:rsidRPr="001613EF">
        <w:rPr>
          <w:rFonts w:ascii="Calibri" w:hAnsi="Calibri" w:cs="Times New Roman"/>
        </w:rPr>
        <w:t>ou will represent and interpret data from your ecological monitoring. From these data, you will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generate a testable question, hypotheses, and a proposed study design. Your proposed study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will be an experiment that could be done by future scientists to explore a pattern or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observation you noticed in your Ecocolumn.</w:t>
      </w:r>
    </w:p>
    <w:p w14:paraId="30F4EEAF" w14:textId="38AB6A9A" w:rsidR="00EE0B9E" w:rsidRDefault="00EE0B9E" w:rsidP="00EE0B9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69857ED1" w14:textId="77777777" w:rsidR="00EE0B9E" w:rsidRPr="001613EF" w:rsidRDefault="00EE0B9E" w:rsidP="00EE0B9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1613EF">
        <w:rPr>
          <w:rFonts w:ascii="Calibri" w:hAnsi="Calibri" w:cs="Times New Roman"/>
        </w:rPr>
        <w:t>As in many disciplines, if you want to make something happen, you need to convince others to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fund you! One of the final two products will be a "pitch" describing the results from your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Ecocolumn monitoring and your proposed follow-up study.</w:t>
      </w:r>
      <w:r>
        <w:rPr>
          <w:rFonts w:ascii="Calibri" w:hAnsi="Calibri" w:cs="Times New Roman"/>
        </w:rPr>
        <w:t xml:space="preserve"> With feedback from your peers, </w:t>
      </w:r>
      <w:r w:rsidRPr="001613EF">
        <w:rPr>
          <w:rFonts w:ascii="Calibri" w:hAnsi="Calibri" w:cs="Times New Roman"/>
        </w:rPr>
        <w:t>you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will create a convincing argument that your project deserves further funding from the National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Science Foundation. Your high-quality pitch will be modeled after the kinds of grant proposals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that scientists submit when they want to get monetary support for new research.</w:t>
      </w:r>
    </w:p>
    <w:p w14:paraId="639695B6" w14:textId="77777777" w:rsidR="0096409C" w:rsidRDefault="0096409C" w:rsidP="00FE6560">
      <w:pPr>
        <w:ind w:left="360"/>
        <w:rPr>
          <w:rFonts w:asciiTheme="majorHAnsi" w:hAnsiTheme="majorHAnsi"/>
        </w:rPr>
      </w:pPr>
    </w:p>
    <w:p w14:paraId="74BDE33B" w14:textId="77777777" w:rsidR="00EE0B9E" w:rsidRPr="00EF029A" w:rsidRDefault="00EE0B9E" w:rsidP="00EE0B9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1613EF">
        <w:rPr>
          <w:rFonts w:ascii="Calibri" w:hAnsi="Calibri" w:cs="Times New Roman"/>
        </w:rPr>
        <w:t>Furthermore, you will individually demonstrate skill at study design and ecology content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knowledge through a graded AP Environmental Science exam-style free-response question.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Your high-quality response will model that of college-level exam responses, thoroughly</w:t>
      </w:r>
      <w:r>
        <w:rPr>
          <w:rFonts w:ascii="Calibri" w:hAnsi="Calibri" w:cs="Times New Roman"/>
        </w:rPr>
        <w:t xml:space="preserve"> </w:t>
      </w:r>
      <w:r w:rsidRPr="001613EF">
        <w:rPr>
          <w:rFonts w:ascii="Calibri" w:hAnsi="Calibri" w:cs="Times New Roman"/>
        </w:rPr>
        <w:t>addressing the prompt with specific examples and details from your content knowledge.</w:t>
      </w:r>
    </w:p>
    <w:p w14:paraId="754184BB" w14:textId="77777777" w:rsidR="009E7D4B" w:rsidRPr="008F1A2F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D40FA5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40FA5">
        <w:rPr>
          <w:rFonts w:asciiTheme="majorHAnsi" w:hAnsiTheme="majorHAnsi"/>
          <w:b/>
        </w:rPr>
        <w:t xml:space="preserve">Knowledge and skills </w:t>
      </w:r>
      <w:r w:rsidR="002C750E" w:rsidRPr="00D40FA5">
        <w:rPr>
          <w:rFonts w:asciiTheme="majorHAnsi" w:hAnsiTheme="majorHAnsi"/>
          <w:b/>
        </w:rPr>
        <w:t>you will need to demonstrate</w:t>
      </w:r>
      <w:r w:rsidR="002A4881" w:rsidRPr="00D40FA5">
        <w:rPr>
          <w:rFonts w:asciiTheme="majorHAnsi" w:hAnsiTheme="majorHAnsi"/>
          <w:b/>
        </w:rPr>
        <w:t xml:space="preserve"> on</w:t>
      </w:r>
      <w:r w:rsidR="00024CD0" w:rsidRPr="00D40FA5">
        <w:rPr>
          <w:rFonts w:asciiTheme="majorHAnsi" w:hAnsiTheme="majorHAnsi"/>
          <w:b/>
        </w:rPr>
        <w:t xml:space="preserve"> this task:</w:t>
      </w:r>
    </w:p>
    <w:p w14:paraId="65712D96" w14:textId="41EEC622" w:rsidR="008C70F2" w:rsidRDefault="008C70F2" w:rsidP="008C70F2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Develop a testable question and design a study</w:t>
      </w:r>
    </w:p>
    <w:p w14:paraId="6105FF2D" w14:textId="4031F327" w:rsidR="00A65F13" w:rsidRDefault="008C70F2" w:rsidP="008C70F2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Collect, organize, and interpret data </w:t>
      </w:r>
      <w:r w:rsidR="003315C7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bout </w:t>
      </w:r>
      <w:r w:rsidR="003315C7">
        <w:rPr>
          <w:rFonts w:asciiTheme="majorHAnsi" w:hAnsiTheme="majorHAnsi"/>
        </w:rPr>
        <w:t>how the ecosystem changes over time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5B65D1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5B65D1">
        <w:rPr>
          <w:rFonts w:asciiTheme="majorHAnsi" w:hAnsiTheme="majorHAnsi"/>
          <w:b/>
        </w:rPr>
        <w:t>Materials n</w:t>
      </w:r>
      <w:r w:rsidR="00CA7A8D" w:rsidRPr="005B65D1">
        <w:rPr>
          <w:rFonts w:asciiTheme="majorHAnsi" w:hAnsiTheme="majorHAnsi"/>
          <w:b/>
        </w:rPr>
        <w:t>eeded</w:t>
      </w:r>
      <w:r w:rsidRPr="005B65D1">
        <w:rPr>
          <w:rFonts w:asciiTheme="majorHAnsi" w:hAnsiTheme="majorHAnsi"/>
          <w:b/>
        </w:rPr>
        <w:t>:</w:t>
      </w:r>
    </w:p>
    <w:p w14:paraId="3E1B5B08" w14:textId="33F3D24E" w:rsidR="00A65F13" w:rsidRDefault="005B65D1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teacher will provide </w:t>
      </w:r>
      <w:r w:rsidR="001E7278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materials needed to create an Ecocolumn. He/she may also ask you to bring in additional items to include in your Ecocolumn, as you’re able.</w:t>
      </w:r>
    </w:p>
    <w:p w14:paraId="27981360" w14:textId="77777777" w:rsidR="005B65D1" w:rsidRDefault="005B65D1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102C1ABA" w14:textId="070A04AD" w:rsidR="005B65D1" w:rsidRDefault="005B65D1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need the following documents:</w:t>
      </w:r>
    </w:p>
    <w:p w14:paraId="691BB7BA" w14:textId="77777777" w:rsid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Item A. </w:t>
      </w:r>
      <w:r w:rsidRPr="00BD5241">
        <w:rPr>
          <w:rFonts w:ascii="Calibri" w:hAnsi="Calibri"/>
          <w:sz w:val="24"/>
          <w:szCs w:val="24"/>
        </w:rPr>
        <w:t>Building an Ecocolumn Student Instructions</w:t>
      </w:r>
    </w:p>
    <w:p w14:paraId="67644CAF" w14:textId="77777777" w:rsidR="005B65D1" w:rsidRPr="009D744A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 w:rsidRPr="009D744A">
        <w:rPr>
          <w:rFonts w:ascii="Calibri" w:hAnsi="Calibri"/>
          <w:sz w:val="24"/>
          <w:szCs w:val="24"/>
        </w:rPr>
        <w:t>Item B. Adding Organisms</w:t>
      </w:r>
    </w:p>
    <w:p w14:paraId="0DDEC7EB" w14:textId="77777777" w:rsid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 w:rsidRPr="009D744A">
        <w:rPr>
          <w:rFonts w:ascii="Calibri" w:hAnsi="Calibri"/>
          <w:sz w:val="24"/>
          <w:szCs w:val="24"/>
        </w:rPr>
        <w:t xml:space="preserve">Item C. </w:t>
      </w:r>
      <w:r>
        <w:rPr>
          <w:rFonts w:ascii="Calibri" w:hAnsi="Calibri"/>
          <w:sz w:val="24"/>
          <w:szCs w:val="24"/>
        </w:rPr>
        <w:t>Terrestrial Animals List</w:t>
      </w:r>
    </w:p>
    <w:p w14:paraId="36A83CE4" w14:textId="77777777" w:rsid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D. Data Collection Setup</w:t>
      </w:r>
    </w:p>
    <w:p w14:paraId="6F34CB58" w14:textId="77777777" w:rsid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E. Nitrogen Cycle Task Card</w:t>
      </w:r>
    </w:p>
    <w:p w14:paraId="5769EAF9" w14:textId="77777777" w:rsid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Item F. </w:t>
      </w:r>
      <w:r w:rsidRPr="009E7088">
        <w:rPr>
          <w:rFonts w:ascii="Calibri" w:hAnsi="Calibri"/>
          <w:sz w:val="24"/>
          <w:szCs w:val="24"/>
        </w:rPr>
        <w:t>Na</w:t>
      </w:r>
      <w:r>
        <w:rPr>
          <w:rFonts w:ascii="Calibri" w:hAnsi="Calibri"/>
          <w:sz w:val="24"/>
          <w:szCs w:val="24"/>
        </w:rPr>
        <w:t>tural Biogeochemical Cycle Model</w:t>
      </w:r>
      <w:r w:rsidRPr="009E7088">
        <w:rPr>
          <w:rFonts w:ascii="Calibri" w:hAnsi="Calibri"/>
          <w:sz w:val="24"/>
          <w:szCs w:val="24"/>
        </w:rPr>
        <w:t xml:space="preserve"> Feedback</w:t>
      </w:r>
    </w:p>
    <w:p w14:paraId="156843FA" w14:textId="77777777" w:rsid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G. Asking a Testable Question</w:t>
      </w:r>
    </w:p>
    <w:p w14:paraId="5C04886A" w14:textId="77777777" w:rsid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H. Examples of Testable Questions</w:t>
      </w:r>
    </w:p>
    <w:p w14:paraId="34F225FF" w14:textId="77777777" w:rsid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I. Hypothesis and Experiment Design</w:t>
      </w:r>
    </w:p>
    <w:p w14:paraId="48A87929" w14:textId="77777777" w:rsid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J. Ecocolumn Report and Proposal</w:t>
      </w:r>
    </w:p>
    <w:p w14:paraId="753E6D5C" w14:textId="3F9EFAA5" w:rsidR="002313CD" w:rsidRPr="005B65D1" w:rsidRDefault="005B65D1" w:rsidP="005B65D1">
      <w:pPr>
        <w:pStyle w:val="Normal1"/>
        <w:numPr>
          <w:ilvl w:val="0"/>
          <w:numId w:val="11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Item K. Breaking Down an FRQ Prompt (optional)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E40352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E40352">
        <w:rPr>
          <w:rFonts w:asciiTheme="majorHAnsi" w:hAnsiTheme="majorHAnsi"/>
          <w:b/>
        </w:rPr>
        <w:t>Time r</w:t>
      </w:r>
      <w:r w:rsidR="00CA7A8D" w:rsidRPr="00E40352">
        <w:rPr>
          <w:rFonts w:asciiTheme="majorHAnsi" w:hAnsiTheme="majorHAnsi"/>
          <w:b/>
        </w:rPr>
        <w:t>equirements</w:t>
      </w:r>
      <w:r w:rsidRPr="00E40352">
        <w:rPr>
          <w:rFonts w:asciiTheme="majorHAnsi" w:hAnsiTheme="majorHAnsi"/>
          <w:b/>
        </w:rPr>
        <w:t>:</w:t>
      </w:r>
    </w:p>
    <w:p w14:paraId="3A801B26" w14:textId="09021B9A" w:rsidR="00A65F13" w:rsidRPr="001C5402" w:rsidRDefault="00EA4462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2-3 weeks to complete. Your teacher will provide additional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669AE881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7F0392">
        <w:rPr>
          <w:rFonts w:asciiTheme="majorHAnsi" w:hAnsiTheme="majorHAnsi"/>
        </w:rPr>
        <w:t xml:space="preserve">Summit Public Schools </w:t>
      </w:r>
      <w:r w:rsidR="005B65D1">
        <w:rPr>
          <w:rFonts w:asciiTheme="majorHAnsi" w:hAnsiTheme="majorHAnsi"/>
        </w:rPr>
        <w:t xml:space="preserve">Ecocolumn </w:t>
      </w:r>
      <w:r>
        <w:rPr>
          <w:rFonts w:asciiTheme="majorHAnsi" w:hAnsiTheme="majorHAnsi"/>
        </w:rPr>
        <w:t xml:space="preserve">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4DF64" w14:textId="77777777" w:rsidR="004267AD" w:rsidRDefault="004267AD" w:rsidP="00437CA7">
      <w:r>
        <w:separator/>
      </w:r>
    </w:p>
  </w:endnote>
  <w:endnote w:type="continuationSeparator" w:id="0">
    <w:p w14:paraId="38F86D3F" w14:textId="77777777" w:rsidR="004267AD" w:rsidRDefault="004267AD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D40FA5" w:rsidRDefault="00D40FA5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D40FA5" w:rsidRDefault="00D40FA5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78D0E" w14:textId="77777777" w:rsidR="002332B1" w:rsidRPr="00516176" w:rsidRDefault="002332B1" w:rsidP="002332B1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4267AD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6A4B4FF7" w14:textId="77777777" w:rsidR="002332B1" w:rsidRPr="00516176" w:rsidRDefault="002332B1" w:rsidP="002332B1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26AFF0C3" wp14:editId="46B42EAC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66479690" w14:textId="7352213A" w:rsidR="002332B1" w:rsidRPr="00182576" w:rsidRDefault="002332B1" w:rsidP="002332B1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Ecocolumn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03E35B88" w14:textId="3D275C1F" w:rsidR="00D40FA5" w:rsidRPr="002332B1" w:rsidRDefault="00D40FA5" w:rsidP="002332B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D40FA5" w:rsidRPr="005A034A" w:rsidRDefault="00D40FA5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D40FA5" w:rsidRPr="00437CA7" w:rsidRDefault="00D40FA5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25907" w14:textId="77777777" w:rsidR="004267AD" w:rsidRDefault="004267AD" w:rsidP="00437CA7">
      <w:r>
        <w:separator/>
      </w:r>
    </w:p>
  </w:footnote>
  <w:footnote w:type="continuationSeparator" w:id="0">
    <w:p w14:paraId="38F7D228" w14:textId="77777777" w:rsidR="004267AD" w:rsidRDefault="004267AD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C225" w14:textId="77777777" w:rsidR="002332B1" w:rsidRDefault="002332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832E" w14:textId="77777777" w:rsidR="00B93C7E" w:rsidRDefault="00B93C7E" w:rsidP="00B93C7E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7B82A7C" wp14:editId="2F42A81F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04E48" w14:textId="77777777" w:rsidR="00B93C7E" w:rsidRPr="0032073F" w:rsidRDefault="00B93C7E" w:rsidP="00B93C7E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D40FA5" w:rsidRPr="00B93C7E" w:rsidRDefault="00D40FA5" w:rsidP="00B93C7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6C13" w14:textId="77777777" w:rsidR="002332B1" w:rsidRDefault="002332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6191"/>
    <w:multiLevelType w:val="hybridMultilevel"/>
    <w:tmpl w:val="AA027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434D0"/>
    <w:multiLevelType w:val="hybridMultilevel"/>
    <w:tmpl w:val="9C9C7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0D6395"/>
    <w:rsid w:val="00124938"/>
    <w:rsid w:val="001613EF"/>
    <w:rsid w:val="00170787"/>
    <w:rsid w:val="00170BA9"/>
    <w:rsid w:val="001849DF"/>
    <w:rsid w:val="00186F88"/>
    <w:rsid w:val="00187039"/>
    <w:rsid w:val="001C077F"/>
    <w:rsid w:val="001C5402"/>
    <w:rsid w:val="001D308B"/>
    <w:rsid w:val="001E7278"/>
    <w:rsid w:val="002313CD"/>
    <w:rsid w:val="002332B1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315C7"/>
    <w:rsid w:val="00340C2E"/>
    <w:rsid w:val="00357018"/>
    <w:rsid w:val="003B3D28"/>
    <w:rsid w:val="00410A27"/>
    <w:rsid w:val="004267AD"/>
    <w:rsid w:val="00437CA7"/>
    <w:rsid w:val="004414B2"/>
    <w:rsid w:val="004478C6"/>
    <w:rsid w:val="00462C9D"/>
    <w:rsid w:val="00494246"/>
    <w:rsid w:val="004D44D2"/>
    <w:rsid w:val="00522628"/>
    <w:rsid w:val="0057546C"/>
    <w:rsid w:val="005B65D1"/>
    <w:rsid w:val="005C0950"/>
    <w:rsid w:val="005D26AD"/>
    <w:rsid w:val="00606617"/>
    <w:rsid w:val="00610449"/>
    <w:rsid w:val="0068620A"/>
    <w:rsid w:val="006A6636"/>
    <w:rsid w:val="00787738"/>
    <w:rsid w:val="007B02A3"/>
    <w:rsid w:val="007D7F4D"/>
    <w:rsid w:val="007F0392"/>
    <w:rsid w:val="008163F6"/>
    <w:rsid w:val="008C301C"/>
    <w:rsid w:val="008C70F2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52262"/>
    <w:rsid w:val="00A65F13"/>
    <w:rsid w:val="00A666FC"/>
    <w:rsid w:val="00AB3212"/>
    <w:rsid w:val="00AD44C2"/>
    <w:rsid w:val="00AE30D7"/>
    <w:rsid w:val="00B27A06"/>
    <w:rsid w:val="00B56CB4"/>
    <w:rsid w:val="00B618E4"/>
    <w:rsid w:val="00B6333E"/>
    <w:rsid w:val="00B70AFF"/>
    <w:rsid w:val="00B91B7C"/>
    <w:rsid w:val="00B93C7E"/>
    <w:rsid w:val="00BB75C6"/>
    <w:rsid w:val="00C6419D"/>
    <w:rsid w:val="00C92051"/>
    <w:rsid w:val="00CA7A8D"/>
    <w:rsid w:val="00CB34DD"/>
    <w:rsid w:val="00CC5468"/>
    <w:rsid w:val="00CD4DD3"/>
    <w:rsid w:val="00CE6392"/>
    <w:rsid w:val="00D11771"/>
    <w:rsid w:val="00D37CC8"/>
    <w:rsid w:val="00D40FA5"/>
    <w:rsid w:val="00D67EB7"/>
    <w:rsid w:val="00DC3CEC"/>
    <w:rsid w:val="00DC7C59"/>
    <w:rsid w:val="00DE19B3"/>
    <w:rsid w:val="00DF213F"/>
    <w:rsid w:val="00E01EF4"/>
    <w:rsid w:val="00E40352"/>
    <w:rsid w:val="00E51DB5"/>
    <w:rsid w:val="00E91FA8"/>
    <w:rsid w:val="00E975C5"/>
    <w:rsid w:val="00EA26D7"/>
    <w:rsid w:val="00EA4462"/>
    <w:rsid w:val="00EE0B9E"/>
    <w:rsid w:val="00EF029A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4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4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4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62"/>
    <w:rPr>
      <w:b/>
      <w:bCs/>
      <w:sz w:val="20"/>
      <w:szCs w:val="20"/>
    </w:rPr>
  </w:style>
  <w:style w:type="paragraph" w:customStyle="1" w:styleId="Normal1">
    <w:name w:val="Normal1"/>
    <w:rsid w:val="005B65D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p1">
    <w:name w:val="p1"/>
    <w:basedOn w:val="Normal"/>
    <w:rsid w:val="002332B1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2018-03-12T09:42:00Z</dcterms:created>
  <dcterms:modified xsi:type="dcterms:W3CDTF">2018-03-12T09:42:00Z</dcterms:modified>
</cp:coreProperties>
</file>