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10B3F" w14:textId="6FBE5AFC" w:rsidR="0096409C" w:rsidRPr="00B4067E" w:rsidRDefault="0096409C" w:rsidP="0096409C">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AD731B">
        <w:rPr>
          <w:rFonts w:asciiTheme="majorHAnsi" w:hAnsiTheme="majorHAnsi"/>
          <w:sz w:val="22"/>
          <w:szCs w:val="22"/>
        </w:rPr>
        <w:t xml:space="preserve"> Environmental Science</w:t>
      </w:r>
    </w:p>
    <w:p w14:paraId="78094D65" w14:textId="072D4BB7"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AD731B">
        <w:rPr>
          <w:rFonts w:asciiTheme="majorHAnsi" w:hAnsiTheme="majorHAnsi"/>
          <w:sz w:val="22"/>
          <w:szCs w:val="22"/>
        </w:rPr>
        <w:t xml:space="preserve"> 10–12</w:t>
      </w:r>
    </w:p>
    <w:p w14:paraId="17EB0FE8" w14:textId="108631B3" w:rsidR="0096409C" w:rsidRPr="00B4067E" w:rsidRDefault="0096409C" w:rsidP="0096409C">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sidR="00AD731B">
        <w:rPr>
          <w:rFonts w:asciiTheme="majorHAnsi" w:hAnsiTheme="majorHAnsi"/>
          <w:sz w:val="22"/>
          <w:szCs w:val="22"/>
        </w:rPr>
        <w:t xml:space="preserve"> Summit Public Schools</w:t>
      </w:r>
    </w:p>
    <w:p w14:paraId="0232C606" w14:textId="77777777" w:rsidR="005A034A" w:rsidRPr="00A52385" w:rsidRDefault="005A034A" w:rsidP="0096409C">
      <w:pPr>
        <w:rPr>
          <w:rFonts w:asciiTheme="majorHAnsi" w:hAnsiTheme="majorHAnsi"/>
        </w:rPr>
      </w:pPr>
    </w:p>
    <w:p w14:paraId="2FCE06A2" w14:textId="45F41A9F" w:rsidR="0096409C" w:rsidRPr="00B4067E" w:rsidRDefault="00937D33" w:rsidP="005A034A">
      <w:pPr>
        <w:jc w:val="center"/>
        <w:rPr>
          <w:rFonts w:asciiTheme="majorHAnsi" w:hAnsiTheme="majorHAnsi"/>
          <w:b/>
          <w:sz w:val="28"/>
          <w:szCs w:val="28"/>
          <w:u w:val="single"/>
        </w:rPr>
      </w:pPr>
      <w:r>
        <w:rPr>
          <w:rFonts w:asciiTheme="majorHAnsi" w:hAnsiTheme="majorHAnsi"/>
          <w:b/>
          <w:sz w:val="28"/>
          <w:szCs w:val="28"/>
        </w:rPr>
        <w:t>Personal Impact Project</w:t>
      </w:r>
    </w:p>
    <w:p w14:paraId="0DE1360B" w14:textId="77777777" w:rsidR="0096409C" w:rsidRPr="0096409C" w:rsidRDefault="0096409C" w:rsidP="0096409C">
      <w:pPr>
        <w:rPr>
          <w:rFonts w:asciiTheme="majorHAnsi" w:hAnsiTheme="majorHAnsi"/>
        </w:rPr>
      </w:pPr>
    </w:p>
    <w:p w14:paraId="13E2F886"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564ECD2" w14:textId="77777777" w:rsidR="0096409C" w:rsidRPr="008F1A2F" w:rsidRDefault="0096409C" w:rsidP="0096409C">
      <w:pPr>
        <w:rPr>
          <w:rFonts w:asciiTheme="majorHAnsi" w:hAnsiTheme="majorHAnsi"/>
          <w:b/>
          <w:u w:val="single"/>
        </w:rPr>
      </w:pPr>
    </w:p>
    <w:p w14:paraId="0BDDFA5A" w14:textId="77777777" w:rsidR="0096409C" w:rsidRPr="00EB34C3" w:rsidRDefault="0096409C" w:rsidP="00317D15">
      <w:pPr>
        <w:pStyle w:val="ListParagraph"/>
        <w:numPr>
          <w:ilvl w:val="0"/>
          <w:numId w:val="8"/>
        </w:numPr>
        <w:tabs>
          <w:tab w:val="left" w:pos="360"/>
        </w:tabs>
        <w:ind w:left="360"/>
        <w:rPr>
          <w:rFonts w:asciiTheme="majorHAnsi" w:hAnsiTheme="majorHAnsi"/>
        </w:rPr>
      </w:pPr>
      <w:r w:rsidRPr="00EB34C3">
        <w:rPr>
          <w:rFonts w:asciiTheme="majorHAnsi" w:hAnsiTheme="majorHAnsi"/>
          <w:b/>
        </w:rPr>
        <w:t>Task overview</w:t>
      </w:r>
      <w:r w:rsidRPr="00EB34C3">
        <w:rPr>
          <w:rFonts w:asciiTheme="majorHAnsi" w:hAnsiTheme="majorHAnsi"/>
        </w:rPr>
        <w:t xml:space="preserve">: </w:t>
      </w:r>
    </w:p>
    <w:p w14:paraId="5DBEBADA" w14:textId="0CD2EF29" w:rsidR="009F55ED" w:rsidRDefault="00AD731B" w:rsidP="00EB34C3">
      <w:pPr>
        <w:widowControl w:val="0"/>
        <w:autoSpaceDE w:val="0"/>
        <w:autoSpaceDN w:val="0"/>
        <w:adjustRightInd w:val="0"/>
        <w:ind w:left="360"/>
        <w:rPr>
          <w:rFonts w:asciiTheme="majorHAnsi" w:hAnsiTheme="majorHAnsi"/>
        </w:rPr>
      </w:pPr>
      <w:r>
        <w:rPr>
          <w:rFonts w:asciiTheme="majorHAnsi" w:hAnsiTheme="majorHAnsi"/>
        </w:rPr>
        <w:t>In this task, students will answer the essential question: H</w:t>
      </w:r>
      <w:r w:rsidRPr="00AD731B">
        <w:rPr>
          <w:rFonts w:asciiTheme="majorHAnsi" w:hAnsiTheme="majorHAnsi"/>
        </w:rPr>
        <w:t>ow can humans best balance our own interests and needs with the health of the environment?</w:t>
      </w:r>
      <w:r>
        <w:rPr>
          <w:rFonts w:asciiTheme="majorHAnsi" w:hAnsiTheme="majorHAnsi"/>
        </w:rPr>
        <w:t xml:space="preserve"> Students will </w:t>
      </w:r>
      <w:r w:rsidRPr="00AD731B">
        <w:rPr>
          <w:rFonts w:asciiTheme="majorHAnsi" w:hAnsiTheme="majorHAnsi"/>
        </w:rPr>
        <w:t>understand how humans impact the sustainabili</w:t>
      </w:r>
      <w:r>
        <w:rPr>
          <w:rFonts w:asciiTheme="majorHAnsi" w:hAnsiTheme="majorHAnsi"/>
        </w:rPr>
        <w:t xml:space="preserve">ty of the Earth, </w:t>
      </w:r>
      <w:r w:rsidRPr="00AD731B">
        <w:rPr>
          <w:rFonts w:asciiTheme="majorHAnsi" w:hAnsiTheme="majorHAnsi"/>
        </w:rPr>
        <w:t>how hum</w:t>
      </w:r>
      <w:r>
        <w:rPr>
          <w:rFonts w:asciiTheme="majorHAnsi" w:hAnsiTheme="majorHAnsi"/>
        </w:rPr>
        <w:t>ans can effect change through</w:t>
      </w:r>
      <w:r w:rsidRPr="00AD731B">
        <w:rPr>
          <w:rFonts w:asciiTheme="majorHAnsi" w:hAnsiTheme="majorHAnsi"/>
        </w:rPr>
        <w:t xml:space="preserve"> </w:t>
      </w:r>
      <w:r>
        <w:rPr>
          <w:rFonts w:asciiTheme="majorHAnsi" w:hAnsiTheme="majorHAnsi"/>
        </w:rPr>
        <w:t>individual actions, and l</w:t>
      </w:r>
      <w:r w:rsidRPr="00AD731B">
        <w:rPr>
          <w:rFonts w:asciiTheme="majorHAnsi" w:hAnsiTheme="majorHAnsi"/>
        </w:rPr>
        <w:t>earn how to quantitatively examine and predict the impact of large or small-scale change.</w:t>
      </w:r>
      <w:r>
        <w:rPr>
          <w:rFonts w:asciiTheme="majorHAnsi" w:hAnsiTheme="majorHAnsi"/>
        </w:rPr>
        <w:t xml:space="preserve"> Students will w</w:t>
      </w:r>
      <w:r w:rsidRPr="00AD731B">
        <w:rPr>
          <w:rFonts w:asciiTheme="majorHAnsi" w:hAnsiTheme="majorHAnsi"/>
        </w:rPr>
        <w:t xml:space="preserve">rite a paper, grounded in research, </w:t>
      </w:r>
      <w:r>
        <w:rPr>
          <w:rFonts w:asciiTheme="majorHAnsi" w:hAnsiTheme="majorHAnsi"/>
        </w:rPr>
        <w:t>analyzing the impact of their</w:t>
      </w:r>
      <w:r w:rsidRPr="00AD731B">
        <w:rPr>
          <w:rFonts w:asciiTheme="majorHAnsi" w:hAnsiTheme="majorHAnsi"/>
        </w:rPr>
        <w:t xml:space="preserve"> actions on the</w:t>
      </w:r>
      <w:r>
        <w:rPr>
          <w:rFonts w:asciiTheme="majorHAnsi" w:hAnsiTheme="majorHAnsi"/>
        </w:rPr>
        <w:t xml:space="preserve"> </w:t>
      </w:r>
      <w:r w:rsidRPr="00AD731B">
        <w:rPr>
          <w:rFonts w:asciiTheme="majorHAnsi" w:hAnsiTheme="majorHAnsi"/>
        </w:rPr>
        <w:t xml:space="preserve">environment. </w:t>
      </w:r>
      <w:r>
        <w:rPr>
          <w:rFonts w:asciiTheme="majorHAnsi" w:hAnsiTheme="majorHAnsi"/>
        </w:rPr>
        <w:t>They will then d</w:t>
      </w:r>
      <w:r w:rsidRPr="00AD731B">
        <w:rPr>
          <w:rFonts w:asciiTheme="majorHAnsi" w:hAnsiTheme="majorHAnsi"/>
        </w:rPr>
        <w:t>esign and giv</w:t>
      </w:r>
      <w:r>
        <w:rPr>
          <w:rFonts w:asciiTheme="majorHAnsi" w:hAnsiTheme="majorHAnsi"/>
        </w:rPr>
        <w:t>e a multimedia presentation to the class on how their actions affect the environment and how they</w:t>
      </w:r>
      <w:r w:rsidRPr="00AD731B">
        <w:rPr>
          <w:rFonts w:asciiTheme="majorHAnsi" w:hAnsiTheme="majorHAnsi"/>
        </w:rPr>
        <w:t xml:space="preserve"> might mitigate their effects.</w:t>
      </w:r>
    </w:p>
    <w:p w14:paraId="79133201" w14:textId="77777777" w:rsidR="009F55ED" w:rsidRPr="0096409C" w:rsidRDefault="009F55ED" w:rsidP="009F55ED">
      <w:pPr>
        <w:tabs>
          <w:tab w:val="left" w:pos="360"/>
        </w:tabs>
        <w:ind w:left="360"/>
        <w:rPr>
          <w:rFonts w:asciiTheme="majorHAnsi" w:hAnsiTheme="majorHAnsi"/>
        </w:rPr>
      </w:pPr>
    </w:p>
    <w:p w14:paraId="570D94B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53D7939C" w14:textId="108ABF54" w:rsidR="00B01E61" w:rsidRPr="00B01E61" w:rsidRDefault="00B01E61" w:rsidP="00B01E61">
      <w:pPr>
        <w:ind w:firstLine="360"/>
        <w:rPr>
          <w:rFonts w:asciiTheme="majorHAnsi" w:hAnsiTheme="majorHAnsi"/>
          <w:b/>
          <w:color w:val="000000" w:themeColor="text1"/>
        </w:rPr>
      </w:pPr>
      <w:r>
        <w:rPr>
          <w:rFonts w:asciiTheme="majorHAnsi" w:hAnsiTheme="majorHAnsi"/>
          <w:b/>
          <w:color w:val="000000" w:themeColor="text1"/>
        </w:rPr>
        <w:t xml:space="preserve">1. </w:t>
      </w:r>
      <w:r w:rsidRPr="00B01E61">
        <w:rPr>
          <w:rFonts w:asciiTheme="majorHAnsi" w:hAnsiTheme="majorHAnsi"/>
          <w:b/>
          <w:color w:val="000000" w:themeColor="text1"/>
        </w:rPr>
        <w:t>Common Core State Standards</w:t>
      </w:r>
    </w:p>
    <w:p w14:paraId="1046A14A" w14:textId="68F02DBD" w:rsidR="00B01E61" w:rsidRPr="00280536" w:rsidRDefault="007A0260" w:rsidP="00B01E61">
      <w:pPr>
        <w:ind w:left="720"/>
        <w:rPr>
          <w:rFonts w:asciiTheme="majorHAnsi" w:hAnsiTheme="majorHAnsi"/>
          <w:color w:val="000000" w:themeColor="text1"/>
        </w:rPr>
      </w:pPr>
      <w:r>
        <w:rPr>
          <w:rFonts w:asciiTheme="majorHAnsi" w:hAnsiTheme="majorHAnsi"/>
          <w:color w:val="0000FF"/>
          <w:u w:val="single"/>
        </w:rPr>
        <w:t>CCSS.</w:t>
      </w:r>
      <w:r w:rsidR="00B01E61" w:rsidRPr="00280536">
        <w:rPr>
          <w:rFonts w:asciiTheme="majorHAnsi" w:hAnsiTheme="majorHAnsi"/>
          <w:color w:val="0000FF"/>
          <w:u w:val="single"/>
        </w:rPr>
        <w:t>ELA-Literacy.RST.9-10.1:</w:t>
      </w:r>
      <w:r w:rsidR="00B01E61" w:rsidRPr="00280536">
        <w:rPr>
          <w:rFonts w:asciiTheme="majorHAnsi" w:hAnsiTheme="majorHAnsi"/>
          <w:color w:val="000000" w:themeColor="text1"/>
        </w:rPr>
        <w:t xml:space="preserve"> Cite specific textual evidence to support analysis of science and technical texts, attending to the precise details of explanations or descriptions.</w:t>
      </w:r>
    </w:p>
    <w:p w14:paraId="00A650A7" w14:textId="60D9151B" w:rsidR="00B01E61" w:rsidRPr="00280536" w:rsidRDefault="007A0260" w:rsidP="00B01E61">
      <w:pPr>
        <w:ind w:left="720"/>
        <w:rPr>
          <w:rFonts w:asciiTheme="majorHAnsi" w:hAnsiTheme="majorHAnsi"/>
          <w:color w:val="000000" w:themeColor="text1"/>
        </w:rPr>
      </w:pPr>
      <w:r>
        <w:rPr>
          <w:rFonts w:asciiTheme="majorHAnsi" w:hAnsiTheme="majorHAnsi"/>
          <w:color w:val="0000FF"/>
          <w:u w:val="single"/>
        </w:rPr>
        <w:t>CCSS.</w:t>
      </w:r>
      <w:r w:rsidR="00B01E61" w:rsidRPr="00280536">
        <w:rPr>
          <w:rFonts w:asciiTheme="majorHAnsi" w:hAnsiTheme="majorHAnsi"/>
          <w:color w:val="0000FF"/>
          <w:u w:val="single"/>
        </w:rPr>
        <w:t>ELA-Literacy.RST.9-10.2:</w:t>
      </w:r>
      <w:r w:rsidR="00B01E61" w:rsidRPr="00280536">
        <w:rPr>
          <w:rFonts w:asciiTheme="majorHAnsi" w:hAnsiTheme="majorHAnsi"/>
          <w:color w:val="000000" w:themeColor="text1"/>
        </w:rPr>
        <w:t xml:space="preserve"> Determine the central idea or conclusions of a text; trace the text’s explanation or depiction of a complex process, phenomenon, or concept; provide an accurate summary of the text.</w:t>
      </w:r>
    </w:p>
    <w:p w14:paraId="0770D610" w14:textId="701ED319" w:rsidR="00B01E61" w:rsidRPr="00280536" w:rsidRDefault="007A0260" w:rsidP="00B01E61">
      <w:pPr>
        <w:ind w:left="720"/>
        <w:rPr>
          <w:rFonts w:asciiTheme="majorHAnsi" w:hAnsiTheme="majorHAnsi"/>
          <w:color w:val="000000" w:themeColor="text1"/>
        </w:rPr>
      </w:pPr>
      <w:r>
        <w:rPr>
          <w:rFonts w:asciiTheme="majorHAnsi" w:hAnsiTheme="majorHAnsi"/>
          <w:color w:val="0000FF"/>
          <w:u w:val="single"/>
        </w:rPr>
        <w:t>CCSS.</w:t>
      </w:r>
      <w:r w:rsidR="00B01E61" w:rsidRPr="00280536">
        <w:rPr>
          <w:rFonts w:asciiTheme="majorHAnsi" w:hAnsiTheme="majorHAnsi"/>
          <w:color w:val="0000FF"/>
          <w:u w:val="single"/>
        </w:rPr>
        <w:t>ELA-Literacy.RST.9-10.9</w:t>
      </w:r>
      <w:r w:rsidR="00B01E61" w:rsidRPr="00280536">
        <w:rPr>
          <w:rFonts w:asciiTheme="majorHAnsi" w:hAnsiTheme="majorHAnsi"/>
          <w:color w:val="0000FF"/>
        </w:rPr>
        <w:t xml:space="preserve">: </w:t>
      </w:r>
      <w:r w:rsidR="00B01E61" w:rsidRPr="00280536">
        <w:rPr>
          <w:rFonts w:asciiTheme="majorHAnsi" w:hAnsiTheme="majorHAnsi"/>
          <w:color w:val="000000" w:themeColor="text1"/>
        </w:rPr>
        <w:t>Compare and contrast findings presented in a text to those from other sources (including their own experiments), noting when the findings support or contradict previous explanations or accounts.</w:t>
      </w:r>
    </w:p>
    <w:p w14:paraId="0ED0CA8E" w14:textId="77777777" w:rsidR="00B01E61" w:rsidRPr="00280536" w:rsidRDefault="002532AA" w:rsidP="00B01E61">
      <w:pPr>
        <w:widowControl w:val="0"/>
        <w:tabs>
          <w:tab w:val="left" w:pos="940"/>
          <w:tab w:val="left" w:pos="1440"/>
        </w:tabs>
        <w:autoSpaceDE w:val="0"/>
        <w:autoSpaceDN w:val="0"/>
        <w:adjustRightInd w:val="0"/>
        <w:ind w:left="720"/>
        <w:rPr>
          <w:rFonts w:asciiTheme="majorHAnsi" w:hAnsiTheme="majorHAnsi" w:cs="Helvetica"/>
          <w:color w:val="000000" w:themeColor="text1"/>
        </w:rPr>
      </w:pPr>
      <w:hyperlink r:id="rId7" w:history="1">
        <w:r w:rsidR="00B01E61" w:rsidRPr="00280536">
          <w:rPr>
            <w:rFonts w:asciiTheme="majorHAnsi" w:hAnsiTheme="majorHAnsi"/>
            <w:color w:val="0000FF"/>
            <w:u w:val="single"/>
          </w:rPr>
          <w:t>CCSS.ELA-Literacy.WHST.9-10.1a</w:t>
        </w:r>
      </w:hyperlink>
      <w:r w:rsidR="00B01E61">
        <w:rPr>
          <w:rFonts w:asciiTheme="majorHAnsi" w:hAnsiTheme="majorHAnsi"/>
          <w:color w:val="0000FF"/>
          <w:u w:val="single"/>
        </w:rPr>
        <w:t>:</w:t>
      </w:r>
      <w:r w:rsidR="00B01E61" w:rsidRPr="00280536">
        <w:rPr>
          <w:rFonts w:asciiTheme="majorHAnsi" w:hAnsiTheme="majorHAnsi" w:cs="Helvetica"/>
          <w:color w:val="000000" w:themeColor="text1"/>
        </w:rPr>
        <w:t xml:space="preserve"> Introduce precise claim(s), distinguish the claim(s) from alternate or opposing claims, and create an organization that establishes clear relationships among the claim(s), counterclaims, reasons, and evidence.</w:t>
      </w:r>
    </w:p>
    <w:p w14:paraId="7AF7650A" w14:textId="77777777" w:rsidR="00B01E61" w:rsidRPr="00280536" w:rsidRDefault="002532AA" w:rsidP="00B01E61">
      <w:pPr>
        <w:widowControl w:val="0"/>
        <w:tabs>
          <w:tab w:val="left" w:pos="220"/>
          <w:tab w:val="left" w:pos="720"/>
        </w:tabs>
        <w:autoSpaceDE w:val="0"/>
        <w:autoSpaceDN w:val="0"/>
        <w:adjustRightInd w:val="0"/>
        <w:ind w:left="720"/>
        <w:rPr>
          <w:rFonts w:asciiTheme="majorHAnsi" w:hAnsiTheme="majorHAnsi" w:cs="Helvetica"/>
          <w:color w:val="000000" w:themeColor="text1"/>
        </w:rPr>
      </w:pPr>
      <w:hyperlink r:id="rId8" w:history="1">
        <w:r w:rsidR="00B01E61" w:rsidRPr="00280536">
          <w:rPr>
            <w:rFonts w:asciiTheme="majorHAnsi" w:hAnsiTheme="majorHAnsi" w:cs="Helvetica"/>
            <w:color w:val="0000FF"/>
            <w:u w:val="single"/>
          </w:rPr>
          <w:t>CCSS.ELA-Literacy.WHST.9-10.4</w:t>
        </w:r>
      </w:hyperlink>
      <w:r w:rsidR="00B01E61">
        <w:rPr>
          <w:rFonts w:asciiTheme="majorHAnsi" w:hAnsiTheme="majorHAnsi" w:cs="Helvetica"/>
          <w:color w:val="0000FF"/>
          <w:u w:val="single"/>
        </w:rPr>
        <w:t>:</w:t>
      </w:r>
      <w:r w:rsidR="00B01E61" w:rsidRPr="00280536">
        <w:rPr>
          <w:rFonts w:asciiTheme="majorHAnsi" w:hAnsiTheme="majorHAnsi" w:cs="Helvetica"/>
          <w:color w:val="000000" w:themeColor="text1"/>
        </w:rPr>
        <w:t xml:space="preserve"> Produce clear and coherent writing in which the development, organization, and style are appropriate to task, purpose, and audience.</w:t>
      </w:r>
    </w:p>
    <w:p w14:paraId="7FEC22B5" w14:textId="77777777" w:rsidR="00B01E61" w:rsidRPr="00280536" w:rsidRDefault="002532AA" w:rsidP="00B01E61">
      <w:pPr>
        <w:widowControl w:val="0"/>
        <w:tabs>
          <w:tab w:val="left" w:pos="220"/>
          <w:tab w:val="left" w:pos="720"/>
        </w:tabs>
        <w:autoSpaceDE w:val="0"/>
        <w:autoSpaceDN w:val="0"/>
        <w:adjustRightInd w:val="0"/>
        <w:ind w:left="720"/>
        <w:rPr>
          <w:rFonts w:asciiTheme="majorHAnsi" w:hAnsiTheme="majorHAnsi" w:cs="Helvetica"/>
          <w:color w:val="000000" w:themeColor="text1"/>
        </w:rPr>
      </w:pPr>
      <w:hyperlink r:id="rId9" w:history="1">
        <w:r w:rsidR="00B01E61" w:rsidRPr="00280536">
          <w:rPr>
            <w:rFonts w:asciiTheme="majorHAnsi" w:hAnsiTheme="majorHAnsi" w:cs="Helvetica"/>
            <w:color w:val="0000FF"/>
            <w:u w:val="single"/>
          </w:rPr>
          <w:t>CCSS.ELA-Literacy.WHST.9-10.5</w:t>
        </w:r>
      </w:hyperlink>
      <w:r w:rsidR="00B01E61">
        <w:rPr>
          <w:rFonts w:asciiTheme="majorHAnsi" w:hAnsiTheme="majorHAnsi" w:cs="Helvetica"/>
          <w:color w:val="0000FF"/>
          <w:u w:val="single"/>
        </w:rPr>
        <w:t>:</w:t>
      </w:r>
      <w:r w:rsidR="00B01E61" w:rsidRPr="00280536">
        <w:rPr>
          <w:rFonts w:asciiTheme="majorHAnsi" w:hAnsiTheme="majorHAnsi" w:cs="Helvetica"/>
          <w:color w:val="0000FF"/>
          <w:u w:val="single"/>
        </w:rPr>
        <w:t xml:space="preserve"> </w:t>
      </w:r>
      <w:r w:rsidR="00B01E61" w:rsidRPr="00280536">
        <w:rPr>
          <w:rFonts w:asciiTheme="majorHAnsi" w:hAnsiTheme="majorHAnsi" w:cs="Helvetica"/>
          <w:color w:val="000000" w:themeColor="text1"/>
        </w:rPr>
        <w:t>Develop and strengthen writing as needed by planning, revising, editing, rewriting, or trying a new approach, focusing on addressing what is most significant for a specific purpose and audience.</w:t>
      </w:r>
    </w:p>
    <w:p w14:paraId="20FC7BE8" w14:textId="77777777" w:rsidR="00B01E61" w:rsidRDefault="00B01E61" w:rsidP="00B01E61">
      <w:pPr>
        <w:widowControl w:val="0"/>
        <w:tabs>
          <w:tab w:val="left" w:pos="220"/>
          <w:tab w:val="left" w:pos="720"/>
        </w:tabs>
        <w:autoSpaceDE w:val="0"/>
        <w:autoSpaceDN w:val="0"/>
        <w:adjustRightInd w:val="0"/>
        <w:ind w:left="720"/>
        <w:rPr>
          <w:rFonts w:asciiTheme="majorHAnsi" w:hAnsiTheme="majorHAnsi" w:cs="Helvetica"/>
          <w:color w:val="000000" w:themeColor="text1"/>
        </w:rPr>
      </w:pPr>
    </w:p>
    <w:p w14:paraId="112A3A64" w14:textId="77777777" w:rsidR="00B01E61" w:rsidRPr="00280536" w:rsidRDefault="00B01E61" w:rsidP="00B01E61">
      <w:pPr>
        <w:widowControl w:val="0"/>
        <w:tabs>
          <w:tab w:val="left" w:pos="220"/>
          <w:tab w:val="left" w:pos="720"/>
        </w:tabs>
        <w:autoSpaceDE w:val="0"/>
        <w:autoSpaceDN w:val="0"/>
        <w:adjustRightInd w:val="0"/>
        <w:ind w:left="720"/>
        <w:rPr>
          <w:rFonts w:asciiTheme="majorHAnsi" w:hAnsiTheme="majorHAnsi" w:cs="Helvetica"/>
          <w:color w:val="000000" w:themeColor="text1"/>
        </w:rPr>
      </w:pPr>
    </w:p>
    <w:p w14:paraId="1C0ED044" w14:textId="391905A6" w:rsidR="00B01E61" w:rsidRPr="00280536" w:rsidRDefault="00B01E61" w:rsidP="00B01E61">
      <w:pPr>
        <w:pStyle w:val="ListParagraph"/>
        <w:numPr>
          <w:ilvl w:val="0"/>
          <w:numId w:val="16"/>
        </w:numPr>
        <w:tabs>
          <w:tab w:val="left" w:pos="1170"/>
        </w:tabs>
        <w:ind w:left="630" w:hanging="270"/>
        <w:rPr>
          <w:rFonts w:asciiTheme="majorHAnsi" w:hAnsiTheme="majorHAnsi"/>
          <w:b/>
          <w:color w:val="000000" w:themeColor="text1"/>
        </w:rPr>
      </w:pPr>
      <w:r>
        <w:rPr>
          <w:rFonts w:asciiTheme="majorHAnsi" w:hAnsiTheme="majorHAnsi"/>
          <w:b/>
          <w:color w:val="000000" w:themeColor="text1"/>
        </w:rPr>
        <w:lastRenderedPageBreak/>
        <w:t xml:space="preserve"> </w:t>
      </w:r>
      <w:r w:rsidRPr="00280536">
        <w:rPr>
          <w:rFonts w:asciiTheme="majorHAnsi" w:hAnsiTheme="majorHAnsi"/>
          <w:b/>
          <w:color w:val="000000" w:themeColor="text1"/>
        </w:rPr>
        <w:t>Critical abilities</w:t>
      </w:r>
    </w:p>
    <w:p w14:paraId="7F58948B" w14:textId="77777777" w:rsidR="00B01E61" w:rsidRPr="00280536" w:rsidRDefault="00B01E61" w:rsidP="00B01E61">
      <w:pPr>
        <w:ind w:left="720"/>
        <w:rPr>
          <w:rFonts w:asciiTheme="majorHAnsi" w:hAnsiTheme="majorHAnsi"/>
        </w:rPr>
      </w:pPr>
      <w:r w:rsidRPr="00280536">
        <w:rPr>
          <w:rFonts w:asciiTheme="majorHAnsi" w:hAnsiTheme="majorHAnsi"/>
          <w:u w:val="single"/>
        </w:rPr>
        <w:t>Research</w:t>
      </w:r>
      <w:r w:rsidRPr="00280536">
        <w:rPr>
          <w:rFonts w:asciiTheme="majorHAnsi" w:hAnsiTheme="majorHAnsi"/>
        </w:rPr>
        <w:t>:</w:t>
      </w:r>
      <w:r w:rsidRPr="00280536">
        <w:rPr>
          <w:rFonts w:ascii="Calibri" w:hAnsi="Calibri"/>
          <w:bCs/>
          <w:color w:val="000000"/>
        </w:rPr>
        <w:t xml:space="preserve"> Conduct sustained research projects to answer a question (including a self-generated question) or solve a problem, narrow or broaden the inquiry when appropriate, and demonstrate understanding of the subject under investigation.  Gather relevant information from multiple authoritative print and digital sources, use advanced searches effectively, and assess the strengths and limitations of each source in terms of the specific task, purpose, and audience.</w:t>
      </w:r>
    </w:p>
    <w:p w14:paraId="0447A285" w14:textId="77777777" w:rsidR="00B01E61" w:rsidRPr="00280536" w:rsidRDefault="00B01E61" w:rsidP="00B01E61">
      <w:pPr>
        <w:ind w:left="720"/>
        <w:rPr>
          <w:rFonts w:asciiTheme="majorHAnsi" w:hAnsiTheme="majorHAnsi"/>
        </w:rPr>
      </w:pPr>
      <w:r w:rsidRPr="00280536">
        <w:rPr>
          <w:rFonts w:asciiTheme="majorHAnsi" w:hAnsiTheme="majorHAnsi"/>
          <w:u w:val="single"/>
        </w:rPr>
        <w:t>Analysis of Information</w:t>
      </w:r>
      <w:r w:rsidRPr="00280536">
        <w:rPr>
          <w:rFonts w:asciiTheme="majorHAnsi" w:hAnsiTheme="majorHAnsi"/>
        </w:rPr>
        <w:t xml:space="preserve">: </w:t>
      </w:r>
      <w:r w:rsidRPr="00280536">
        <w:rPr>
          <w:rFonts w:ascii="Calibri" w:hAnsi="Calibri"/>
          <w:bCs/>
          <w:color w:val="000000"/>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4B326BE8" w14:textId="77777777" w:rsidR="00B01E61" w:rsidRPr="00280536" w:rsidRDefault="00B01E61" w:rsidP="00B01E61">
      <w:pPr>
        <w:ind w:left="720"/>
        <w:rPr>
          <w:rFonts w:asciiTheme="majorHAnsi" w:hAnsiTheme="majorHAnsi"/>
        </w:rPr>
      </w:pPr>
      <w:r w:rsidRPr="00280536">
        <w:rPr>
          <w:rFonts w:asciiTheme="majorHAnsi" w:hAnsiTheme="majorHAnsi"/>
          <w:u w:val="single"/>
        </w:rPr>
        <w:t>Communication in Many Forms</w:t>
      </w:r>
      <w:r w:rsidRPr="00280536">
        <w:rPr>
          <w:rFonts w:asciiTheme="majorHAnsi" w:hAnsiTheme="majorHAnsi"/>
        </w:rPr>
        <w:t xml:space="preserve">: </w:t>
      </w:r>
      <w:r w:rsidRPr="00280536">
        <w:rPr>
          <w:rFonts w:ascii="Calibri" w:hAnsi="Calibri" w:cs="Times New Roman"/>
          <w:bCs/>
        </w:rPr>
        <w:t>Use oral and written communication skills to learn, evaluate, and express ideas for a range of tasks, purposes, and audiences.  Develop and strengthen writing as needed by planning, revising, editing, and rewriting while considering the audience.</w:t>
      </w:r>
    </w:p>
    <w:p w14:paraId="686287D5" w14:textId="77777777" w:rsidR="00B01E61" w:rsidRPr="00280536" w:rsidRDefault="00B01E61" w:rsidP="00B01E61">
      <w:pPr>
        <w:ind w:left="720"/>
        <w:rPr>
          <w:rFonts w:asciiTheme="majorHAnsi" w:hAnsiTheme="majorHAnsi"/>
        </w:rPr>
      </w:pPr>
      <w:r w:rsidRPr="00280536">
        <w:rPr>
          <w:rFonts w:asciiTheme="majorHAnsi" w:hAnsiTheme="majorHAnsi"/>
          <w:u w:val="single"/>
        </w:rPr>
        <w:t>Use of Technology</w:t>
      </w:r>
      <w:r w:rsidRPr="00280536">
        <w:rPr>
          <w:rFonts w:asciiTheme="majorHAnsi" w:hAnsiTheme="majorHAnsi"/>
        </w:rPr>
        <w:t xml:space="preserve">: </w:t>
      </w:r>
      <w:r w:rsidRPr="00280536">
        <w:rPr>
          <w:rFonts w:ascii="Calibri" w:hAnsi="Calibri"/>
          <w:bCs/>
        </w:rPr>
        <w:t>Present information, findings, and supporting evidence, making strategic use of digital media and visual displays to enhance understanding.  Use technology, including the Internet, to research, produce, publish, and update individual or shared products in response to ongoing feedback, including new arguments or information.</w:t>
      </w:r>
    </w:p>
    <w:p w14:paraId="0FFED395" w14:textId="77777777" w:rsidR="00B01E61" w:rsidRPr="00280536" w:rsidRDefault="00B01E61" w:rsidP="00B01E61">
      <w:pPr>
        <w:ind w:left="720"/>
        <w:rPr>
          <w:rFonts w:asciiTheme="majorHAnsi" w:hAnsiTheme="majorHAnsi"/>
        </w:rPr>
      </w:pPr>
      <w:r w:rsidRPr="00280536">
        <w:rPr>
          <w:rFonts w:asciiTheme="majorHAnsi" w:hAnsiTheme="majorHAnsi"/>
          <w:u w:val="single"/>
        </w:rPr>
        <w:t>Modeling, Design, and Problem Solving</w:t>
      </w:r>
      <w:r w:rsidRPr="00280536">
        <w:rPr>
          <w:rFonts w:asciiTheme="majorHAnsi" w:hAnsiTheme="majorHAnsi"/>
        </w:rPr>
        <w:t xml:space="preserve">: </w:t>
      </w:r>
      <w:r w:rsidRPr="00280536">
        <w:rPr>
          <w:rFonts w:ascii="Calibri" w:hAnsi="Calibri"/>
        </w:rPr>
        <w:t xml:space="preserve">Use quantitative reasoning to solve problems arising in everyday life, society, and the workplace, e.g., to plan a school event or analyze a problem in the community, to solve a design problem or to examine relationships among quantities of interest.  </w:t>
      </w:r>
      <w:r w:rsidRPr="00280536">
        <w:rPr>
          <w:rFonts w:ascii="Calibri" w:hAnsi="Calibri"/>
          <w:bCs/>
          <w:color w:val="000000"/>
        </w:rPr>
        <w:t>Plan solution pathways, monitoring and evaluating progress and changing course if necessary, and find relevant external resources, such as experimental and modeling tools, to solve problems.  I</w:t>
      </w:r>
      <w:r w:rsidRPr="00280536">
        <w:rPr>
          <w:rFonts w:ascii="Calibri" w:hAnsi="Calibri"/>
        </w:rPr>
        <w:t>nterpret and evaluate results in the context of the situation and improve the model or design as needed.</w:t>
      </w:r>
    </w:p>
    <w:p w14:paraId="3E07B234" w14:textId="77777777" w:rsidR="00B01E61" w:rsidRPr="00280536" w:rsidRDefault="00B01E61" w:rsidP="00B01E61">
      <w:pPr>
        <w:ind w:left="720"/>
        <w:rPr>
          <w:rFonts w:asciiTheme="majorHAnsi" w:hAnsiTheme="majorHAnsi"/>
          <w:color w:val="000000" w:themeColor="text1"/>
        </w:rPr>
      </w:pPr>
    </w:p>
    <w:p w14:paraId="484C3BC6" w14:textId="1702157D" w:rsidR="00B01E61" w:rsidRPr="00B01E61" w:rsidRDefault="00B01E61" w:rsidP="00B01E61">
      <w:pPr>
        <w:pStyle w:val="ListParagraph"/>
        <w:numPr>
          <w:ilvl w:val="0"/>
          <w:numId w:val="16"/>
        </w:numPr>
        <w:ind w:left="720"/>
        <w:rPr>
          <w:rFonts w:asciiTheme="majorHAnsi" w:hAnsiTheme="majorHAnsi"/>
          <w:b/>
          <w:color w:val="000000" w:themeColor="text1"/>
        </w:rPr>
      </w:pPr>
      <w:r w:rsidRPr="00B01E61">
        <w:rPr>
          <w:rFonts w:asciiTheme="majorHAnsi" w:hAnsiTheme="majorHAnsi"/>
          <w:b/>
          <w:color w:val="000000" w:themeColor="text1"/>
        </w:rPr>
        <w:t>Next Generation Science Standards</w:t>
      </w:r>
    </w:p>
    <w:p w14:paraId="2F9DEE54" w14:textId="77777777" w:rsidR="00B01E61" w:rsidRPr="00280536" w:rsidRDefault="00B01E61" w:rsidP="00B01E61">
      <w:pPr>
        <w:widowControl w:val="0"/>
        <w:autoSpaceDE w:val="0"/>
        <w:autoSpaceDN w:val="0"/>
        <w:adjustRightInd w:val="0"/>
        <w:ind w:left="720"/>
        <w:rPr>
          <w:rFonts w:asciiTheme="majorHAnsi" w:hAnsiTheme="majorHAnsi" w:cs="Times"/>
          <w:color w:val="000000" w:themeColor="text1"/>
        </w:rPr>
      </w:pPr>
      <w:r w:rsidRPr="00280536">
        <w:rPr>
          <w:rFonts w:asciiTheme="majorHAnsi" w:hAnsiTheme="majorHAnsi" w:cs="Tahoma"/>
          <w:color w:val="0000FF"/>
          <w:u w:val="single"/>
        </w:rPr>
        <w:t>HS-LS3-1</w:t>
      </w:r>
      <w:r>
        <w:rPr>
          <w:rFonts w:asciiTheme="majorHAnsi" w:hAnsiTheme="majorHAnsi" w:cs="Tahoma"/>
          <w:color w:val="000000" w:themeColor="text1"/>
        </w:rPr>
        <w:t xml:space="preserve">. </w:t>
      </w:r>
      <w:r w:rsidRPr="00280536">
        <w:rPr>
          <w:rFonts w:asciiTheme="majorHAnsi" w:hAnsiTheme="majorHAnsi" w:cs="Tahoma"/>
          <w:color w:val="000000" w:themeColor="text1"/>
        </w:rPr>
        <w:t>Ask questions that arise from examining models or a th</w:t>
      </w:r>
      <w:r>
        <w:rPr>
          <w:rFonts w:asciiTheme="majorHAnsi" w:hAnsiTheme="majorHAnsi" w:cs="Tahoma"/>
          <w:color w:val="000000" w:themeColor="text1"/>
        </w:rPr>
        <w:t xml:space="preserve">eory to clarify relationships. </w:t>
      </w:r>
    </w:p>
    <w:p w14:paraId="58CCC65C" w14:textId="77777777" w:rsidR="00B01E61" w:rsidRPr="00280536" w:rsidRDefault="00B01E61" w:rsidP="00B01E61">
      <w:pPr>
        <w:widowControl w:val="0"/>
        <w:autoSpaceDE w:val="0"/>
        <w:autoSpaceDN w:val="0"/>
        <w:adjustRightInd w:val="0"/>
        <w:ind w:left="720"/>
        <w:rPr>
          <w:rFonts w:asciiTheme="majorHAnsi" w:hAnsiTheme="majorHAnsi" w:cs="Times"/>
          <w:color w:val="000000" w:themeColor="text1"/>
        </w:rPr>
      </w:pPr>
      <w:r w:rsidRPr="00280536">
        <w:rPr>
          <w:rFonts w:asciiTheme="majorHAnsi" w:hAnsiTheme="majorHAnsi" w:cs="Tahoma"/>
          <w:color w:val="0000FF"/>
          <w:u w:val="single"/>
        </w:rPr>
        <w:t>HS-LS3-2.</w:t>
      </w:r>
      <w:r>
        <w:rPr>
          <w:rFonts w:asciiTheme="majorHAnsi" w:hAnsiTheme="majorHAnsi" w:cs="Tahoma"/>
          <w:color w:val="000000" w:themeColor="text1"/>
        </w:rPr>
        <w:t xml:space="preserve"> </w:t>
      </w:r>
      <w:r w:rsidRPr="00280536">
        <w:rPr>
          <w:rFonts w:asciiTheme="majorHAnsi" w:hAnsiTheme="majorHAnsi" w:cs="Tahoma"/>
          <w:color w:val="000000" w:themeColor="text1"/>
        </w:rPr>
        <w:t>Make and defend a claim based on evidence about the natural world that reflects scientific knowledge, and studen</w:t>
      </w:r>
      <w:r>
        <w:rPr>
          <w:rFonts w:asciiTheme="majorHAnsi" w:hAnsiTheme="majorHAnsi" w:cs="Tahoma"/>
          <w:color w:val="000000" w:themeColor="text1"/>
        </w:rPr>
        <w:t xml:space="preserve">t-generated evidence. </w:t>
      </w:r>
    </w:p>
    <w:p w14:paraId="42E299F4" w14:textId="77777777" w:rsidR="00B01E61" w:rsidRPr="00280536" w:rsidRDefault="00B01E61" w:rsidP="00B01E61">
      <w:pPr>
        <w:widowControl w:val="0"/>
        <w:autoSpaceDE w:val="0"/>
        <w:autoSpaceDN w:val="0"/>
        <w:adjustRightInd w:val="0"/>
        <w:ind w:left="720"/>
        <w:rPr>
          <w:rFonts w:asciiTheme="majorHAnsi" w:hAnsiTheme="majorHAnsi" w:cs="Times"/>
          <w:color w:val="000000" w:themeColor="text1"/>
        </w:rPr>
      </w:pPr>
      <w:r w:rsidRPr="00280536">
        <w:rPr>
          <w:rFonts w:asciiTheme="majorHAnsi" w:hAnsiTheme="majorHAnsi" w:cs="Tahoma"/>
          <w:color w:val="0000FF"/>
          <w:u w:val="single"/>
        </w:rPr>
        <w:t>HS-LS2-6</w:t>
      </w:r>
      <w:r>
        <w:rPr>
          <w:rFonts w:asciiTheme="majorHAnsi" w:hAnsiTheme="majorHAnsi" w:cs="Tahoma"/>
          <w:color w:val="000000" w:themeColor="text1"/>
        </w:rPr>
        <w:t xml:space="preserve">. </w:t>
      </w:r>
      <w:r w:rsidRPr="00280536">
        <w:rPr>
          <w:rFonts w:asciiTheme="majorHAnsi" w:hAnsiTheme="majorHAnsi" w:cs="Tahoma"/>
          <w:color w:val="000000" w:themeColor="text1"/>
        </w:rPr>
        <w:t xml:space="preserve">Evaluate the claims, evidence, and reasoning behind currently accepted explanations or solutions to determine the </w:t>
      </w:r>
      <w:r>
        <w:rPr>
          <w:rFonts w:asciiTheme="majorHAnsi" w:hAnsiTheme="majorHAnsi" w:cs="Tahoma"/>
          <w:color w:val="000000" w:themeColor="text1"/>
        </w:rPr>
        <w:t xml:space="preserve">merits of arguments. </w:t>
      </w:r>
    </w:p>
    <w:p w14:paraId="0A38FA03" w14:textId="77777777" w:rsidR="00B01E61" w:rsidRPr="00280536" w:rsidRDefault="00B01E61" w:rsidP="00B01E61">
      <w:pPr>
        <w:widowControl w:val="0"/>
        <w:autoSpaceDE w:val="0"/>
        <w:autoSpaceDN w:val="0"/>
        <w:adjustRightInd w:val="0"/>
        <w:ind w:left="720"/>
        <w:rPr>
          <w:rFonts w:asciiTheme="majorHAnsi" w:hAnsiTheme="majorHAnsi" w:cs="Times"/>
          <w:color w:val="000000" w:themeColor="text1"/>
        </w:rPr>
      </w:pPr>
      <w:r w:rsidRPr="00280536">
        <w:rPr>
          <w:rFonts w:asciiTheme="majorHAnsi" w:hAnsiTheme="majorHAnsi" w:cs="Tahoma"/>
          <w:color w:val="0000FF"/>
          <w:u w:val="single"/>
        </w:rPr>
        <w:t>HS-ESS2-7</w:t>
      </w:r>
      <w:r>
        <w:rPr>
          <w:rFonts w:asciiTheme="majorHAnsi" w:hAnsiTheme="majorHAnsi" w:cs="Tahoma"/>
          <w:color w:val="000000" w:themeColor="text1"/>
        </w:rPr>
        <w:t xml:space="preserve">. </w:t>
      </w:r>
      <w:r w:rsidRPr="00280536">
        <w:rPr>
          <w:rFonts w:asciiTheme="majorHAnsi" w:hAnsiTheme="majorHAnsi" w:cs="Tahoma"/>
          <w:color w:val="000000" w:themeColor="text1"/>
        </w:rPr>
        <w:t xml:space="preserve">Construct an oral and written argument or counter- arguments based on data and </w:t>
      </w:r>
      <w:r>
        <w:rPr>
          <w:rFonts w:asciiTheme="majorHAnsi" w:hAnsiTheme="majorHAnsi" w:cs="Tahoma"/>
          <w:color w:val="000000" w:themeColor="text1"/>
        </w:rPr>
        <w:t xml:space="preserve">evidence. </w:t>
      </w:r>
    </w:p>
    <w:p w14:paraId="46DC0CCC" w14:textId="77777777" w:rsidR="00B01E61" w:rsidRPr="00280536" w:rsidRDefault="00B01E61" w:rsidP="00B01E61">
      <w:pPr>
        <w:widowControl w:val="0"/>
        <w:autoSpaceDE w:val="0"/>
        <w:autoSpaceDN w:val="0"/>
        <w:adjustRightInd w:val="0"/>
        <w:ind w:left="720"/>
        <w:rPr>
          <w:rFonts w:asciiTheme="majorHAnsi" w:hAnsiTheme="majorHAnsi" w:cs="Times"/>
          <w:color w:val="000000" w:themeColor="text1"/>
        </w:rPr>
      </w:pPr>
      <w:r w:rsidRPr="00280536">
        <w:rPr>
          <w:rFonts w:asciiTheme="majorHAnsi" w:hAnsiTheme="majorHAnsi" w:cs="Tahoma"/>
          <w:color w:val="0000FF"/>
          <w:u w:val="single"/>
        </w:rPr>
        <w:lastRenderedPageBreak/>
        <w:t>HS-ESS3-3</w:t>
      </w:r>
      <w:r>
        <w:rPr>
          <w:rFonts w:asciiTheme="majorHAnsi" w:hAnsiTheme="majorHAnsi" w:cs="Tahoma"/>
          <w:color w:val="000000" w:themeColor="text1"/>
        </w:rPr>
        <w:t xml:space="preserve">. </w:t>
      </w:r>
      <w:r w:rsidRPr="00280536">
        <w:rPr>
          <w:rFonts w:asciiTheme="majorHAnsi" w:hAnsiTheme="majorHAnsi" w:cs="Tahoma"/>
          <w:color w:val="000000" w:themeColor="text1"/>
        </w:rPr>
        <w:t xml:space="preserve">The sustainability of human societies and the biodiversity that supports them requires responsible management of natural resources. (HS-ESS3-3) </w:t>
      </w:r>
    </w:p>
    <w:p w14:paraId="02E3C16F" w14:textId="77777777" w:rsidR="00B01E61" w:rsidRPr="00280536" w:rsidRDefault="00B01E61" w:rsidP="00B01E61">
      <w:pPr>
        <w:widowControl w:val="0"/>
        <w:autoSpaceDE w:val="0"/>
        <w:autoSpaceDN w:val="0"/>
        <w:adjustRightInd w:val="0"/>
        <w:ind w:left="720"/>
        <w:rPr>
          <w:rFonts w:asciiTheme="majorHAnsi" w:hAnsiTheme="majorHAnsi" w:cs="Times"/>
          <w:color w:val="000000" w:themeColor="text1"/>
        </w:rPr>
      </w:pPr>
      <w:r w:rsidRPr="00280536">
        <w:rPr>
          <w:rFonts w:asciiTheme="majorHAnsi" w:hAnsiTheme="majorHAnsi" w:cs="Tahoma"/>
          <w:color w:val="0000FF"/>
          <w:u w:val="single"/>
        </w:rPr>
        <w:t xml:space="preserve">Secondary to HS-ESS3-2, </w:t>
      </w:r>
      <w:r>
        <w:rPr>
          <w:rFonts w:asciiTheme="majorHAnsi" w:hAnsiTheme="majorHAnsi" w:cs="Tahoma"/>
          <w:color w:val="0000FF"/>
          <w:u w:val="single"/>
        </w:rPr>
        <w:t>S</w:t>
      </w:r>
      <w:r w:rsidRPr="00280536">
        <w:rPr>
          <w:rFonts w:asciiTheme="majorHAnsi" w:hAnsiTheme="majorHAnsi" w:cs="Tahoma"/>
          <w:color w:val="0000FF"/>
          <w:u w:val="single"/>
        </w:rPr>
        <w:t>econdary to HS-ESS3-4.</w:t>
      </w:r>
      <w:r>
        <w:rPr>
          <w:rFonts w:asciiTheme="majorHAnsi" w:hAnsiTheme="majorHAnsi" w:cs="Tahoma"/>
          <w:color w:val="000000" w:themeColor="text1"/>
        </w:rPr>
        <w:t xml:space="preserve"> </w:t>
      </w:r>
      <w:r w:rsidRPr="00280536">
        <w:rPr>
          <w:rFonts w:asciiTheme="majorHAnsi" w:hAnsiTheme="majorHAnsi" w:cs="Tahoma"/>
          <w:color w:val="000000" w:themeColor="text1"/>
        </w:rPr>
        <w:t>When evaluating solutions, it is important to take into account a range of constraints, including cost, safety, reliability, and aesthetics, and to consider social, cultur</w:t>
      </w:r>
      <w:r>
        <w:rPr>
          <w:rFonts w:asciiTheme="majorHAnsi" w:hAnsiTheme="majorHAnsi" w:cs="Tahoma"/>
          <w:color w:val="000000" w:themeColor="text1"/>
        </w:rPr>
        <w:t xml:space="preserve">al, and environmental impacts. </w:t>
      </w:r>
    </w:p>
    <w:p w14:paraId="530A67BE" w14:textId="77777777" w:rsidR="00317D15" w:rsidRDefault="00317D15" w:rsidP="001F0FBB">
      <w:pPr>
        <w:rPr>
          <w:rFonts w:asciiTheme="majorHAnsi" w:hAnsiTheme="majorHAnsi"/>
        </w:rPr>
      </w:pPr>
    </w:p>
    <w:p w14:paraId="513ABE63" w14:textId="77777777" w:rsidR="0096409C" w:rsidRDefault="0096409C" w:rsidP="009F55ED">
      <w:pPr>
        <w:ind w:left="720"/>
        <w:rPr>
          <w:rFonts w:asciiTheme="majorHAnsi" w:hAnsiTheme="majorHAnsi"/>
        </w:rPr>
      </w:pPr>
    </w:p>
    <w:p w14:paraId="66873FB6" w14:textId="77777777" w:rsidR="00B82220" w:rsidRDefault="00B82220" w:rsidP="009F55ED">
      <w:pPr>
        <w:ind w:left="720"/>
        <w:rPr>
          <w:rFonts w:asciiTheme="majorHAnsi" w:hAnsiTheme="majorHAnsi"/>
        </w:rPr>
      </w:pPr>
    </w:p>
    <w:p w14:paraId="6DA4251F" w14:textId="77777777" w:rsidR="00B82220" w:rsidRPr="008F1A2F" w:rsidRDefault="00B82220" w:rsidP="009F55ED">
      <w:pPr>
        <w:ind w:left="720"/>
        <w:rPr>
          <w:rFonts w:asciiTheme="majorHAnsi" w:hAnsiTheme="majorHAnsi"/>
        </w:rPr>
      </w:pPr>
    </w:p>
    <w:p w14:paraId="55A6B80D" w14:textId="77777777" w:rsidR="00317D15" w:rsidRPr="001F0FBB" w:rsidRDefault="00317D15" w:rsidP="00B01E61">
      <w:pPr>
        <w:pStyle w:val="ListParagraph"/>
        <w:numPr>
          <w:ilvl w:val="0"/>
          <w:numId w:val="8"/>
        </w:numPr>
        <w:tabs>
          <w:tab w:val="left" w:pos="360"/>
        </w:tabs>
        <w:rPr>
          <w:rFonts w:asciiTheme="majorHAnsi" w:hAnsiTheme="majorHAnsi"/>
          <w:b/>
        </w:rPr>
      </w:pPr>
      <w:r w:rsidRPr="001F0FBB">
        <w:rPr>
          <w:rFonts w:asciiTheme="majorHAnsi" w:hAnsiTheme="majorHAnsi"/>
          <w:b/>
        </w:rPr>
        <w:t>Time/schedule requirements:</w:t>
      </w:r>
    </w:p>
    <w:p w14:paraId="77EFADA0" w14:textId="606A53F6" w:rsidR="00317D15" w:rsidRDefault="001F0FBB" w:rsidP="00B4067E">
      <w:pPr>
        <w:tabs>
          <w:tab w:val="left" w:pos="360"/>
        </w:tabs>
        <w:ind w:left="360"/>
        <w:rPr>
          <w:rFonts w:asciiTheme="majorHAnsi" w:hAnsiTheme="majorHAnsi"/>
        </w:rPr>
      </w:pPr>
      <w:r>
        <w:rPr>
          <w:rFonts w:asciiTheme="majorHAnsi" w:hAnsiTheme="majorHAnsi"/>
        </w:rPr>
        <w:t>This is a multi-step project that will require periodic in-class instructi</w:t>
      </w:r>
      <w:r w:rsidR="00872D8D">
        <w:rPr>
          <w:rFonts w:asciiTheme="majorHAnsi" w:hAnsiTheme="majorHAnsi"/>
        </w:rPr>
        <w:t>onal days over approximately a 6</w:t>
      </w:r>
      <w:r>
        <w:rPr>
          <w:rFonts w:asciiTheme="majorHAnsi" w:hAnsiTheme="majorHAnsi"/>
        </w:rPr>
        <w:t xml:space="preserve">-week period. See the accompanying Project Pacing </w:t>
      </w:r>
      <w:r w:rsidR="00872D8D">
        <w:rPr>
          <w:rFonts w:asciiTheme="majorHAnsi" w:hAnsiTheme="majorHAnsi"/>
        </w:rPr>
        <w:t>handout</w:t>
      </w:r>
      <w:r>
        <w:rPr>
          <w:rFonts w:asciiTheme="majorHAnsi" w:hAnsiTheme="majorHAnsi"/>
        </w:rPr>
        <w:t xml:space="preserve"> as a guide </w:t>
      </w:r>
      <w:r w:rsidR="00DE4FCC">
        <w:rPr>
          <w:rFonts w:asciiTheme="majorHAnsi" w:hAnsiTheme="majorHAnsi"/>
        </w:rPr>
        <w:t>for implementation. Students should</w:t>
      </w:r>
      <w:r>
        <w:rPr>
          <w:rFonts w:asciiTheme="majorHAnsi" w:hAnsiTheme="majorHAnsi"/>
        </w:rPr>
        <w:t xml:space="preserve"> be supplied with a modified version of the Personal Impact Student Calendar handout to allow them to manage their own projects</w:t>
      </w:r>
      <w:r w:rsidR="00DE4FCC">
        <w:rPr>
          <w:rFonts w:asciiTheme="majorHAnsi" w:hAnsiTheme="majorHAnsi"/>
        </w:rPr>
        <w:t xml:space="preserve"> and workload</w:t>
      </w:r>
      <w:r>
        <w:rPr>
          <w:rFonts w:asciiTheme="majorHAnsi" w:hAnsiTheme="majorHAnsi"/>
        </w:rPr>
        <w:t xml:space="preserve">. </w:t>
      </w:r>
    </w:p>
    <w:p w14:paraId="24331EC9" w14:textId="77777777" w:rsidR="00317D15" w:rsidRPr="00317D15" w:rsidRDefault="00317D15" w:rsidP="001F0FBB">
      <w:pPr>
        <w:tabs>
          <w:tab w:val="left" w:pos="360"/>
        </w:tabs>
        <w:rPr>
          <w:rFonts w:asciiTheme="majorHAnsi" w:hAnsiTheme="majorHAnsi"/>
        </w:rPr>
      </w:pPr>
    </w:p>
    <w:p w14:paraId="5830BAD1" w14:textId="77777777" w:rsidR="00317D15" w:rsidRPr="00564F95" w:rsidRDefault="00317D15" w:rsidP="00B01E61">
      <w:pPr>
        <w:pStyle w:val="ListParagraph"/>
        <w:numPr>
          <w:ilvl w:val="0"/>
          <w:numId w:val="8"/>
        </w:numPr>
        <w:tabs>
          <w:tab w:val="left" w:pos="360"/>
        </w:tabs>
        <w:rPr>
          <w:rFonts w:asciiTheme="majorHAnsi" w:hAnsiTheme="majorHAnsi"/>
        </w:rPr>
      </w:pPr>
      <w:r w:rsidRPr="00E64F9B">
        <w:rPr>
          <w:rFonts w:asciiTheme="majorHAnsi" w:hAnsiTheme="majorHAnsi"/>
          <w:b/>
        </w:rPr>
        <w:t>Materials/resources</w:t>
      </w:r>
      <w:r>
        <w:rPr>
          <w:rFonts w:asciiTheme="majorHAnsi" w:hAnsiTheme="majorHAnsi"/>
          <w:b/>
        </w:rPr>
        <w:t>:</w:t>
      </w:r>
    </w:p>
    <w:p w14:paraId="2D478822" w14:textId="6147AF98" w:rsidR="00E64F9B" w:rsidRDefault="00E64F9B" w:rsidP="00564F95">
      <w:pPr>
        <w:pStyle w:val="ListParagraph"/>
        <w:tabs>
          <w:tab w:val="left" w:pos="360"/>
        </w:tabs>
        <w:ind w:left="360"/>
        <w:rPr>
          <w:rFonts w:asciiTheme="majorHAnsi" w:hAnsiTheme="majorHAnsi"/>
        </w:rPr>
      </w:pPr>
      <w:r>
        <w:rPr>
          <w:rFonts w:asciiTheme="majorHAnsi" w:hAnsiTheme="majorHAnsi"/>
        </w:rPr>
        <w:t>Teacher Materials:</w:t>
      </w:r>
    </w:p>
    <w:p w14:paraId="2C3E503A" w14:textId="188E717A" w:rsidR="00E64F9B" w:rsidRDefault="00E64F9B" w:rsidP="00E64F9B">
      <w:pPr>
        <w:pStyle w:val="ListParagraph"/>
        <w:numPr>
          <w:ilvl w:val="0"/>
          <w:numId w:val="11"/>
        </w:numPr>
        <w:tabs>
          <w:tab w:val="left" w:pos="360"/>
        </w:tabs>
        <w:rPr>
          <w:rFonts w:asciiTheme="majorHAnsi" w:hAnsiTheme="majorHAnsi"/>
        </w:rPr>
      </w:pPr>
      <w:r>
        <w:rPr>
          <w:rFonts w:asciiTheme="majorHAnsi" w:hAnsiTheme="majorHAnsi"/>
        </w:rPr>
        <w:t>Personal Impact Project Pacing handout</w:t>
      </w:r>
    </w:p>
    <w:p w14:paraId="75441F9E" w14:textId="75A1A2DB" w:rsidR="00E64F9B" w:rsidRDefault="00E64F9B" w:rsidP="00E64F9B">
      <w:pPr>
        <w:pStyle w:val="ListParagraph"/>
        <w:numPr>
          <w:ilvl w:val="0"/>
          <w:numId w:val="11"/>
        </w:numPr>
        <w:tabs>
          <w:tab w:val="left" w:pos="360"/>
        </w:tabs>
        <w:rPr>
          <w:rFonts w:asciiTheme="majorHAnsi" w:hAnsiTheme="majorHAnsi"/>
        </w:rPr>
      </w:pPr>
      <w:r>
        <w:rPr>
          <w:rFonts w:asciiTheme="majorHAnsi" w:hAnsiTheme="majorHAnsi"/>
        </w:rPr>
        <w:t xml:space="preserve">Personal Impact Project Rubric </w:t>
      </w:r>
    </w:p>
    <w:p w14:paraId="683D8E31" w14:textId="62EE55A7" w:rsidR="00E64F9B" w:rsidRDefault="00E64F9B" w:rsidP="00564F95">
      <w:pPr>
        <w:pStyle w:val="ListParagraph"/>
        <w:tabs>
          <w:tab w:val="left" w:pos="360"/>
        </w:tabs>
        <w:ind w:left="360"/>
        <w:rPr>
          <w:rFonts w:asciiTheme="majorHAnsi" w:hAnsiTheme="majorHAnsi"/>
        </w:rPr>
      </w:pPr>
      <w:r>
        <w:rPr>
          <w:rFonts w:asciiTheme="majorHAnsi" w:hAnsiTheme="majorHAnsi"/>
        </w:rPr>
        <w:t>Student Materials:</w:t>
      </w:r>
    </w:p>
    <w:p w14:paraId="5198A8B7" w14:textId="76E3AB95" w:rsidR="00E64F9B" w:rsidRDefault="00005C8B" w:rsidP="00E64F9B">
      <w:pPr>
        <w:pStyle w:val="ListParagraph"/>
        <w:numPr>
          <w:ilvl w:val="0"/>
          <w:numId w:val="11"/>
        </w:numPr>
        <w:tabs>
          <w:tab w:val="left" w:pos="360"/>
        </w:tabs>
        <w:rPr>
          <w:rFonts w:asciiTheme="majorHAnsi" w:hAnsiTheme="majorHAnsi"/>
        </w:rPr>
      </w:pPr>
      <w:r>
        <w:rPr>
          <w:rFonts w:asciiTheme="majorHAnsi" w:hAnsiTheme="majorHAnsi"/>
        </w:rPr>
        <w:t>(</w:t>
      </w:r>
      <w:r>
        <w:rPr>
          <w:rFonts w:asciiTheme="majorHAnsi" w:hAnsiTheme="majorHAnsi"/>
          <w:i/>
        </w:rPr>
        <w:t xml:space="preserve">Optional) </w:t>
      </w:r>
      <w:r w:rsidR="00E64F9B">
        <w:rPr>
          <w:rFonts w:asciiTheme="majorHAnsi" w:hAnsiTheme="majorHAnsi"/>
        </w:rPr>
        <w:t>Personal Impact Student Calendar (modified to fit your class schedule</w:t>
      </w:r>
      <w:r>
        <w:rPr>
          <w:rFonts w:asciiTheme="majorHAnsi" w:hAnsiTheme="majorHAnsi"/>
        </w:rPr>
        <w:t xml:space="preserve"> and implementation</w:t>
      </w:r>
      <w:r w:rsidR="00E64F9B">
        <w:rPr>
          <w:rFonts w:asciiTheme="majorHAnsi" w:hAnsiTheme="majorHAnsi"/>
        </w:rPr>
        <w:t>)</w:t>
      </w:r>
    </w:p>
    <w:p w14:paraId="5F062CB5" w14:textId="1C84D01C" w:rsidR="00564F95" w:rsidRPr="00564F95" w:rsidRDefault="00564F95" w:rsidP="00E64F9B">
      <w:pPr>
        <w:pStyle w:val="ListParagraph"/>
        <w:numPr>
          <w:ilvl w:val="0"/>
          <w:numId w:val="11"/>
        </w:numPr>
        <w:tabs>
          <w:tab w:val="left" w:pos="360"/>
        </w:tabs>
        <w:rPr>
          <w:rFonts w:asciiTheme="majorHAnsi" w:hAnsiTheme="majorHAnsi"/>
        </w:rPr>
      </w:pPr>
      <w:r w:rsidRPr="00564F95">
        <w:rPr>
          <w:rFonts w:asciiTheme="majorHAnsi" w:hAnsiTheme="majorHAnsi"/>
        </w:rPr>
        <w:t>Provide each student with a copy of the following accompanying handouts</w:t>
      </w:r>
      <w:r>
        <w:rPr>
          <w:rFonts w:asciiTheme="majorHAnsi" w:hAnsiTheme="majorHAnsi"/>
        </w:rPr>
        <w:t>:</w:t>
      </w:r>
    </w:p>
    <w:p w14:paraId="607BCDCC" w14:textId="678179BC" w:rsidR="00317D15" w:rsidRDefault="00564F95" w:rsidP="00E64F9B">
      <w:pPr>
        <w:pStyle w:val="ListParagraph"/>
        <w:numPr>
          <w:ilvl w:val="0"/>
          <w:numId w:val="10"/>
        </w:numPr>
        <w:tabs>
          <w:tab w:val="left" w:pos="360"/>
        </w:tabs>
        <w:ind w:left="1530"/>
        <w:rPr>
          <w:rFonts w:asciiTheme="majorHAnsi" w:hAnsiTheme="majorHAnsi"/>
        </w:rPr>
      </w:pPr>
      <w:r>
        <w:rPr>
          <w:rFonts w:asciiTheme="majorHAnsi" w:hAnsiTheme="majorHAnsi"/>
        </w:rPr>
        <w:t>Ecological Footprint Calculator handout</w:t>
      </w:r>
    </w:p>
    <w:p w14:paraId="11BF98DA" w14:textId="5E2CC067" w:rsidR="00564F95" w:rsidRDefault="00564F95" w:rsidP="00E64F9B">
      <w:pPr>
        <w:pStyle w:val="ListParagraph"/>
        <w:numPr>
          <w:ilvl w:val="0"/>
          <w:numId w:val="10"/>
        </w:numPr>
        <w:tabs>
          <w:tab w:val="left" w:pos="360"/>
        </w:tabs>
        <w:ind w:left="1530"/>
        <w:rPr>
          <w:rFonts w:asciiTheme="majorHAnsi" w:hAnsiTheme="majorHAnsi"/>
        </w:rPr>
      </w:pPr>
      <w:r>
        <w:rPr>
          <w:rFonts w:asciiTheme="majorHAnsi" w:hAnsiTheme="majorHAnsi"/>
        </w:rPr>
        <w:t>Making Calculations – A Guide to Starting Your Calculations handout</w:t>
      </w:r>
    </w:p>
    <w:p w14:paraId="75DE2607" w14:textId="6B9C62D8" w:rsidR="00564F95" w:rsidRDefault="00564F95" w:rsidP="00E64F9B">
      <w:pPr>
        <w:pStyle w:val="ListParagraph"/>
        <w:numPr>
          <w:ilvl w:val="0"/>
          <w:numId w:val="10"/>
        </w:numPr>
        <w:tabs>
          <w:tab w:val="left" w:pos="360"/>
        </w:tabs>
        <w:ind w:left="1530"/>
        <w:rPr>
          <w:rFonts w:asciiTheme="majorHAnsi" w:hAnsiTheme="majorHAnsi"/>
        </w:rPr>
      </w:pPr>
      <w:r>
        <w:rPr>
          <w:rFonts w:asciiTheme="majorHAnsi" w:hAnsiTheme="majorHAnsi"/>
        </w:rPr>
        <w:t>Task Card: Research</w:t>
      </w:r>
    </w:p>
    <w:p w14:paraId="6975E9EF" w14:textId="607AF9A1" w:rsidR="00564F95" w:rsidRDefault="00564F95" w:rsidP="00E64F9B">
      <w:pPr>
        <w:pStyle w:val="ListParagraph"/>
        <w:numPr>
          <w:ilvl w:val="0"/>
          <w:numId w:val="10"/>
        </w:numPr>
        <w:tabs>
          <w:tab w:val="left" w:pos="360"/>
        </w:tabs>
        <w:ind w:left="1530"/>
        <w:rPr>
          <w:rFonts w:asciiTheme="majorHAnsi" w:hAnsiTheme="majorHAnsi"/>
        </w:rPr>
      </w:pPr>
      <w:r>
        <w:rPr>
          <w:rFonts w:asciiTheme="majorHAnsi" w:hAnsiTheme="majorHAnsi"/>
        </w:rPr>
        <w:t>Task Card: Research, Background, and Procedures</w:t>
      </w:r>
    </w:p>
    <w:p w14:paraId="6F0651BF" w14:textId="72591034" w:rsidR="00564F95" w:rsidRDefault="00564F95" w:rsidP="00E64F9B">
      <w:pPr>
        <w:pStyle w:val="ListParagraph"/>
        <w:numPr>
          <w:ilvl w:val="0"/>
          <w:numId w:val="10"/>
        </w:numPr>
        <w:tabs>
          <w:tab w:val="left" w:pos="360"/>
        </w:tabs>
        <w:ind w:left="1530"/>
        <w:rPr>
          <w:rFonts w:asciiTheme="majorHAnsi" w:hAnsiTheme="majorHAnsi"/>
        </w:rPr>
      </w:pPr>
      <w:r>
        <w:rPr>
          <w:rFonts w:asciiTheme="majorHAnsi" w:hAnsiTheme="majorHAnsi"/>
        </w:rPr>
        <w:t>Research Graphic Organizer</w:t>
      </w:r>
    </w:p>
    <w:p w14:paraId="374DCC51" w14:textId="34D80080" w:rsidR="00564F95" w:rsidRDefault="00564F95" w:rsidP="00E64F9B">
      <w:pPr>
        <w:pStyle w:val="ListParagraph"/>
        <w:numPr>
          <w:ilvl w:val="0"/>
          <w:numId w:val="10"/>
        </w:numPr>
        <w:tabs>
          <w:tab w:val="left" w:pos="360"/>
        </w:tabs>
        <w:ind w:left="1530"/>
        <w:rPr>
          <w:rFonts w:asciiTheme="majorHAnsi" w:hAnsiTheme="majorHAnsi"/>
        </w:rPr>
      </w:pPr>
      <w:r>
        <w:rPr>
          <w:rFonts w:asciiTheme="majorHAnsi" w:hAnsiTheme="majorHAnsi"/>
        </w:rPr>
        <w:t>Peer Feedback Checklist</w:t>
      </w:r>
    </w:p>
    <w:p w14:paraId="3EA40170" w14:textId="2D5F3973" w:rsidR="00564F95" w:rsidRDefault="00564F95" w:rsidP="00E64F9B">
      <w:pPr>
        <w:pStyle w:val="ListParagraph"/>
        <w:numPr>
          <w:ilvl w:val="0"/>
          <w:numId w:val="10"/>
        </w:numPr>
        <w:tabs>
          <w:tab w:val="left" w:pos="360"/>
        </w:tabs>
        <w:ind w:left="1530"/>
        <w:rPr>
          <w:rFonts w:asciiTheme="majorHAnsi" w:hAnsiTheme="majorHAnsi"/>
        </w:rPr>
      </w:pPr>
      <w:r>
        <w:rPr>
          <w:rFonts w:asciiTheme="majorHAnsi" w:hAnsiTheme="majorHAnsi"/>
        </w:rPr>
        <w:t>Slide Show Checklist</w:t>
      </w:r>
    </w:p>
    <w:p w14:paraId="5D980E08" w14:textId="392BC3E0" w:rsidR="00564F95" w:rsidRPr="00564F95" w:rsidRDefault="00564F95" w:rsidP="00E64F9B">
      <w:pPr>
        <w:pStyle w:val="ListParagraph"/>
        <w:numPr>
          <w:ilvl w:val="0"/>
          <w:numId w:val="10"/>
        </w:numPr>
        <w:tabs>
          <w:tab w:val="left" w:pos="360"/>
        </w:tabs>
        <w:ind w:left="1530"/>
        <w:rPr>
          <w:rFonts w:asciiTheme="majorHAnsi" w:hAnsiTheme="majorHAnsi"/>
        </w:rPr>
      </w:pPr>
      <w:r>
        <w:rPr>
          <w:rFonts w:asciiTheme="majorHAnsi" w:hAnsiTheme="majorHAnsi"/>
        </w:rPr>
        <w:t>Presentation Feedback Form</w:t>
      </w:r>
    </w:p>
    <w:p w14:paraId="0A2EC45F" w14:textId="77777777" w:rsidR="00317D15" w:rsidRPr="00317D15" w:rsidRDefault="00317D15" w:rsidP="00564F95">
      <w:pPr>
        <w:tabs>
          <w:tab w:val="left" w:pos="360"/>
        </w:tabs>
        <w:rPr>
          <w:rFonts w:asciiTheme="majorHAnsi" w:hAnsiTheme="majorHAnsi"/>
        </w:rPr>
      </w:pPr>
    </w:p>
    <w:p w14:paraId="3F301BD2" w14:textId="77777777" w:rsidR="0096409C" w:rsidRDefault="0096409C" w:rsidP="00B01E61">
      <w:pPr>
        <w:pStyle w:val="ListParagraph"/>
        <w:numPr>
          <w:ilvl w:val="0"/>
          <w:numId w:val="8"/>
        </w:numPr>
        <w:tabs>
          <w:tab w:val="left" w:pos="360"/>
        </w:tabs>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53FA816F" w14:textId="68566D78" w:rsidR="00317D15" w:rsidRDefault="00564F95" w:rsidP="00564F95">
      <w:pPr>
        <w:tabs>
          <w:tab w:val="left" w:pos="360"/>
        </w:tabs>
        <w:ind w:left="360"/>
        <w:rPr>
          <w:rFonts w:asciiTheme="majorHAnsi" w:hAnsiTheme="majorHAnsi"/>
        </w:rPr>
      </w:pPr>
      <w:r>
        <w:rPr>
          <w:rFonts w:asciiTheme="majorHAnsi" w:hAnsiTheme="majorHAnsi"/>
        </w:rPr>
        <w:t xml:space="preserve">None listed. </w:t>
      </w:r>
    </w:p>
    <w:p w14:paraId="4C447171" w14:textId="77777777" w:rsidR="00317D15" w:rsidRDefault="00317D15" w:rsidP="009F55ED">
      <w:pPr>
        <w:tabs>
          <w:tab w:val="left" w:pos="360"/>
        </w:tabs>
        <w:ind w:left="360"/>
        <w:rPr>
          <w:rFonts w:asciiTheme="majorHAnsi" w:hAnsiTheme="majorHAnsi"/>
        </w:rPr>
      </w:pPr>
    </w:p>
    <w:p w14:paraId="78C0C806" w14:textId="77777777" w:rsidR="00317D15" w:rsidRDefault="00317D15" w:rsidP="00B01E61">
      <w:pPr>
        <w:pStyle w:val="ListParagraph"/>
        <w:numPr>
          <w:ilvl w:val="0"/>
          <w:numId w:val="8"/>
        </w:numPr>
        <w:tabs>
          <w:tab w:val="left" w:pos="360"/>
        </w:tabs>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5B5F4B31" w14:textId="1A231D62" w:rsidR="00317D15" w:rsidRPr="00317D15" w:rsidRDefault="00564F95" w:rsidP="00564F95">
      <w:pPr>
        <w:tabs>
          <w:tab w:val="left" w:pos="360"/>
        </w:tabs>
        <w:ind w:left="360"/>
        <w:rPr>
          <w:rFonts w:asciiTheme="majorHAnsi" w:hAnsiTheme="majorHAnsi"/>
        </w:rPr>
      </w:pPr>
      <w:r>
        <w:rPr>
          <w:rFonts w:asciiTheme="majorHAnsi" w:hAnsiTheme="majorHAnsi"/>
        </w:rPr>
        <w:t>None listed.</w:t>
      </w:r>
    </w:p>
    <w:p w14:paraId="71D47369" w14:textId="78E292B9" w:rsidR="00317D15" w:rsidRPr="00317D15" w:rsidRDefault="00DE4FCC" w:rsidP="00DE4FCC">
      <w:pPr>
        <w:tabs>
          <w:tab w:val="left" w:pos="360"/>
          <w:tab w:val="left" w:pos="3738"/>
        </w:tabs>
        <w:ind w:left="360"/>
        <w:rPr>
          <w:rFonts w:asciiTheme="majorHAnsi" w:hAnsiTheme="majorHAnsi"/>
        </w:rPr>
      </w:pPr>
      <w:r>
        <w:rPr>
          <w:rFonts w:asciiTheme="majorHAnsi" w:hAnsiTheme="majorHAnsi"/>
        </w:rPr>
        <w:tab/>
      </w:r>
    </w:p>
    <w:p w14:paraId="7E5C7076" w14:textId="77777777" w:rsidR="00317D15" w:rsidRPr="00005C8B" w:rsidRDefault="00317D15" w:rsidP="00B01E61">
      <w:pPr>
        <w:pStyle w:val="ListParagraph"/>
        <w:numPr>
          <w:ilvl w:val="0"/>
          <w:numId w:val="8"/>
        </w:numPr>
        <w:tabs>
          <w:tab w:val="left" w:pos="360"/>
        </w:tabs>
        <w:rPr>
          <w:rFonts w:asciiTheme="majorHAnsi" w:hAnsiTheme="majorHAnsi"/>
          <w:b/>
        </w:rPr>
      </w:pPr>
      <w:r w:rsidRPr="00005C8B">
        <w:rPr>
          <w:rFonts w:asciiTheme="majorHAnsi" w:hAnsiTheme="majorHAnsi"/>
          <w:b/>
        </w:rPr>
        <w:lastRenderedPageBreak/>
        <w:t>Teacher instructions:</w:t>
      </w:r>
    </w:p>
    <w:p w14:paraId="3B535FAB" w14:textId="3B5EC273" w:rsidR="00317D15" w:rsidRDefault="00E64F9B" w:rsidP="00B4067E">
      <w:pPr>
        <w:tabs>
          <w:tab w:val="left" w:pos="360"/>
        </w:tabs>
        <w:ind w:left="360"/>
        <w:rPr>
          <w:rFonts w:asciiTheme="majorHAnsi" w:hAnsiTheme="majorHAnsi"/>
        </w:rPr>
      </w:pPr>
      <w:r>
        <w:rPr>
          <w:rFonts w:asciiTheme="majorHAnsi" w:hAnsiTheme="majorHAnsi"/>
        </w:rPr>
        <w:t>The accompanying task materi</w:t>
      </w:r>
      <w:r w:rsidR="00872D8D">
        <w:rPr>
          <w:rFonts w:asciiTheme="majorHAnsi" w:hAnsiTheme="majorHAnsi"/>
        </w:rPr>
        <w:t>als will help support students complete the project.</w:t>
      </w:r>
      <w:r w:rsidR="00DE4FCC">
        <w:rPr>
          <w:rFonts w:asciiTheme="majorHAnsi" w:hAnsiTheme="majorHAnsi"/>
        </w:rPr>
        <w:t xml:space="preserve"> Use the Personal Impact Pacing handout as a guide for implementation. </w:t>
      </w:r>
    </w:p>
    <w:p w14:paraId="3D567DA2" w14:textId="5300E18E" w:rsidR="00DE4FCC" w:rsidRPr="00DE4FCC" w:rsidRDefault="00DE4FCC" w:rsidP="00DE4FCC">
      <w:pPr>
        <w:pStyle w:val="ListParagraph"/>
        <w:widowControl w:val="0"/>
        <w:numPr>
          <w:ilvl w:val="0"/>
          <w:numId w:val="13"/>
        </w:numPr>
        <w:autoSpaceDE w:val="0"/>
        <w:autoSpaceDN w:val="0"/>
        <w:adjustRightInd w:val="0"/>
        <w:ind w:left="990"/>
        <w:rPr>
          <w:rFonts w:asciiTheme="majorHAnsi" w:hAnsiTheme="majorHAnsi"/>
        </w:rPr>
      </w:pPr>
      <w:r w:rsidRPr="00DE4FCC">
        <w:rPr>
          <w:rFonts w:asciiTheme="majorHAnsi" w:hAnsiTheme="majorHAnsi"/>
          <w:b/>
        </w:rPr>
        <w:t>Entry Event – Tragedy of the Commons</w:t>
      </w:r>
      <w:r>
        <w:rPr>
          <w:rFonts w:asciiTheme="majorHAnsi" w:hAnsiTheme="majorHAnsi"/>
        </w:rPr>
        <w:t xml:space="preserve"> – This economic theory by Garrett Hardin introduces students to the fact that we all have an impact on the environment. If no one takes responsibility for our impact on the Earth, there may be nothing left for future generations. </w:t>
      </w:r>
    </w:p>
    <w:p w14:paraId="7B0B1FB0" w14:textId="1B833F1D" w:rsidR="00DE4FCC" w:rsidRDefault="008B14F0" w:rsidP="00DE4FCC">
      <w:pPr>
        <w:pStyle w:val="ListParagraph"/>
        <w:widowControl w:val="0"/>
        <w:numPr>
          <w:ilvl w:val="0"/>
          <w:numId w:val="13"/>
        </w:numPr>
        <w:autoSpaceDE w:val="0"/>
        <w:autoSpaceDN w:val="0"/>
        <w:adjustRightInd w:val="0"/>
        <w:ind w:left="990"/>
        <w:rPr>
          <w:rFonts w:asciiTheme="majorHAnsi" w:hAnsiTheme="majorHAnsi"/>
        </w:rPr>
      </w:pPr>
      <w:r>
        <w:rPr>
          <w:rFonts w:asciiTheme="majorHAnsi" w:hAnsiTheme="majorHAnsi"/>
          <w:b/>
        </w:rPr>
        <w:t>Part</w:t>
      </w:r>
      <w:r w:rsidR="00872D8D" w:rsidRPr="00DE4FCC">
        <w:rPr>
          <w:rFonts w:asciiTheme="majorHAnsi" w:hAnsiTheme="majorHAnsi"/>
          <w:b/>
        </w:rPr>
        <w:t xml:space="preserve"> 1: Ecological Footprint </w:t>
      </w:r>
      <w:r w:rsidR="00DE4FCC" w:rsidRPr="00DE4FCC">
        <w:rPr>
          <w:rFonts w:asciiTheme="majorHAnsi" w:hAnsiTheme="majorHAnsi"/>
          <w:b/>
        </w:rPr>
        <w:t>Calculator</w:t>
      </w:r>
      <w:r w:rsidR="00DE4FCC" w:rsidRPr="00DE4FCC">
        <w:rPr>
          <w:rFonts w:asciiTheme="majorHAnsi" w:hAnsiTheme="majorHAnsi"/>
        </w:rPr>
        <w:t xml:space="preserve"> – </w:t>
      </w:r>
      <w:r w:rsidR="00DE4FCC">
        <w:rPr>
          <w:rFonts w:asciiTheme="majorHAnsi" w:hAnsiTheme="majorHAnsi"/>
        </w:rPr>
        <w:t>Students will c</w:t>
      </w:r>
      <w:r w:rsidR="00DE4FCC" w:rsidRPr="00DE4FCC">
        <w:rPr>
          <w:rFonts w:asciiTheme="majorHAnsi" w:hAnsiTheme="majorHAnsi"/>
        </w:rPr>
        <w:t>omplete each of the categories</w:t>
      </w:r>
      <w:r w:rsidR="00DE4FCC">
        <w:rPr>
          <w:rFonts w:asciiTheme="majorHAnsi" w:hAnsiTheme="majorHAnsi"/>
        </w:rPr>
        <w:t xml:space="preserve"> listed on the worksheet for a typical day in their</w:t>
      </w:r>
      <w:r w:rsidR="00DE4FCC" w:rsidRPr="00DE4FCC">
        <w:rPr>
          <w:rFonts w:asciiTheme="majorHAnsi" w:hAnsiTheme="majorHAnsi"/>
        </w:rPr>
        <w:t xml:space="preserve"> home. </w:t>
      </w:r>
      <w:r w:rsidR="00DE4FCC">
        <w:rPr>
          <w:rFonts w:asciiTheme="majorHAnsi" w:hAnsiTheme="majorHAnsi"/>
        </w:rPr>
        <w:t>They will a</w:t>
      </w:r>
      <w:r w:rsidR="00DE4FCC" w:rsidRPr="00DE4FCC">
        <w:rPr>
          <w:rFonts w:asciiTheme="majorHAnsi" w:hAnsiTheme="majorHAnsi"/>
        </w:rPr>
        <w:t xml:space="preserve">dd the points in each category to obtain a subtotal, and transfer each subtotal to </w:t>
      </w:r>
      <w:r w:rsidR="00DE4FCC">
        <w:rPr>
          <w:rFonts w:asciiTheme="majorHAnsi" w:hAnsiTheme="majorHAnsi"/>
        </w:rPr>
        <w:t>the summary chart and then u</w:t>
      </w:r>
      <w:r w:rsidR="00DE4FCC" w:rsidRPr="00DE4FCC">
        <w:rPr>
          <w:rFonts w:asciiTheme="majorHAnsi" w:hAnsiTheme="majorHAnsi"/>
        </w:rPr>
        <w:t xml:space="preserve">se the grand total to calculate </w:t>
      </w:r>
      <w:r w:rsidR="00DE4FCC">
        <w:rPr>
          <w:rFonts w:asciiTheme="majorHAnsi" w:hAnsiTheme="majorHAnsi"/>
        </w:rPr>
        <w:t xml:space="preserve">their </w:t>
      </w:r>
      <w:r w:rsidR="00DE4FCC" w:rsidRPr="00DE4FCC">
        <w:rPr>
          <w:rFonts w:asciiTheme="majorHAnsi" w:hAnsiTheme="majorHAnsi"/>
        </w:rPr>
        <w:t>ecological footprint.</w:t>
      </w:r>
      <w:r w:rsidR="00DE4FCC">
        <w:rPr>
          <w:rFonts w:asciiTheme="majorHAnsi" w:hAnsiTheme="majorHAnsi"/>
        </w:rPr>
        <w:t xml:space="preserve"> Students will analyze how they currently impact the environment and brainstorm actions they can take to reduce their personal impact.</w:t>
      </w:r>
    </w:p>
    <w:p w14:paraId="05398E61" w14:textId="7F194F4C" w:rsidR="008B14F0" w:rsidRDefault="008B14F0" w:rsidP="008B14F0">
      <w:pPr>
        <w:pStyle w:val="ListParagraph"/>
        <w:widowControl w:val="0"/>
        <w:numPr>
          <w:ilvl w:val="0"/>
          <w:numId w:val="13"/>
        </w:numPr>
        <w:autoSpaceDE w:val="0"/>
        <w:autoSpaceDN w:val="0"/>
        <w:adjustRightInd w:val="0"/>
        <w:ind w:left="990"/>
        <w:rPr>
          <w:rFonts w:asciiTheme="majorHAnsi" w:hAnsiTheme="majorHAnsi"/>
        </w:rPr>
      </w:pPr>
      <w:r>
        <w:rPr>
          <w:rFonts w:asciiTheme="majorHAnsi" w:hAnsiTheme="majorHAnsi"/>
          <w:b/>
        </w:rPr>
        <w:t>Part</w:t>
      </w:r>
      <w:r w:rsidR="00DE4FCC" w:rsidRPr="00DE4FCC">
        <w:rPr>
          <w:rFonts w:asciiTheme="majorHAnsi" w:hAnsiTheme="majorHAnsi"/>
          <w:b/>
        </w:rPr>
        <w:t xml:space="preserve"> 2: Making Calculations</w:t>
      </w:r>
      <w:r w:rsidR="00DE4FCC" w:rsidRPr="00DE4FCC">
        <w:rPr>
          <w:rFonts w:asciiTheme="majorHAnsi" w:hAnsiTheme="majorHAnsi"/>
        </w:rPr>
        <w:t xml:space="preserve"> – This</w:t>
      </w:r>
      <w:r w:rsidR="00005C8B">
        <w:rPr>
          <w:rFonts w:asciiTheme="majorHAnsi" w:hAnsiTheme="majorHAnsi"/>
        </w:rPr>
        <w:t xml:space="preserve"> handout will help students begin</w:t>
      </w:r>
      <w:r w:rsidR="00DE4FCC" w:rsidRPr="00DE4FCC">
        <w:rPr>
          <w:rFonts w:asciiTheme="majorHAnsi" w:hAnsiTheme="majorHAnsi"/>
        </w:rPr>
        <w:t xml:space="preserve"> the analysis of their Personal Impact project. This document is only considered a starting point and students should be encouraged to thinking outside this list. Advanced projects will move beyond these basic calculations to consider energy savings, carbon dioxide emissions, or other secondary effects of changing the behavior.</w:t>
      </w:r>
    </w:p>
    <w:p w14:paraId="7EC611DB" w14:textId="7AFD918D" w:rsidR="008B14F0" w:rsidRPr="008B14F0" w:rsidRDefault="008B14F0" w:rsidP="008B14F0">
      <w:pPr>
        <w:pStyle w:val="ListParagraph"/>
        <w:widowControl w:val="0"/>
        <w:numPr>
          <w:ilvl w:val="1"/>
          <w:numId w:val="13"/>
        </w:numPr>
        <w:autoSpaceDE w:val="0"/>
        <w:autoSpaceDN w:val="0"/>
        <w:adjustRightInd w:val="0"/>
        <w:ind w:left="1800"/>
        <w:rPr>
          <w:rFonts w:asciiTheme="majorHAnsi" w:hAnsiTheme="majorHAnsi"/>
        </w:rPr>
      </w:pPr>
      <w:r w:rsidRPr="008B14F0">
        <w:rPr>
          <w:rFonts w:asciiTheme="majorHAnsi" w:hAnsiTheme="majorHAnsi"/>
        </w:rPr>
        <w:t>Students will record their regular habits for the past week and th</w:t>
      </w:r>
      <w:r w:rsidR="00005C8B">
        <w:rPr>
          <w:rFonts w:asciiTheme="majorHAnsi" w:hAnsiTheme="majorHAnsi"/>
        </w:rPr>
        <w:t>en record changed habits at the end of the following</w:t>
      </w:r>
      <w:r w:rsidRPr="008B14F0">
        <w:rPr>
          <w:rFonts w:asciiTheme="majorHAnsi" w:hAnsiTheme="majorHAnsi"/>
        </w:rPr>
        <w:t xml:space="preserve"> week. </w:t>
      </w:r>
    </w:p>
    <w:p w14:paraId="2FC988B2" w14:textId="7984B4D3" w:rsidR="00DE4FCC" w:rsidRDefault="008B14F0" w:rsidP="00DE4FCC">
      <w:pPr>
        <w:pStyle w:val="ListParagraph"/>
        <w:widowControl w:val="0"/>
        <w:numPr>
          <w:ilvl w:val="0"/>
          <w:numId w:val="13"/>
        </w:numPr>
        <w:autoSpaceDE w:val="0"/>
        <w:autoSpaceDN w:val="0"/>
        <w:adjustRightInd w:val="0"/>
        <w:ind w:left="990"/>
        <w:rPr>
          <w:rFonts w:asciiTheme="majorHAnsi" w:hAnsiTheme="majorHAnsi"/>
        </w:rPr>
      </w:pPr>
      <w:r w:rsidRPr="00E8381A">
        <w:rPr>
          <w:rFonts w:asciiTheme="majorHAnsi" w:hAnsiTheme="majorHAnsi"/>
          <w:b/>
        </w:rPr>
        <w:t xml:space="preserve">Part 3: </w:t>
      </w:r>
      <w:r w:rsidR="00E8381A" w:rsidRPr="00E8381A">
        <w:rPr>
          <w:rFonts w:asciiTheme="majorHAnsi" w:hAnsiTheme="majorHAnsi"/>
          <w:b/>
        </w:rPr>
        <w:t>Research</w:t>
      </w:r>
      <w:r w:rsidR="00E8381A">
        <w:rPr>
          <w:rFonts w:asciiTheme="majorHAnsi" w:hAnsiTheme="majorHAnsi"/>
          <w:b/>
        </w:rPr>
        <w:t xml:space="preserve"> –</w:t>
      </w:r>
      <w:r w:rsidR="00E8381A">
        <w:rPr>
          <w:rFonts w:asciiTheme="majorHAnsi" w:hAnsiTheme="majorHAnsi"/>
        </w:rPr>
        <w:t xml:space="preserve"> </w:t>
      </w:r>
      <w:r>
        <w:rPr>
          <w:rFonts w:asciiTheme="majorHAnsi" w:hAnsiTheme="majorHAnsi"/>
        </w:rPr>
        <w:t xml:space="preserve">Students will </w:t>
      </w:r>
      <w:r w:rsidR="00E8381A">
        <w:rPr>
          <w:rFonts w:asciiTheme="majorHAnsi" w:hAnsiTheme="majorHAnsi"/>
        </w:rPr>
        <w:t xml:space="preserve">conduct a literature review </w:t>
      </w:r>
      <w:r>
        <w:rPr>
          <w:rFonts w:asciiTheme="majorHAnsi" w:hAnsiTheme="majorHAnsi"/>
        </w:rPr>
        <w:t xml:space="preserve">research and interpret the data they collected. </w:t>
      </w:r>
      <w:r w:rsidR="00E8381A">
        <w:rPr>
          <w:rFonts w:asciiTheme="majorHAnsi" w:hAnsiTheme="majorHAnsi"/>
        </w:rPr>
        <w:t xml:space="preserve">Students will use the </w:t>
      </w:r>
      <w:r w:rsidR="00005C8B">
        <w:rPr>
          <w:rFonts w:asciiTheme="majorHAnsi" w:hAnsiTheme="majorHAnsi"/>
        </w:rPr>
        <w:t xml:space="preserve">two </w:t>
      </w:r>
      <w:r w:rsidR="00E8381A">
        <w:rPr>
          <w:rFonts w:asciiTheme="majorHAnsi" w:hAnsiTheme="majorHAnsi"/>
        </w:rPr>
        <w:t>Task Card handouts as a guide</w:t>
      </w:r>
      <w:r w:rsidR="00005C8B">
        <w:rPr>
          <w:rFonts w:asciiTheme="majorHAnsi" w:hAnsiTheme="majorHAnsi"/>
        </w:rPr>
        <w:t>.</w:t>
      </w:r>
    </w:p>
    <w:p w14:paraId="739122B6" w14:textId="7319FB0F" w:rsidR="008B14F0" w:rsidRDefault="008B14F0" w:rsidP="00DE4FCC">
      <w:pPr>
        <w:pStyle w:val="ListParagraph"/>
        <w:widowControl w:val="0"/>
        <w:numPr>
          <w:ilvl w:val="0"/>
          <w:numId w:val="13"/>
        </w:numPr>
        <w:autoSpaceDE w:val="0"/>
        <w:autoSpaceDN w:val="0"/>
        <w:adjustRightInd w:val="0"/>
        <w:ind w:left="990"/>
        <w:rPr>
          <w:rFonts w:asciiTheme="majorHAnsi" w:hAnsiTheme="majorHAnsi"/>
        </w:rPr>
      </w:pPr>
      <w:r w:rsidRPr="00E8381A">
        <w:rPr>
          <w:rFonts w:asciiTheme="majorHAnsi" w:hAnsiTheme="majorHAnsi"/>
          <w:b/>
        </w:rPr>
        <w:t>Part 4:</w:t>
      </w:r>
      <w:r w:rsidR="00E8381A" w:rsidRPr="00E8381A">
        <w:rPr>
          <w:rFonts w:asciiTheme="majorHAnsi" w:hAnsiTheme="majorHAnsi"/>
          <w:b/>
        </w:rPr>
        <w:t xml:space="preserve"> Writing</w:t>
      </w:r>
      <w:r w:rsidR="00E8381A">
        <w:rPr>
          <w:rFonts w:asciiTheme="majorHAnsi" w:hAnsiTheme="majorHAnsi"/>
        </w:rPr>
        <w:t xml:space="preserve"> – Students will write a paper, grounded in research, in which they analyze the impact of their actions on the environment. </w:t>
      </w:r>
      <w:r w:rsidR="00005C8B">
        <w:rPr>
          <w:rFonts w:asciiTheme="majorHAnsi" w:hAnsiTheme="majorHAnsi"/>
        </w:rPr>
        <w:t xml:space="preserve">Students should use the Graphic Organizer handout to help them get started. </w:t>
      </w:r>
    </w:p>
    <w:p w14:paraId="15190B69" w14:textId="5168E14B" w:rsidR="008B14F0" w:rsidRDefault="00E8381A" w:rsidP="00DE4FCC">
      <w:pPr>
        <w:pStyle w:val="ListParagraph"/>
        <w:widowControl w:val="0"/>
        <w:numPr>
          <w:ilvl w:val="0"/>
          <w:numId w:val="13"/>
        </w:numPr>
        <w:autoSpaceDE w:val="0"/>
        <w:autoSpaceDN w:val="0"/>
        <w:adjustRightInd w:val="0"/>
        <w:ind w:left="990"/>
        <w:rPr>
          <w:rFonts w:asciiTheme="majorHAnsi" w:hAnsiTheme="majorHAnsi"/>
        </w:rPr>
      </w:pPr>
      <w:r w:rsidRPr="00E8381A">
        <w:rPr>
          <w:rFonts w:asciiTheme="majorHAnsi" w:hAnsiTheme="majorHAnsi"/>
          <w:b/>
        </w:rPr>
        <w:t>Part 5: Peer Editing</w:t>
      </w:r>
      <w:r>
        <w:rPr>
          <w:rFonts w:asciiTheme="majorHAnsi" w:hAnsiTheme="majorHAnsi"/>
        </w:rPr>
        <w:t xml:space="preserve"> </w:t>
      </w:r>
      <w:r>
        <w:rPr>
          <w:rFonts w:asciiTheme="majorHAnsi" w:hAnsiTheme="majorHAnsi"/>
        </w:rPr>
        <w:softHyphen/>
        <w:t xml:space="preserve">– </w:t>
      </w:r>
      <w:r w:rsidR="00005C8B">
        <w:rPr>
          <w:rFonts w:asciiTheme="majorHAnsi" w:hAnsiTheme="majorHAnsi"/>
        </w:rPr>
        <w:t>S</w:t>
      </w:r>
      <w:r w:rsidR="008B14F0">
        <w:rPr>
          <w:rFonts w:asciiTheme="majorHAnsi" w:hAnsiTheme="majorHAnsi"/>
        </w:rPr>
        <w:t xml:space="preserve">tudents </w:t>
      </w:r>
      <w:r w:rsidR="00005C8B">
        <w:rPr>
          <w:rFonts w:asciiTheme="majorHAnsi" w:hAnsiTheme="majorHAnsi"/>
        </w:rPr>
        <w:t xml:space="preserve">will </w:t>
      </w:r>
      <w:r w:rsidR="008B14F0">
        <w:rPr>
          <w:rFonts w:asciiTheme="majorHAnsi" w:hAnsiTheme="majorHAnsi"/>
        </w:rPr>
        <w:t>use the Peer Feedback Checklist to participate in peer editing of</w:t>
      </w:r>
      <w:r w:rsidR="00005C8B">
        <w:rPr>
          <w:rFonts w:asciiTheme="majorHAnsi" w:hAnsiTheme="majorHAnsi"/>
        </w:rPr>
        <w:t xml:space="preserve"> draft</w:t>
      </w:r>
      <w:r w:rsidR="008B14F0">
        <w:rPr>
          <w:rFonts w:asciiTheme="majorHAnsi" w:hAnsiTheme="majorHAnsi"/>
        </w:rPr>
        <w:t xml:space="preserve"> papers.  Students will complete the checklist and provide supportive comment</w:t>
      </w:r>
      <w:r w:rsidR="00291DB3">
        <w:rPr>
          <w:rFonts w:asciiTheme="majorHAnsi" w:hAnsiTheme="majorHAnsi"/>
        </w:rPr>
        <w:t>s and constructive suggestions for improvement.</w:t>
      </w:r>
    </w:p>
    <w:p w14:paraId="3A9B84EB" w14:textId="420B9AFF" w:rsidR="00005C8B" w:rsidRDefault="00005C8B" w:rsidP="00DE4FCC">
      <w:pPr>
        <w:pStyle w:val="ListParagraph"/>
        <w:widowControl w:val="0"/>
        <w:numPr>
          <w:ilvl w:val="0"/>
          <w:numId w:val="13"/>
        </w:numPr>
        <w:autoSpaceDE w:val="0"/>
        <w:autoSpaceDN w:val="0"/>
        <w:adjustRightInd w:val="0"/>
        <w:ind w:left="990"/>
        <w:rPr>
          <w:rFonts w:asciiTheme="majorHAnsi" w:hAnsiTheme="majorHAnsi"/>
        </w:rPr>
      </w:pPr>
      <w:r w:rsidRPr="00005C8B">
        <w:rPr>
          <w:rFonts w:asciiTheme="majorHAnsi" w:hAnsiTheme="majorHAnsi"/>
          <w:b/>
        </w:rPr>
        <w:t>Part 6: Final Draft</w:t>
      </w:r>
      <w:r>
        <w:rPr>
          <w:rFonts w:asciiTheme="majorHAnsi" w:hAnsiTheme="majorHAnsi"/>
        </w:rPr>
        <w:t xml:space="preserve"> – </w:t>
      </w:r>
      <w:r w:rsidRPr="00005C8B">
        <w:rPr>
          <w:rFonts w:asciiTheme="majorHAnsi" w:hAnsiTheme="majorHAnsi"/>
        </w:rPr>
        <w:t>Students</w:t>
      </w:r>
      <w:r>
        <w:rPr>
          <w:rFonts w:asciiTheme="majorHAnsi" w:hAnsiTheme="majorHAnsi"/>
        </w:rPr>
        <w:t xml:space="preserve"> complete a final draft of their personal</w:t>
      </w:r>
      <w:r w:rsidR="00291DB3">
        <w:rPr>
          <w:rFonts w:asciiTheme="majorHAnsi" w:hAnsiTheme="majorHAnsi"/>
        </w:rPr>
        <w:t xml:space="preserve"> impact papers and begin to </w:t>
      </w:r>
      <w:r>
        <w:rPr>
          <w:rFonts w:asciiTheme="majorHAnsi" w:hAnsiTheme="majorHAnsi"/>
        </w:rPr>
        <w:t xml:space="preserve">develop their presentation. Remind students about the Presentation Checklist handout. </w:t>
      </w:r>
    </w:p>
    <w:p w14:paraId="149936BD" w14:textId="24CF14C3" w:rsidR="00005C8B" w:rsidRPr="00005C8B" w:rsidRDefault="00005C8B" w:rsidP="00DE4FCC">
      <w:pPr>
        <w:pStyle w:val="ListParagraph"/>
        <w:widowControl w:val="0"/>
        <w:numPr>
          <w:ilvl w:val="0"/>
          <w:numId w:val="13"/>
        </w:numPr>
        <w:autoSpaceDE w:val="0"/>
        <w:autoSpaceDN w:val="0"/>
        <w:adjustRightInd w:val="0"/>
        <w:ind w:left="990"/>
        <w:rPr>
          <w:rFonts w:asciiTheme="majorHAnsi" w:hAnsiTheme="majorHAnsi"/>
        </w:rPr>
      </w:pPr>
      <w:r w:rsidRPr="00005C8B">
        <w:rPr>
          <w:rFonts w:asciiTheme="majorHAnsi" w:hAnsiTheme="majorHAnsi"/>
          <w:b/>
        </w:rPr>
        <w:t>Part 7: Presentation</w:t>
      </w:r>
      <w:r>
        <w:rPr>
          <w:rFonts w:asciiTheme="majorHAnsi" w:hAnsiTheme="majorHAnsi"/>
        </w:rPr>
        <w:t xml:space="preserve"> – Each student will present a PowerPoint to the class on how their actions affect the environment and ways to mitigate the effects. When listening to other presentations, students will complete the Presentation Feedback handouts for their peers. </w:t>
      </w:r>
    </w:p>
    <w:p w14:paraId="4B9F4F21" w14:textId="77777777" w:rsidR="00C64B7C" w:rsidRPr="00005C8B" w:rsidRDefault="00C64B7C" w:rsidP="00005C8B">
      <w:pPr>
        <w:tabs>
          <w:tab w:val="left" w:pos="360"/>
        </w:tabs>
        <w:rPr>
          <w:rFonts w:asciiTheme="majorHAnsi" w:hAnsiTheme="majorHAnsi"/>
          <w:b/>
        </w:rPr>
      </w:pPr>
    </w:p>
    <w:p w14:paraId="6E38358C" w14:textId="09BA6CB7" w:rsidR="00317D15" w:rsidRPr="00636448" w:rsidRDefault="00317D15" w:rsidP="00B01E61">
      <w:pPr>
        <w:pStyle w:val="ListParagraph"/>
        <w:numPr>
          <w:ilvl w:val="0"/>
          <w:numId w:val="8"/>
        </w:numPr>
        <w:tabs>
          <w:tab w:val="left" w:pos="360"/>
        </w:tabs>
        <w:rPr>
          <w:rFonts w:asciiTheme="majorHAnsi" w:hAnsiTheme="majorHAnsi"/>
          <w:b/>
        </w:rPr>
      </w:pPr>
      <w:r>
        <w:rPr>
          <w:rFonts w:asciiTheme="majorHAnsi" w:hAnsiTheme="majorHAnsi"/>
          <w:b/>
        </w:rPr>
        <w:t>Student support:</w:t>
      </w:r>
    </w:p>
    <w:p w14:paraId="07DEE7E6" w14:textId="2070D2A5" w:rsidR="00FE6AB7" w:rsidRPr="00FE6AB7" w:rsidRDefault="00FE6AB7" w:rsidP="00FE6AB7">
      <w:pPr>
        <w:pStyle w:val="ListParagraph"/>
        <w:rPr>
          <w:rFonts w:asciiTheme="majorHAnsi" w:hAnsiTheme="majorHAnsi"/>
          <w:color w:val="000000" w:themeColor="text1"/>
        </w:rPr>
      </w:pPr>
      <w:r>
        <w:rPr>
          <w:rFonts w:asciiTheme="majorHAnsi" w:hAnsiTheme="majorHAnsi"/>
          <w:color w:val="000000" w:themeColor="text1"/>
        </w:rPr>
        <w:t>Students are p</w:t>
      </w:r>
      <w:r w:rsidRPr="00FE6AB7">
        <w:rPr>
          <w:rFonts w:asciiTheme="majorHAnsi" w:hAnsiTheme="majorHAnsi"/>
          <w:color w:val="000000" w:themeColor="text1"/>
        </w:rPr>
        <w:t>rovide</w:t>
      </w:r>
      <w:r>
        <w:rPr>
          <w:rFonts w:asciiTheme="majorHAnsi" w:hAnsiTheme="majorHAnsi"/>
          <w:color w:val="000000" w:themeColor="text1"/>
        </w:rPr>
        <w:t>d</w:t>
      </w:r>
      <w:r w:rsidRPr="00FE6AB7">
        <w:rPr>
          <w:rFonts w:asciiTheme="majorHAnsi" w:hAnsiTheme="majorHAnsi"/>
          <w:color w:val="000000" w:themeColor="text1"/>
        </w:rPr>
        <w:t xml:space="preserve"> with graphic organizers to help them organize information while </w:t>
      </w:r>
      <w:r>
        <w:rPr>
          <w:rFonts w:asciiTheme="majorHAnsi" w:hAnsiTheme="majorHAnsi"/>
          <w:color w:val="000000" w:themeColor="text1"/>
        </w:rPr>
        <w:t>researching their project</w:t>
      </w:r>
      <w:r w:rsidRPr="00FE6AB7">
        <w:rPr>
          <w:rFonts w:asciiTheme="majorHAnsi" w:hAnsiTheme="majorHAnsi"/>
          <w:color w:val="000000" w:themeColor="text1"/>
        </w:rPr>
        <w:t>.</w:t>
      </w:r>
      <w:r>
        <w:rPr>
          <w:rFonts w:asciiTheme="majorHAnsi" w:hAnsiTheme="majorHAnsi"/>
          <w:color w:val="000000" w:themeColor="text1"/>
        </w:rPr>
        <w:t xml:space="preserve"> They are also provided with task cards to help direct the type </w:t>
      </w:r>
      <w:r>
        <w:rPr>
          <w:rFonts w:asciiTheme="majorHAnsi" w:hAnsiTheme="majorHAnsi"/>
          <w:color w:val="000000" w:themeColor="text1"/>
        </w:rPr>
        <w:lastRenderedPageBreak/>
        <w:t xml:space="preserve">of information they gather and writing their impact statement. </w:t>
      </w:r>
      <w:r w:rsidR="00B82220">
        <w:rPr>
          <w:rFonts w:asciiTheme="majorHAnsi" w:hAnsiTheme="majorHAnsi"/>
          <w:color w:val="000000" w:themeColor="text1"/>
        </w:rPr>
        <w:t xml:space="preserve"> Students should be encouraged to use the recommended sources when gathering information for their project and should be clearly informed with regards to what are considered acceptable sources. A slide show check list is also provided to assist students with organizing their presentations. Students are given the opportunity to both review the papers and presentations of their peers and to and receive peer reviews themselves.  </w:t>
      </w:r>
    </w:p>
    <w:p w14:paraId="119C3539" w14:textId="0B1A7195" w:rsidR="00317D15" w:rsidRPr="00317D15" w:rsidRDefault="00317D15" w:rsidP="00FE6AB7">
      <w:pPr>
        <w:tabs>
          <w:tab w:val="left" w:pos="360"/>
        </w:tabs>
        <w:ind w:left="720"/>
        <w:rPr>
          <w:rFonts w:asciiTheme="majorHAnsi" w:hAnsiTheme="majorHAnsi"/>
        </w:rPr>
      </w:pPr>
    </w:p>
    <w:p w14:paraId="30B28F5E" w14:textId="77777777" w:rsidR="00317D15" w:rsidRDefault="00317D15" w:rsidP="00B01E61">
      <w:pPr>
        <w:pStyle w:val="ListParagraph"/>
        <w:numPr>
          <w:ilvl w:val="0"/>
          <w:numId w:val="8"/>
        </w:numPr>
        <w:tabs>
          <w:tab w:val="left" w:pos="360"/>
        </w:tabs>
        <w:rPr>
          <w:rFonts w:asciiTheme="majorHAnsi" w:hAnsiTheme="majorHAnsi"/>
          <w:b/>
        </w:rPr>
      </w:pPr>
      <w:r>
        <w:rPr>
          <w:rFonts w:asciiTheme="majorHAnsi" w:hAnsiTheme="majorHAnsi"/>
          <w:b/>
        </w:rPr>
        <w:t>Extensions or variations:</w:t>
      </w:r>
    </w:p>
    <w:p w14:paraId="345A7429" w14:textId="57A4C0DA" w:rsidR="00317D15" w:rsidRPr="00317D15" w:rsidRDefault="00FE6AB7" w:rsidP="00FE6AB7">
      <w:pPr>
        <w:tabs>
          <w:tab w:val="left" w:pos="360"/>
        </w:tabs>
        <w:ind w:left="720"/>
        <w:rPr>
          <w:rFonts w:asciiTheme="majorHAnsi" w:hAnsiTheme="majorHAnsi"/>
        </w:rPr>
      </w:pPr>
      <w:r>
        <w:rPr>
          <w:rFonts w:asciiTheme="majorHAnsi" w:hAnsiTheme="majorHAnsi"/>
        </w:rPr>
        <w:t xml:space="preserve">In addition to the resources listed above, consider providing students with the opportunity to brainstorm in pairs or small groups. Students could also be given a PowerPoint template to assist them in generating their </w:t>
      </w:r>
      <w:r w:rsidR="00B82220">
        <w:rPr>
          <w:rFonts w:asciiTheme="majorHAnsi" w:hAnsiTheme="majorHAnsi"/>
        </w:rPr>
        <w:t xml:space="preserve">presentations.  It would be helpful for students to have peer reviewed practice sessions in advance of their graded presentations so that they could be allowed time to make recommended corrections. </w:t>
      </w:r>
    </w:p>
    <w:p w14:paraId="0D271B52" w14:textId="77777777" w:rsidR="00317D15" w:rsidRPr="00317D15" w:rsidRDefault="00317D15" w:rsidP="009F55ED">
      <w:pPr>
        <w:tabs>
          <w:tab w:val="left" w:pos="360"/>
        </w:tabs>
        <w:ind w:left="360"/>
        <w:rPr>
          <w:rFonts w:asciiTheme="majorHAnsi" w:hAnsiTheme="majorHAnsi"/>
        </w:rPr>
      </w:pPr>
    </w:p>
    <w:p w14:paraId="304FC4C6" w14:textId="4E816E37" w:rsidR="00317D15" w:rsidRDefault="00317D15" w:rsidP="00B01E61">
      <w:pPr>
        <w:pStyle w:val="ListParagraph"/>
        <w:numPr>
          <w:ilvl w:val="0"/>
          <w:numId w:val="8"/>
        </w:numPr>
        <w:tabs>
          <w:tab w:val="left" w:pos="360"/>
        </w:tabs>
        <w:rPr>
          <w:rFonts w:asciiTheme="majorHAnsi" w:hAnsiTheme="majorHAnsi"/>
          <w:b/>
        </w:rPr>
      </w:pPr>
      <w:r>
        <w:rPr>
          <w:rFonts w:asciiTheme="majorHAnsi" w:hAnsiTheme="majorHAnsi"/>
          <w:b/>
        </w:rPr>
        <w:t>Scoring:</w:t>
      </w:r>
    </w:p>
    <w:p w14:paraId="7F3CAB4E" w14:textId="70828C75"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sidR="00EB34C3">
        <w:rPr>
          <w:rFonts w:asciiTheme="majorHAnsi" w:hAnsiTheme="majorHAnsi"/>
        </w:rPr>
        <w:t xml:space="preserve"> can be scored using the Personal Impact Project</w:t>
      </w:r>
      <w:r>
        <w:rPr>
          <w:rFonts w:asciiTheme="majorHAnsi" w:hAnsiTheme="majorHAnsi"/>
        </w:rPr>
        <w:t xml:space="preserve"> rubric. </w:t>
      </w:r>
    </w:p>
    <w:p w14:paraId="618E04BA" w14:textId="77777777" w:rsidR="00DE19B3" w:rsidRPr="00317D15" w:rsidRDefault="00DE19B3" w:rsidP="009F55ED">
      <w:pPr>
        <w:tabs>
          <w:tab w:val="left" w:pos="360"/>
        </w:tabs>
        <w:ind w:left="360"/>
        <w:rPr>
          <w:rFonts w:asciiTheme="majorHAnsi" w:hAnsiTheme="majorHAnsi"/>
        </w:rPr>
      </w:pPr>
    </w:p>
    <w:sectPr w:rsidR="00DE19B3" w:rsidRPr="00317D15" w:rsidSect="006C4B3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B5087" w14:textId="77777777" w:rsidR="002532AA" w:rsidRDefault="002532AA" w:rsidP="005A034A">
      <w:r>
        <w:separator/>
      </w:r>
    </w:p>
  </w:endnote>
  <w:endnote w:type="continuationSeparator" w:id="0">
    <w:p w14:paraId="344DE80B" w14:textId="77777777" w:rsidR="002532AA" w:rsidRDefault="002532AA"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005C8B" w:rsidRDefault="00005C8B"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005C8B" w:rsidRDefault="00005C8B"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8BF4A" w14:textId="77777777" w:rsidR="00103354" w:rsidRPr="00516176" w:rsidRDefault="00103354" w:rsidP="00103354">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Pr>
        <w:rStyle w:val="PageNumber"/>
        <w:rFonts w:asciiTheme="majorHAnsi" w:hAnsiTheme="majorHAnsi"/>
        <w:noProof/>
        <w:sz w:val="18"/>
        <w:szCs w:val="18"/>
      </w:rPr>
      <w:t>4</w:t>
    </w:r>
    <w:r w:rsidRPr="00516176">
      <w:rPr>
        <w:rStyle w:val="PageNumber"/>
        <w:rFonts w:asciiTheme="majorHAnsi" w:hAnsiTheme="majorHAnsi"/>
        <w:sz w:val="18"/>
        <w:szCs w:val="18"/>
      </w:rPr>
      <w:fldChar w:fldCharType="end"/>
    </w:r>
  </w:p>
  <w:p w14:paraId="5DEF66E7" w14:textId="77777777" w:rsidR="00103354" w:rsidRPr="00516176" w:rsidRDefault="00103354" w:rsidP="00103354">
    <w:pPr>
      <w:pStyle w:val="p1"/>
      <w:ind w:left="-180" w:right="360"/>
      <w:rPr>
        <w:rFonts w:asciiTheme="majorHAnsi" w:hAnsiTheme="majorHAnsi"/>
      </w:rPr>
    </w:pPr>
    <w:r w:rsidRPr="00516176">
      <w:rPr>
        <w:rFonts w:asciiTheme="majorHAnsi" w:hAnsiTheme="majorHAnsi"/>
        <w:noProof/>
      </w:rPr>
      <w:drawing>
        <wp:inline distT="0" distB="0" distL="0" distR="0" wp14:anchorId="0D540404" wp14:editId="6B2AC665">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35DECA3C" w14:textId="630A12B1" w:rsidR="00005C8B" w:rsidRDefault="00103354" w:rsidP="00103354">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Personal Impact Project</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p w14:paraId="126498FF" w14:textId="77777777" w:rsidR="00103354" w:rsidRPr="00103354" w:rsidRDefault="00103354" w:rsidP="00103354">
    <w:pPr>
      <w:pStyle w:val="p1"/>
      <w:ind w:left="-180" w:right="360"/>
      <w:rPr>
        <w:rFonts w:asciiTheme="majorHAnsi" w:hAnsiTheme="majorHAnsi" w:cstheme="majorHAnsi"/>
        <w:color w:val="000000" w:themeColor="text1"/>
      </w:rPr>
    </w:pP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005C8B" w:rsidRPr="005A034A" w:rsidRDefault="00005C8B"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005C8B" w:rsidRPr="005A034A" w:rsidRDefault="00005C8B"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469AE" w14:textId="77777777" w:rsidR="002532AA" w:rsidRDefault="002532AA" w:rsidP="005A034A">
      <w:r>
        <w:separator/>
      </w:r>
    </w:p>
  </w:footnote>
  <w:footnote w:type="continuationSeparator" w:id="0">
    <w:p w14:paraId="0D37D848" w14:textId="77777777" w:rsidR="002532AA" w:rsidRDefault="002532AA"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59CF2" w14:textId="77777777" w:rsidR="00103354" w:rsidRDefault="0010335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06F1E" w14:textId="77777777" w:rsidR="00103354" w:rsidRDefault="00103354" w:rsidP="00103354">
    <w:pPr>
      <w:pBdr>
        <w:bottom w:val="single" w:sz="12" w:space="1" w:color="auto"/>
      </w:pBdr>
      <w:tabs>
        <w:tab w:val="left" w:pos="307"/>
        <w:tab w:val="left" w:pos="1440"/>
        <w:tab w:val="left" w:pos="3227"/>
        <w:tab w:val="left" w:pos="3387"/>
        <w:tab w:val="left" w:pos="5213"/>
        <w:tab w:val="left" w:pos="6148"/>
        <w:tab w:val="left" w:pos="6601"/>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2405E09C" wp14:editId="10867C8B">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3C5381B4" w14:textId="77777777" w:rsidR="00103354" w:rsidRPr="0032073F" w:rsidRDefault="00103354" w:rsidP="00103354">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977B738" w14:textId="77777777" w:rsidR="00005C8B" w:rsidRPr="00103354" w:rsidRDefault="00005C8B" w:rsidP="0010335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AF55" w14:textId="77777777" w:rsidR="00103354" w:rsidRDefault="0010335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595597"/>
    <w:multiLevelType w:val="hybridMultilevel"/>
    <w:tmpl w:val="5C602B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DD102D"/>
    <w:multiLevelType w:val="hybridMultilevel"/>
    <w:tmpl w:val="94062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6D703E"/>
    <w:multiLevelType w:val="hybridMultilevel"/>
    <w:tmpl w:val="C764D2F8"/>
    <w:lvl w:ilvl="0" w:tplc="381255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D0233F7"/>
    <w:multiLevelType w:val="hybridMultilevel"/>
    <w:tmpl w:val="D65C48D2"/>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957589"/>
    <w:multiLevelType w:val="hybridMultilevel"/>
    <w:tmpl w:val="8EF85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68D2955"/>
    <w:multiLevelType w:val="hybridMultilevel"/>
    <w:tmpl w:val="BAF2785C"/>
    <w:lvl w:ilvl="0" w:tplc="778A883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B2D0704"/>
    <w:multiLevelType w:val="hybridMultilevel"/>
    <w:tmpl w:val="B798CD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CE7F15"/>
    <w:multiLevelType w:val="hybridMultilevel"/>
    <w:tmpl w:val="33C222E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9286C2D"/>
    <w:multiLevelType w:val="hybridMultilevel"/>
    <w:tmpl w:val="74DA6C84"/>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
  </w:num>
  <w:num w:numId="2">
    <w:abstractNumId w:val="13"/>
  </w:num>
  <w:num w:numId="3">
    <w:abstractNumId w:val="0"/>
  </w:num>
  <w:num w:numId="4">
    <w:abstractNumId w:val="14"/>
  </w:num>
  <w:num w:numId="5">
    <w:abstractNumId w:val="10"/>
  </w:num>
  <w:num w:numId="6">
    <w:abstractNumId w:val="15"/>
  </w:num>
  <w:num w:numId="7">
    <w:abstractNumId w:val="2"/>
  </w:num>
  <w:num w:numId="8">
    <w:abstractNumId w:val="12"/>
  </w:num>
  <w:num w:numId="9">
    <w:abstractNumId w:val="9"/>
  </w:num>
  <w:num w:numId="10">
    <w:abstractNumId w:val="11"/>
  </w:num>
  <w:num w:numId="11">
    <w:abstractNumId w:val="1"/>
  </w:num>
  <w:num w:numId="12">
    <w:abstractNumId w:val="7"/>
  </w:num>
  <w:num w:numId="13">
    <w:abstractNumId w:val="4"/>
  </w:num>
  <w:num w:numId="14">
    <w:abstractNumId w:val="6"/>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05C8B"/>
    <w:rsid w:val="000251C1"/>
    <w:rsid w:val="00041F38"/>
    <w:rsid w:val="00072F0D"/>
    <w:rsid w:val="00103354"/>
    <w:rsid w:val="00170787"/>
    <w:rsid w:val="00170BA9"/>
    <w:rsid w:val="001849DF"/>
    <w:rsid w:val="00186F88"/>
    <w:rsid w:val="00187039"/>
    <w:rsid w:val="001C077F"/>
    <w:rsid w:val="001D22FA"/>
    <w:rsid w:val="001D308B"/>
    <w:rsid w:val="001F0FBB"/>
    <w:rsid w:val="002532AA"/>
    <w:rsid w:val="00260936"/>
    <w:rsid w:val="00285D1D"/>
    <w:rsid w:val="00291DB3"/>
    <w:rsid w:val="002C6502"/>
    <w:rsid w:val="002E0E70"/>
    <w:rsid w:val="00317D15"/>
    <w:rsid w:val="003328BC"/>
    <w:rsid w:val="00340C2E"/>
    <w:rsid w:val="00357018"/>
    <w:rsid w:val="00410A27"/>
    <w:rsid w:val="004414B2"/>
    <w:rsid w:val="004478C6"/>
    <w:rsid w:val="00522628"/>
    <w:rsid w:val="00564F95"/>
    <w:rsid w:val="00567577"/>
    <w:rsid w:val="0057546C"/>
    <w:rsid w:val="005A034A"/>
    <w:rsid w:val="005A0421"/>
    <w:rsid w:val="005C0950"/>
    <w:rsid w:val="005D26AD"/>
    <w:rsid w:val="00606617"/>
    <w:rsid w:val="00610449"/>
    <w:rsid w:val="00636448"/>
    <w:rsid w:val="0064593F"/>
    <w:rsid w:val="0068620A"/>
    <w:rsid w:val="006C4B31"/>
    <w:rsid w:val="00710857"/>
    <w:rsid w:val="00714D52"/>
    <w:rsid w:val="00787738"/>
    <w:rsid w:val="007A0260"/>
    <w:rsid w:val="007B02A3"/>
    <w:rsid w:val="007D7F4D"/>
    <w:rsid w:val="008163F6"/>
    <w:rsid w:val="00872D8D"/>
    <w:rsid w:val="008B14F0"/>
    <w:rsid w:val="008C0855"/>
    <w:rsid w:val="008C301C"/>
    <w:rsid w:val="008F5826"/>
    <w:rsid w:val="00937D33"/>
    <w:rsid w:val="009415D9"/>
    <w:rsid w:val="0096409C"/>
    <w:rsid w:val="00982389"/>
    <w:rsid w:val="00993543"/>
    <w:rsid w:val="009B2D4B"/>
    <w:rsid w:val="009E718A"/>
    <w:rsid w:val="009F55ED"/>
    <w:rsid w:val="00A22D1E"/>
    <w:rsid w:val="00A31FFA"/>
    <w:rsid w:val="00A52262"/>
    <w:rsid w:val="00A666FC"/>
    <w:rsid w:val="00AA0F4C"/>
    <w:rsid w:val="00AD731B"/>
    <w:rsid w:val="00AE30D7"/>
    <w:rsid w:val="00B01E61"/>
    <w:rsid w:val="00B2696F"/>
    <w:rsid w:val="00B27A06"/>
    <w:rsid w:val="00B4067E"/>
    <w:rsid w:val="00B56CB4"/>
    <w:rsid w:val="00B618E4"/>
    <w:rsid w:val="00B70AFF"/>
    <w:rsid w:val="00B740F7"/>
    <w:rsid w:val="00B82220"/>
    <w:rsid w:val="00B878EF"/>
    <w:rsid w:val="00BB75C6"/>
    <w:rsid w:val="00BD47F2"/>
    <w:rsid w:val="00C6419D"/>
    <w:rsid w:val="00C64B7C"/>
    <w:rsid w:val="00CB34DD"/>
    <w:rsid w:val="00CC5468"/>
    <w:rsid w:val="00CD4DD3"/>
    <w:rsid w:val="00CE6392"/>
    <w:rsid w:val="00D11771"/>
    <w:rsid w:val="00D37CC8"/>
    <w:rsid w:val="00D67EB7"/>
    <w:rsid w:val="00D75418"/>
    <w:rsid w:val="00DC3CEC"/>
    <w:rsid w:val="00DC4CA2"/>
    <w:rsid w:val="00DE19B3"/>
    <w:rsid w:val="00DE4FCC"/>
    <w:rsid w:val="00DF213F"/>
    <w:rsid w:val="00E01EF4"/>
    <w:rsid w:val="00E64F9B"/>
    <w:rsid w:val="00E8381A"/>
    <w:rsid w:val="00E91FA8"/>
    <w:rsid w:val="00E975C5"/>
    <w:rsid w:val="00EB34C3"/>
    <w:rsid w:val="00F159F6"/>
    <w:rsid w:val="00F26430"/>
    <w:rsid w:val="00F352BB"/>
    <w:rsid w:val="00FE6AB7"/>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customStyle="1" w:styleId="p1">
    <w:name w:val="p1"/>
    <w:basedOn w:val="Normal"/>
    <w:rsid w:val="00103354"/>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0133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restandards.org/ELA-Literacy/WHST/9-10/1/a/" TargetMode="External"/><Relationship Id="rId8" Type="http://schemas.openxmlformats.org/officeDocument/2006/relationships/hyperlink" Target="http://www.corestandards.org/ELA-Literacy/WHST/9-10/4/" TargetMode="External"/><Relationship Id="rId9" Type="http://schemas.openxmlformats.org/officeDocument/2006/relationships/hyperlink" Target="http://www.corestandards.org/ELA-Literacy/WHST/9-10/5/" TargetMode="Externa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1511</Words>
  <Characters>8618</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10109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dcterms:created xsi:type="dcterms:W3CDTF">2018-03-23T11:29:00Z</dcterms:created>
  <dcterms:modified xsi:type="dcterms:W3CDTF">2018-03-23T11:29:00Z</dcterms:modified>
</cp:coreProperties>
</file>