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3081F8" w14:textId="77777777" w:rsidR="00144CCF" w:rsidRDefault="00737FBA">
      <w:r>
        <w:rPr>
          <w:rFonts w:ascii="Cambria" w:eastAsia="Cambria" w:hAnsi="Cambria" w:cs="Cambria"/>
        </w:rPr>
        <w:t xml:space="preserve">*The following is </w:t>
      </w:r>
      <w:proofErr w:type="gramStart"/>
      <w:r>
        <w:rPr>
          <w:rFonts w:ascii="Cambria" w:eastAsia="Cambria" w:hAnsi="Cambria" w:cs="Cambria"/>
        </w:rPr>
        <w:t>an</w:t>
      </w:r>
      <w:proofErr w:type="gramEnd"/>
      <w:r>
        <w:rPr>
          <w:rFonts w:ascii="Cambria" w:eastAsia="Cambria" w:hAnsi="Cambria" w:cs="Cambria"/>
        </w:rPr>
        <w:t xml:space="preserve"> sample reading check for the memoir, </w:t>
      </w:r>
      <w:r>
        <w:rPr>
          <w:rFonts w:ascii="Cambria" w:eastAsia="Cambria" w:hAnsi="Cambria" w:cs="Cambria"/>
          <w:i/>
        </w:rPr>
        <w:t>Black Boy</w:t>
      </w:r>
      <w:r>
        <w:rPr>
          <w:rFonts w:ascii="Cambria" w:eastAsia="Cambria" w:hAnsi="Cambria" w:cs="Cambria"/>
        </w:rPr>
        <w:t xml:space="preserve">. This check assesses students’ ability to comprehend and articulate the important events, details, characters, ideas and themes of the text. These checks can be given on paper or in a Google Form. </w:t>
      </w:r>
    </w:p>
    <w:p w14:paraId="05F6DD91" w14:textId="77777777" w:rsidR="00144CCF" w:rsidRDefault="00144CCF"/>
    <w:p w14:paraId="6A9EA850" w14:textId="77777777" w:rsidR="00144CCF" w:rsidRDefault="00737FBA">
      <w:r>
        <w:rPr>
          <w:rFonts w:ascii="Cambria" w:eastAsia="Cambria" w:hAnsi="Cambria" w:cs="Cambria"/>
          <w:b/>
          <w:i/>
        </w:rPr>
        <w:t xml:space="preserve">Black Boy </w:t>
      </w:r>
      <w:r>
        <w:rPr>
          <w:rFonts w:ascii="Cambria" w:eastAsia="Cambria" w:hAnsi="Cambria" w:cs="Cambria"/>
          <w:b/>
        </w:rPr>
        <w:t xml:space="preserve">Reading Check #1: </w:t>
      </w:r>
    </w:p>
    <w:p w14:paraId="63ABFE72" w14:textId="77777777" w:rsidR="00144CCF" w:rsidRDefault="00144CCF"/>
    <w:p w14:paraId="584D3F24" w14:textId="77777777" w:rsidR="00144CCF" w:rsidRDefault="00737FBA">
      <w:r>
        <w:rPr>
          <w:rFonts w:ascii="Cambria" w:eastAsia="Cambria" w:hAnsi="Cambria" w:cs="Cambria"/>
          <w:i/>
        </w:rPr>
        <w:t>In the spaces provided, wr</w:t>
      </w:r>
      <w:r>
        <w:rPr>
          <w:rFonts w:ascii="Cambria" w:eastAsia="Cambria" w:hAnsi="Cambria" w:cs="Cambria"/>
          <w:i/>
        </w:rPr>
        <w:t xml:space="preserve">ite your answers to the following questions. Be as specific as possible. Remember that in order to receive full credit, you must demonstrate not just recall of the facts of what happened, but also give an idea of how it is important to the story. </w:t>
      </w:r>
    </w:p>
    <w:p w14:paraId="267C3F37" w14:textId="77777777" w:rsidR="00144CCF" w:rsidRDefault="00144CCF"/>
    <w:p w14:paraId="0791F37B" w14:textId="77777777" w:rsidR="00144CCF" w:rsidRDefault="00737FBA">
      <w:r>
        <w:rPr>
          <w:rFonts w:ascii="Cambria" w:eastAsia="Cambria" w:hAnsi="Cambria" w:cs="Cambria"/>
        </w:rPr>
        <w:t>1.  Wha</w:t>
      </w:r>
      <w:r>
        <w:rPr>
          <w:rFonts w:ascii="Cambria" w:eastAsia="Cambria" w:hAnsi="Cambria" w:cs="Cambria"/>
        </w:rPr>
        <w:t xml:space="preserve">t happens to Richard at the start of the text? How does this event change Richard’s perspective on the world? </w:t>
      </w:r>
    </w:p>
    <w:p w14:paraId="053668A4" w14:textId="77777777" w:rsidR="00144CCF" w:rsidRDefault="00144CCF"/>
    <w:p w14:paraId="1358FC7A" w14:textId="77777777" w:rsidR="00144CCF" w:rsidRDefault="00144CCF"/>
    <w:p w14:paraId="57DA7DD4" w14:textId="77777777" w:rsidR="00144CCF" w:rsidRDefault="00737FBA">
      <w:r>
        <w:rPr>
          <w:rFonts w:ascii="Cambria" w:eastAsia="Cambria" w:hAnsi="Cambria" w:cs="Cambria"/>
        </w:rPr>
        <w:t xml:space="preserve">2. What happens between Richard and the cat? How does this event illustrate important ideas about Richard’s character? </w:t>
      </w:r>
    </w:p>
    <w:p w14:paraId="741A1FFB" w14:textId="77777777" w:rsidR="00144CCF" w:rsidRDefault="00144CCF"/>
    <w:p w14:paraId="2949C497" w14:textId="77777777" w:rsidR="00144CCF" w:rsidRDefault="00144CCF"/>
    <w:p w14:paraId="0E07979F" w14:textId="77777777" w:rsidR="00144CCF" w:rsidRDefault="00737FBA">
      <w:r>
        <w:rPr>
          <w:rFonts w:ascii="Cambria" w:eastAsia="Cambria" w:hAnsi="Cambria" w:cs="Cambria"/>
        </w:rPr>
        <w:t>3. How would you desc</w:t>
      </w:r>
      <w:r>
        <w:rPr>
          <w:rFonts w:ascii="Cambria" w:eastAsia="Cambria" w:hAnsi="Cambria" w:cs="Cambria"/>
        </w:rPr>
        <w:t xml:space="preserve">ribe Richard’s experience with education? </w:t>
      </w:r>
    </w:p>
    <w:p w14:paraId="54505C2B" w14:textId="77777777" w:rsidR="00144CCF" w:rsidRDefault="00144CCF"/>
    <w:p w14:paraId="29ECBA4F" w14:textId="77777777" w:rsidR="00144CCF" w:rsidRDefault="00144CCF"/>
    <w:p w14:paraId="79B4369F" w14:textId="77777777" w:rsidR="006478F2" w:rsidRDefault="006478F2"/>
    <w:p w14:paraId="11A06E5F" w14:textId="77777777" w:rsidR="00144CCF" w:rsidRDefault="00737FBA">
      <w:r>
        <w:rPr>
          <w:rFonts w:ascii="Cambria" w:eastAsia="Cambria" w:hAnsi="Cambria" w:cs="Cambria"/>
        </w:rPr>
        <w:t xml:space="preserve">4. How does hunger play a role in Richard’s life? </w:t>
      </w:r>
    </w:p>
    <w:p w14:paraId="52B6E8AF" w14:textId="77777777" w:rsidR="00144CCF" w:rsidRDefault="00144CCF"/>
    <w:p w14:paraId="4E0967ED" w14:textId="77777777" w:rsidR="006478F2" w:rsidRDefault="006478F2">
      <w:pPr>
        <w:rPr>
          <w:rFonts w:ascii="Cambria" w:eastAsia="Cambria" w:hAnsi="Cambria" w:cs="Cambria"/>
        </w:rPr>
      </w:pPr>
      <w:bookmarkStart w:id="0" w:name="_GoBack"/>
      <w:bookmarkEnd w:id="0"/>
      <w:r>
        <w:rPr>
          <w:rFonts w:ascii="Cambria" w:eastAsia="Cambria" w:hAnsi="Cambria" w:cs="Cambria"/>
        </w:rPr>
        <w:br w:type="page"/>
      </w:r>
    </w:p>
    <w:p w14:paraId="59E4CD95" w14:textId="77777777" w:rsidR="00144CCF" w:rsidRDefault="00737FBA">
      <w:pPr>
        <w:rPr>
          <w:rFonts w:ascii="Cambria" w:eastAsia="Cambria" w:hAnsi="Cambria" w:cs="Cambria"/>
          <w:b/>
        </w:rPr>
      </w:pPr>
      <w:r w:rsidRPr="006478F2">
        <w:rPr>
          <w:rFonts w:ascii="Cambria" w:eastAsia="Cambria" w:hAnsi="Cambria" w:cs="Cambria"/>
          <w:b/>
        </w:rPr>
        <w:lastRenderedPageBreak/>
        <w:t xml:space="preserve">Rubric: </w:t>
      </w:r>
    </w:p>
    <w:p w14:paraId="39AFA8D8" w14:textId="77777777" w:rsidR="006478F2" w:rsidRPr="006478F2" w:rsidRDefault="006478F2">
      <w:pPr>
        <w:rPr>
          <w:b/>
        </w:rPr>
      </w:pPr>
    </w:p>
    <w:tbl>
      <w:tblPr>
        <w:tblStyle w:val="a"/>
        <w:tblW w:w="10785"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085"/>
        <w:gridCol w:w="2145"/>
        <w:gridCol w:w="2085"/>
        <w:gridCol w:w="2295"/>
        <w:gridCol w:w="2175"/>
      </w:tblGrid>
      <w:tr w:rsidR="00144CCF" w14:paraId="57C90437" w14:textId="77777777">
        <w:trPr>
          <w:jc w:val="center"/>
        </w:trPr>
        <w:tc>
          <w:tcPr>
            <w:tcW w:w="2085"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22ED2689" w14:textId="77777777" w:rsidR="00144CCF" w:rsidRDefault="00144CCF"/>
        </w:tc>
        <w:tc>
          <w:tcPr>
            <w:tcW w:w="2145" w:type="dxa"/>
            <w:tcBorders>
              <w:top w:val="single" w:sz="6" w:space="0" w:color="000000"/>
              <w:left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7EEC14DB" w14:textId="77777777" w:rsidR="00144CCF" w:rsidRDefault="00737FBA">
            <w:pPr>
              <w:jc w:val="center"/>
            </w:pPr>
            <w:r>
              <w:rPr>
                <w:rFonts w:ascii="Cambria" w:eastAsia="Cambria" w:hAnsi="Cambria" w:cs="Cambria"/>
                <w:sz w:val="20"/>
              </w:rPr>
              <w:t>2</w:t>
            </w:r>
          </w:p>
        </w:tc>
        <w:tc>
          <w:tcPr>
            <w:tcW w:w="2085" w:type="dxa"/>
            <w:tcBorders>
              <w:top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41E91383" w14:textId="77777777" w:rsidR="00144CCF" w:rsidRDefault="00737FBA">
            <w:pPr>
              <w:jc w:val="center"/>
            </w:pPr>
            <w:r>
              <w:rPr>
                <w:rFonts w:ascii="Cambria" w:eastAsia="Cambria" w:hAnsi="Cambria" w:cs="Cambria"/>
                <w:sz w:val="20"/>
              </w:rPr>
              <w:t>3</w:t>
            </w:r>
          </w:p>
        </w:tc>
        <w:tc>
          <w:tcPr>
            <w:tcW w:w="2295" w:type="dxa"/>
            <w:tcBorders>
              <w:top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259E6F78" w14:textId="77777777" w:rsidR="00144CCF" w:rsidRDefault="00737FBA">
            <w:pPr>
              <w:jc w:val="center"/>
            </w:pPr>
            <w:r>
              <w:rPr>
                <w:rFonts w:ascii="Cambria" w:eastAsia="Cambria" w:hAnsi="Cambria" w:cs="Cambria"/>
                <w:sz w:val="20"/>
              </w:rPr>
              <w:t>4</w:t>
            </w:r>
          </w:p>
        </w:tc>
        <w:tc>
          <w:tcPr>
            <w:tcW w:w="2175" w:type="dxa"/>
            <w:tcBorders>
              <w:top w:val="single" w:sz="6" w:space="0" w:color="000000"/>
              <w:bottom w:val="single" w:sz="6" w:space="0" w:color="000000"/>
              <w:right w:val="single" w:sz="6" w:space="0" w:color="000000"/>
            </w:tcBorders>
            <w:shd w:val="clear" w:color="auto" w:fill="B7B7B7"/>
            <w:tcMar>
              <w:top w:w="40" w:type="dxa"/>
              <w:left w:w="40" w:type="dxa"/>
              <w:bottom w:w="40" w:type="dxa"/>
              <w:right w:w="40" w:type="dxa"/>
            </w:tcMar>
            <w:vAlign w:val="bottom"/>
          </w:tcPr>
          <w:p w14:paraId="4A271121" w14:textId="77777777" w:rsidR="00144CCF" w:rsidRDefault="00737FBA">
            <w:pPr>
              <w:jc w:val="center"/>
            </w:pPr>
            <w:r>
              <w:rPr>
                <w:rFonts w:ascii="Cambria" w:eastAsia="Cambria" w:hAnsi="Cambria" w:cs="Cambria"/>
                <w:sz w:val="20"/>
              </w:rPr>
              <w:t>5</w:t>
            </w:r>
          </w:p>
        </w:tc>
      </w:tr>
      <w:tr w:rsidR="00144CCF" w14:paraId="5315AC93" w14:textId="77777777">
        <w:trPr>
          <w:jc w:val="center"/>
        </w:trPr>
        <w:tc>
          <w:tcPr>
            <w:tcW w:w="2085" w:type="dxa"/>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55B39B07" w14:textId="77777777" w:rsidR="00144CCF" w:rsidRDefault="00737FBA">
            <w:pPr>
              <w:jc w:val="center"/>
            </w:pPr>
            <w:r>
              <w:rPr>
                <w:rFonts w:ascii="Cambria" w:eastAsia="Cambria" w:hAnsi="Cambria" w:cs="Cambria"/>
                <w:sz w:val="20"/>
                <w:shd w:val="clear" w:color="auto" w:fill="EAD1DC"/>
              </w:rPr>
              <w:t>Textual Analysis: Development</w:t>
            </w:r>
          </w:p>
        </w:tc>
        <w:tc>
          <w:tcPr>
            <w:tcW w:w="2145" w:type="dxa"/>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bottom"/>
          </w:tcPr>
          <w:p w14:paraId="664F4EB5" w14:textId="77777777" w:rsidR="00144CCF" w:rsidRDefault="00737FBA">
            <w:r>
              <w:rPr>
                <w:rFonts w:ascii="Cambria" w:eastAsia="Cambria" w:hAnsi="Cambria" w:cs="Cambria"/>
                <w:sz w:val="20"/>
                <w:shd w:val="clear" w:color="auto" w:fill="EAD1DC"/>
              </w:rPr>
              <w:t>Provides a general outline of the development of the key event(s), individual(s), or idea(s)/concept(s) in a text.</w:t>
            </w:r>
          </w:p>
        </w:tc>
        <w:tc>
          <w:tcPr>
            <w:tcW w:w="2085" w:type="dxa"/>
            <w:tcBorders>
              <w:top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bottom"/>
          </w:tcPr>
          <w:p w14:paraId="0B8B5691" w14:textId="77777777" w:rsidR="00144CCF" w:rsidRDefault="00737FBA">
            <w:r>
              <w:rPr>
                <w:rFonts w:ascii="Cambria" w:eastAsia="Cambria" w:hAnsi="Cambria" w:cs="Cambria"/>
                <w:sz w:val="20"/>
                <w:shd w:val="clear" w:color="auto" w:fill="EAD1DC"/>
              </w:rPr>
              <w:t>Uses specific information in a text to show how a key event, individual, or idea/concept is introduced, explained, and developed in the text.</w:t>
            </w:r>
          </w:p>
        </w:tc>
        <w:tc>
          <w:tcPr>
            <w:tcW w:w="2295" w:type="dxa"/>
            <w:tcBorders>
              <w:top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bottom"/>
          </w:tcPr>
          <w:p w14:paraId="7B849FDC" w14:textId="77777777" w:rsidR="00144CCF" w:rsidRDefault="00737FBA">
            <w:r>
              <w:rPr>
                <w:rFonts w:ascii="Cambria" w:eastAsia="Cambria" w:hAnsi="Cambria" w:cs="Cambria"/>
                <w:sz w:val="20"/>
                <w:shd w:val="clear" w:color="auto" w:fill="EAD1DC"/>
              </w:rPr>
              <w:t>Explains how events, individuals, and/or ideas/concepts interact within a text and contribute to the development of the storyline or theme/central idea. Analyzes how the text makes connections and distinctions between or among key events, individuals, and</w:t>
            </w:r>
            <w:r>
              <w:rPr>
                <w:rFonts w:ascii="Cambria" w:eastAsia="Cambria" w:hAnsi="Cambria" w:cs="Cambria"/>
                <w:sz w:val="20"/>
                <w:shd w:val="clear" w:color="auto" w:fill="EAD1DC"/>
              </w:rPr>
              <w:t>/or ideas/concepts.</w:t>
            </w:r>
          </w:p>
        </w:tc>
        <w:tc>
          <w:tcPr>
            <w:tcW w:w="2175" w:type="dxa"/>
            <w:tcBorders>
              <w:top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bottom"/>
          </w:tcPr>
          <w:p w14:paraId="29F5BB0D" w14:textId="77777777" w:rsidR="00144CCF" w:rsidRDefault="00737FBA">
            <w:r>
              <w:rPr>
                <w:rFonts w:ascii="Cambria" w:eastAsia="Cambria" w:hAnsi="Cambria" w:cs="Cambria"/>
                <w:sz w:val="20"/>
                <w:shd w:val="clear" w:color="auto" w:fill="EAD1DC"/>
              </w:rPr>
              <w:t>Analyzes clearly and accurately the development of a complex event, individual (e.g., someone with conflicting motivations) and/or idea/concept within a text. Analysis includes how the complex event, individual, and/or idea/concept is i</w:t>
            </w:r>
            <w:r>
              <w:rPr>
                <w:rFonts w:ascii="Cambria" w:eastAsia="Cambria" w:hAnsi="Cambria" w:cs="Cambria"/>
                <w:sz w:val="20"/>
                <w:shd w:val="clear" w:color="auto" w:fill="EAD1DC"/>
              </w:rPr>
              <w:t>ntroduced, explained, and developed, and how it connects, is distinguished from, and interacts with other elements in the text.</w:t>
            </w:r>
          </w:p>
        </w:tc>
      </w:tr>
    </w:tbl>
    <w:p w14:paraId="018A6EDB" w14:textId="77777777" w:rsidR="00144CCF" w:rsidRDefault="00144CCF"/>
    <w:p w14:paraId="36CB66CE" w14:textId="77777777" w:rsidR="00144CCF" w:rsidRDefault="00737FBA">
      <w:r>
        <w:rPr>
          <w:rFonts w:ascii="Cambria" w:eastAsia="Cambria" w:hAnsi="Cambria" w:cs="Cambria"/>
        </w:rPr>
        <w:t xml:space="preserve">Level 2 - Partially summarizes information but does not entirely summarize and explain the answers. </w:t>
      </w:r>
    </w:p>
    <w:p w14:paraId="3433BCDD" w14:textId="77777777" w:rsidR="00144CCF" w:rsidRDefault="00737FBA">
      <w:r>
        <w:rPr>
          <w:rFonts w:ascii="Cambria" w:eastAsia="Cambria" w:hAnsi="Cambria" w:cs="Cambria"/>
        </w:rPr>
        <w:t xml:space="preserve">Level 3 - Completely summarizes the events but does not analyze the larger impact of ideas in the text. </w:t>
      </w:r>
    </w:p>
    <w:p w14:paraId="3FE128ED" w14:textId="77777777" w:rsidR="00144CCF" w:rsidRDefault="00737FBA">
      <w:r>
        <w:rPr>
          <w:rFonts w:ascii="Cambria" w:eastAsia="Cambria" w:hAnsi="Cambria" w:cs="Cambria"/>
        </w:rPr>
        <w:t xml:space="preserve">Level 4 - Completely summarizes events and partially analyzes the larger impact of ideas in the text. </w:t>
      </w:r>
    </w:p>
    <w:p w14:paraId="3BEBE03E" w14:textId="77777777" w:rsidR="00144CCF" w:rsidRDefault="00737FBA">
      <w:r>
        <w:rPr>
          <w:rFonts w:ascii="Cambria" w:eastAsia="Cambria" w:hAnsi="Cambria" w:cs="Cambria"/>
        </w:rPr>
        <w:t>Level 5 - Completely summarizes events and compl</w:t>
      </w:r>
      <w:r>
        <w:rPr>
          <w:rFonts w:ascii="Cambria" w:eastAsia="Cambria" w:hAnsi="Cambria" w:cs="Cambria"/>
        </w:rPr>
        <w:t xml:space="preserve">etely analyzes the larger impact of ideas in the text. </w:t>
      </w:r>
    </w:p>
    <w:sectPr w:rsidR="00144CCF">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F1FE" w14:textId="77777777" w:rsidR="00737FBA" w:rsidRDefault="00737FBA" w:rsidP="006478F2">
      <w:pPr>
        <w:spacing w:line="240" w:lineRule="auto"/>
      </w:pPr>
      <w:r>
        <w:separator/>
      </w:r>
    </w:p>
  </w:endnote>
  <w:endnote w:type="continuationSeparator" w:id="0">
    <w:p w14:paraId="1231117B" w14:textId="77777777" w:rsidR="00737FBA" w:rsidRDefault="00737FBA" w:rsidP="0064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3A6B" w14:textId="77777777" w:rsidR="006478F2" w:rsidRPr="000D28BC" w:rsidRDefault="006478F2" w:rsidP="006478F2">
    <w:pPr>
      <w:pStyle w:val="Footer"/>
      <w:framePr w:wrap="none" w:vAnchor="text" w:hAnchor="page" w:x="10702" w:y="290"/>
      <w:ind w:left="360"/>
      <w:rPr>
        <w:rStyle w:val="PageNumber"/>
        <w:rFonts w:asciiTheme="minorHAnsi" w:hAnsiTheme="minorHAnsi"/>
        <w:sz w:val="18"/>
        <w:szCs w:val="18"/>
      </w:rPr>
    </w:pPr>
    <w:r w:rsidRPr="000D28BC">
      <w:rPr>
        <w:rStyle w:val="PageNumber"/>
        <w:rFonts w:asciiTheme="minorHAnsi" w:hAnsiTheme="minorHAnsi"/>
        <w:sz w:val="18"/>
        <w:szCs w:val="18"/>
      </w:rPr>
      <w:fldChar w:fldCharType="begin"/>
    </w:r>
    <w:r w:rsidRPr="000D28BC">
      <w:rPr>
        <w:rStyle w:val="PageNumber"/>
        <w:rFonts w:asciiTheme="minorHAnsi" w:hAnsiTheme="minorHAnsi"/>
        <w:sz w:val="18"/>
        <w:szCs w:val="18"/>
      </w:rPr>
      <w:instrText xml:space="preserve">PAGE  </w:instrText>
    </w:r>
    <w:r w:rsidRPr="000D28BC">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0D28BC">
      <w:rPr>
        <w:rStyle w:val="PageNumber"/>
        <w:rFonts w:asciiTheme="minorHAnsi" w:hAnsiTheme="minorHAnsi"/>
        <w:sz w:val="18"/>
        <w:szCs w:val="18"/>
      </w:rPr>
      <w:fldChar w:fldCharType="end"/>
    </w:r>
  </w:p>
  <w:p w14:paraId="5B131F91" w14:textId="77777777" w:rsidR="006478F2" w:rsidRPr="000D28BC" w:rsidRDefault="006478F2" w:rsidP="006478F2">
    <w:pPr>
      <w:pStyle w:val="p1"/>
      <w:ind w:left="360" w:right="360"/>
      <w:rPr>
        <w:rFonts w:asciiTheme="minorHAnsi" w:hAnsiTheme="minorHAnsi"/>
      </w:rPr>
    </w:pPr>
    <w:r w:rsidRPr="000D28BC">
      <w:rPr>
        <w:rFonts w:asciiTheme="minorHAnsi" w:hAnsiTheme="minorHAnsi"/>
        <w:noProof/>
      </w:rPr>
      <w:drawing>
        <wp:inline distT="0" distB="0" distL="0" distR="0" wp14:anchorId="5F206A73" wp14:editId="79A0A60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D28BC">
      <w:rPr>
        <w:rFonts w:asciiTheme="minorHAnsi" w:hAnsiTheme="minorHAnsi"/>
      </w:rPr>
      <w:t xml:space="preserve">  </w:t>
    </w:r>
  </w:p>
  <w:p w14:paraId="07AEF1E5" w14:textId="77777777" w:rsidR="006478F2" w:rsidRDefault="006478F2" w:rsidP="006478F2">
    <w:pPr>
      <w:pStyle w:val="p1"/>
      <w:ind w:left="360" w:right="360"/>
      <w:rPr>
        <w:rFonts w:asciiTheme="minorHAnsi" w:hAnsiTheme="minorHAnsi" w:cstheme="majorHAnsi"/>
        <w:color w:val="000000" w:themeColor="text1"/>
      </w:rPr>
    </w:pPr>
    <w:r w:rsidRPr="000D28BC">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0D28BC">
        <w:rPr>
          <w:rStyle w:val="Hyperlink"/>
          <w:rFonts w:asciiTheme="minorHAnsi" w:eastAsia="Times New Roman" w:hAnsiTheme="minorHAnsi" w:cstheme="majorHAnsi"/>
          <w:shd w:val="clear" w:color="auto" w:fill="FFFFFF"/>
        </w:rPr>
        <w:t>Creative Commons Attribution 4.0 International Public License</w:t>
      </w:r>
    </w:hyperlink>
    <w:r w:rsidRPr="000D28BC">
      <w:rPr>
        <w:rFonts w:asciiTheme="minorHAnsi" w:eastAsia="Times New Roman" w:hAnsiTheme="minorHAnsi" w:cstheme="majorHAnsi"/>
        <w:shd w:val="clear" w:color="auto" w:fill="FFFFFF"/>
      </w:rPr>
      <w:t xml:space="preserve"> </w:t>
    </w:r>
    <w:r w:rsidRPr="000D28BC">
      <w:rPr>
        <w:rFonts w:asciiTheme="minorHAnsi" w:eastAsia="Times New Roman" w:hAnsiTheme="minorHAnsi" w:cstheme="majorHAnsi"/>
        <w:color w:val="auto"/>
        <w:shd w:val="clear" w:color="auto" w:fill="FFFFFF"/>
      </w:rPr>
      <w:t xml:space="preserve">and should be attributed </w:t>
    </w:r>
    <w:r w:rsidRPr="000D28BC">
      <w:rPr>
        <w:rFonts w:asciiTheme="minorHAnsi" w:eastAsia="Times New Roman" w:hAnsiTheme="minorHAnsi" w:cstheme="majorHAnsi"/>
        <w:color w:val="000000" w:themeColor="text1"/>
        <w:shd w:val="clear" w:color="auto" w:fill="FFFFFF"/>
      </w:rPr>
      <w:t>as follows: “</w:t>
    </w:r>
    <w:r w:rsidRPr="000D28BC">
      <w:rPr>
        <w:rFonts w:asciiTheme="minorHAnsi" w:eastAsia="Times New Roman" w:hAnsiTheme="minorHAnsi" w:cstheme="majorHAnsi"/>
        <w:i/>
        <w:color w:val="000000" w:themeColor="text1"/>
        <w:shd w:val="clear" w:color="auto" w:fill="FFFFFF"/>
      </w:rPr>
      <w:t xml:space="preserve">Literary Analysis Paragraph </w:t>
    </w:r>
    <w:r w:rsidRPr="000D28BC">
      <w:rPr>
        <w:rFonts w:asciiTheme="minorHAnsi" w:eastAsia="Times New Roman" w:hAnsiTheme="minorHAnsi" w:cstheme="majorHAnsi"/>
        <w:color w:val="000000" w:themeColor="text1"/>
        <w:shd w:val="clear" w:color="auto" w:fill="FFFFFF"/>
      </w:rPr>
      <w:t>was authored by</w:t>
    </w:r>
    <w:r w:rsidRPr="000D28BC">
      <w:rPr>
        <w:rFonts w:asciiTheme="minorHAnsi" w:hAnsiTheme="minorHAnsi" w:cstheme="majorHAnsi"/>
        <w:color w:val="000000" w:themeColor="text1"/>
      </w:rPr>
      <w:t xml:space="preserve"> </w:t>
    </w:r>
    <w:r w:rsidRPr="000D28BC">
      <w:rPr>
        <w:rFonts w:asciiTheme="minorHAnsi" w:hAnsiTheme="minorHAnsi"/>
        <w:color w:val="000000" w:themeColor="text1"/>
      </w:rPr>
      <w:t>Summit Public Schools</w:t>
    </w:r>
    <w:r w:rsidRPr="000D28BC">
      <w:rPr>
        <w:rFonts w:asciiTheme="minorHAnsi" w:hAnsiTheme="minorHAnsi" w:cstheme="majorHAnsi"/>
        <w:color w:val="000000" w:themeColor="text1"/>
      </w:rPr>
      <w:t>.”</w:t>
    </w:r>
  </w:p>
  <w:p w14:paraId="5D82871A" w14:textId="77777777" w:rsidR="006478F2" w:rsidRPr="006478F2" w:rsidRDefault="006478F2" w:rsidP="006478F2">
    <w:pPr>
      <w:pStyle w:val="p1"/>
      <w:ind w:left="360" w:right="360"/>
      <w:rPr>
        <w:rFonts w:asciiTheme="minorHAnsi" w:hAnsiTheme="minorHAnsi" w:cstheme="majorHAnsi"/>
        <w:color w:val="000000" w:themeColor="text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0E1F3" w14:textId="77777777" w:rsidR="00737FBA" w:rsidRDefault="00737FBA" w:rsidP="006478F2">
      <w:pPr>
        <w:spacing w:line="240" w:lineRule="auto"/>
      </w:pPr>
      <w:r>
        <w:separator/>
      </w:r>
    </w:p>
  </w:footnote>
  <w:footnote w:type="continuationSeparator" w:id="0">
    <w:p w14:paraId="43382D0E" w14:textId="77777777" w:rsidR="00737FBA" w:rsidRDefault="00737FBA" w:rsidP="006478F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304C" w14:textId="77777777" w:rsidR="006478F2" w:rsidRDefault="006478F2" w:rsidP="006478F2">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6E707F59" wp14:editId="6CD2695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91BC08D" w14:textId="77777777" w:rsidR="006478F2" w:rsidRPr="0032073F" w:rsidRDefault="006478F2" w:rsidP="006478F2">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8B6E579" w14:textId="77777777" w:rsidR="006478F2" w:rsidRDefault="006478F2" w:rsidP="00647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4CCF"/>
    <w:rsid w:val="00144CCF"/>
    <w:rsid w:val="006478F2"/>
    <w:rsid w:val="0073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6478F2"/>
    <w:pPr>
      <w:tabs>
        <w:tab w:val="center" w:pos="4680"/>
        <w:tab w:val="right" w:pos="9360"/>
      </w:tabs>
      <w:spacing w:line="240" w:lineRule="auto"/>
    </w:pPr>
  </w:style>
  <w:style w:type="character" w:customStyle="1" w:styleId="HeaderChar">
    <w:name w:val="Header Char"/>
    <w:basedOn w:val="DefaultParagraphFont"/>
    <w:link w:val="Header"/>
    <w:uiPriority w:val="99"/>
    <w:rsid w:val="006478F2"/>
  </w:style>
  <w:style w:type="paragraph" w:styleId="Footer">
    <w:name w:val="footer"/>
    <w:basedOn w:val="Normal"/>
    <w:link w:val="FooterChar"/>
    <w:uiPriority w:val="99"/>
    <w:unhideWhenUsed/>
    <w:rsid w:val="006478F2"/>
    <w:pPr>
      <w:tabs>
        <w:tab w:val="center" w:pos="4680"/>
        <w:tab w:val="right" w:pos="9360"/>
      </w:tabs>
      <w:spacing w:line="240" w:lineRule="auto"/>
    </w:pPr>
  </w:style>
  <w:style w:type="character" w:customStyle="1" w:styleId="FooterChar">
    <w:name w:val="Footer Char"/>
    <w:basedOn w:val="DefaultParagraphFont"/>
    <w:link w:val="Footer"/>
    <w:uiPriority w:val="99"/>
    <w:rsid w:val="006478F2"/>
  </w:style>
  <w:style w:type="character" w:styleId="PageNumber">
    <w:name w:val="page number"/>
    <w:basedOn w:val="DefaultParagraphFont"/>
    <w:uiPriority w:val="99"/>
    <w:semiHidden/>
    <w:unhideWhenUsed/>
    <w:rsid w:val="006478F2"/>
  </w:style>
  <w:style w:type="character" w:styleId="Hyperlink">
    <w:name w:val="Hyperlink"/>
    <w:basedOn w:val="DefaultParagraphFont"/>
    <w:uiPriority w:val="99"/>
    <w:unhideWhenUsed/>
    <w:rsid w:val="006478F2"/>
    <w:rPr>
      <w:color w:val="0000FF"/>
      <w:u w:val="single"/>
    </w:rPr>
  </w:style>
  <w:style w:type="paragraph" w:customStyle="1" w:styleId="p1">
    <w:name w:val="p1"/>
    <w:basedOn w:val="Normal"/>
    <w:rsid w:val="006478F2"/>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Macintosh Word</Application>
  <DocSecurity>0</DocSecurity>
  <Lines>16</Lines>
  <Paragraphs>4</Paragraphs>
  <ScaleCrop>false</ScaleCrop>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Reading Check.docx</dc:title>
  <cp:lastModifiedBy>juljul6@gmail.com</cp:lastModifiedBy>
  <cp:revision>2</cp:revision>
  <dcterms:created xsi:type="dcterms:W3CDTF">2017-12-15T00:20:00Z</dcterms:created>
  <dcterms:modified xsi:type="dcterms:W3CDTF">2017-12-15T00:20:00Z</dcterms:modified>
</cp:coreProperties>
</file>