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91C7F" w14:textId="4A36E116" w:rsidR="00F11E10" w:rsidRPr="00F11E10" w:rsidRDefault="00F11E10" w:rsidP="00F11E10">
      <w:pPr>
        <w:rPr>
          <w:rFonts w:asciiTheme="majorHAnsi" w:hAnsiTheme="majorHAnsi"/>
          <w:b/>
          <w:sz w:val="22"/>
          <w:szCs w:val="22"/>
        </w:rPr>
      </w:pPr>
      <w:r w:rsidRPr="00F11E10">
        <w:rPr>
          <w:rFonts w:asciiTheme="majorHAnsi" w:hAnsiTheme="majorHAnsi"/>
          <w:b/>
          <w:sz w:val="22"/>
          <w:szCs w:val="22"/>
        </w:rPr>
        <w:t xml:space="preserve">Subject area/course: </w:t>
      </w:r>
      <w:r w:rsidR="0029200E" w:rsidRPr="006B1358">
        <w:rPr>
          <w:rFonts w:asciiTheme="majorHAnsi" w:hAnsiTheme="majorHAnsi"/>
          <w:sz w:val="22"/>
          <w:szCs w:val="22"/>
        </w:rPr>
        <w:t>Science/</w:t>
      </w:r>
      <w:r w:rsidR="00887001" w:rsidRPr="00887001">
        <w:rPr>
          <w:rFonts w:asciiTheme="majorHAnsi" w:hAnsiTheme="majorHAnsi"/>
          <w:sz w:val="22"/>
          <w:szCs w:val="22"/>
        </w:rPr>
        <w:t>Biology</w:t>
      </w:r>
      <w:r w:rsidR="007903C2">
        <w:rPr>
          <w:rFonts w:asciiTheme="majorHAnsi" w:hAnsiTheme="majorHAnsi"/>
          <w:sz w:val="22"/>
          <w:szCs w:val="22"/>
        </w:rPr>
        <w:t xml:space="preserve"> - Genetics</w:t>
      </w:r>
    </w:p>
    <w:p w14:paraId="5BF73862" w14:textId="2C4DB57D" w:rsidR="00F11E10" w:rsidRPr="00F11E10" w:rsidRDefault="00F11E10" w:rsidP="00F11E10">
      <w:pPr>
        <w:rPr>
          <w:rFonts w:asciiTheme="majorHAnsi" w:hAnsiTheme="majorHAnsi"/>
          <w:b/>
          <w:sz w:val="22"/>
          <w:szCs w:val="22"/>
        </w:rPr>
      </w:pPr>
      <w:r w:rsidRPr="00F11E10">
        <w:rPr>
          <w:rFonts w:asciiTheme="majorHAnsi" w:hAnsiTheme="majorHAnsi"/>
          <w:b/>
          <w:sz w:val="22"/>
          <w:szCs w:val="22"/>
        </w:rPr>
        <w:t xml:space="preserve">Grade level/band: </w:t>
      </w:r>
      <w:r w:rsidR="00887001">
        <w:rPr>
          <w:rFonts w:asciiTheme="majorHAnsi" w:hAnsiTheme="majorHAnsi"/>
          <w:sz w:val="22"/>
          <w:szCs w:val="22"/>
        </w:rPr>
        <w:t>10</w:t>
      </w:r>
    </w:p>
    <w:p w14:paraId="2FF06D09" w14:textId="2D6F6DE5" w:rsidR="007903C2" w:rsidRPr="007F3CA1" w:rsidRDefault="00F11E10" w:rsidP="007903C2">
      <w:pPr>
        <w:rPr>
          <w:rFonts w:ascii="Arial" w:hAnsi="Arial" w:cs="Arial"/>
          <w:sz w:val="20"/>
          <w:szCs w:val="20"/>
        </w:rPr>
      </w:pPr>
      <w:r w:rsidRPr="00F11E10">
        <w:rPr>
          <w:rFonts w:asciiTheme="majorHAnsi" w:hAnsiTheme="majorHAnsi"/>
          <w:b/>
          <w:sz w:val="22"/>
          <w:szCs w:val="22"/>
        </w:rPr>
        <w:t xml:space="preserve">Task source: </w:t>
      </w:r>
      <w:r w:rsidRPr="006B1358">
        <w:rPr>
          <w:rFonts w:asciiTheme="majorHAnsi" w:hAnsiTheme="majorHAnsi"/>
          <w:sz w:val="22"/>
          <w:szCs w:val="22"/>
        </w:rPr>
        <w:t>New Hampshire</w:t>
      </w:r>
      <w:r w:rsidR="0029200E" w:rsidRPr="006B1358">
        <w:rPr>
          <w:rFonts w:asciiTheme="majorHAnsi" w:hAnsiTheme="majorHAnsi"/>
          <w:sz w:val="22"/>
          <w:szCs w:val="22"/>
        </w:rPr>
        <w:t xml:space="preserve"> Task Bank; Author: </w:t>
      </w:r>
      <w:r w:rsidR="007903C2" w:rsidRPr="006B1358">
        <w:rPr>
          <w:rFonts w:asciiTheme="majorHAnsi" w:hAnsiTheme="majorHAnsi" w:cs="Arial"/>
          <w:sz w:val="22"/>
          <w:szCs w:val="22"/>
        </w:rPr>
        <w:t>Megan Brown and Maureen Munn, The GENETICS Project. University of Washington. Modified by: Rita Ciambra, Valerie Cunha, John Duplinsky, Marilyn Shepardson, and Michelle Webber; Science Department, Spaulding High School, Rochester, NH.</w:t>
      </w:r>
    </w:p>
    <w:p w14:paraId="363AF85F" w14:textId="3C38362E" w:rsidR="00F11E10" w:rsidRPr="006B1358" w:rsidRDefault="00F11E10" w:rsidP="00F11E10">
      <w:pPr>
        <w:rPr>
          <w:rFonts w:asciiTheme="majorHAnsi" w:hAnsiTheme="majorHAnsi"/>
          <w:sz w:val="22"/>
          <w:szCs w:val="22"/>
        </w:rPr>
      </w:pPr>
    </w:p>
    <w:p w14:paraId="0F571627" w14:textId="77777777" w:rsidR="00F11E10" w:rsidRPr="00F11E10" w:rsidRDefault="00F11E10" w:rsidP="00F11E10">
      <w:pPr>
        <w:rPr>
          <w:rFonts w:asciiTheme="majorHAnsi" w:hAnsiTheme="majorHAnsi"/>
          <w:b/>
          <w:sz w:val="22"/>
          <w:szCs w:val="22"/>
        </w:rPr>
      </w:pPr>
    </w:p>
    <w:p w14:paraId="0DE1360B" w14:textId="572ED134" w:rsidR="0096409C" w:rsidRPr="006B1358" w:rsidRDefault="007903C2" w:rsidP="00F11E10">
      <w:pPr>
        <w:jc w:val="center"/>
        <w:rPr>
          <w:rFonts w:asciiTheme="majorHAnsi" w:hAnsiTheme="majorHAnsi"/>
          <w:b/>
          <w:sz w:val="28"/>
          <w:szCs w:val="28"/>
        </w:rPr>
      </w:pPr>
      <w:r>
        <w:rPr>
          <w:rFonts w:asciiTheme="majorHAnsi" w:hAnsiTheme="majorHAnsi"/>
          <w:b/>
          <w:sz w:val="28"/>
          <w:szCs w:val="28"/>
        </w:rPr>
        <w:t>Toothpick Fish Inquiry Task</w:t>
      </w:r>
    </w:p>
    <w:p w14:paraId="72CEC8DA" w14:textId="77777777" w:rsidR="00F11E10" w:rsidRPr="0096409C" w:rsidRDefault="00F11E10" w:rsidP="00F11E10">
      <w:pPr>
        <w:jc w:val="center"/>
        <w:rPr>
          <w:rFonts w:asciiTheme="majorHAnsi" w:hAnsiTheme="majorHAnsi"/>
        </w:rPr>
      </w:pPr>
    </w:p>
    <w:p w14:paraId="13E2F886" w14:textId="7E6D68CE" w:rsidR="0096409C" w:rsidRPr="008F1A2F" w:rsidRDefault="0096409C" w:rsidP="00A95379">
      <w:pPr>
        <w:tabs>
          <w:tab w:val="left" w:pos="7305"/>
        </w:tabs>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Pr="001A5671" w:rsidRDefault="0096409C" w:rsidP="00317D15">
      <w:pPr>
        <w:pStyle w:val="ListParagraph"/>
        <w:numPr>
          <w:ilvl w:val="0"/>
          <w:numId w:val="8"/>
        </w:numPr>
        <w:tabs>
          <w:tab w:val="left" w:pos="360"/>
        </w:tabs>
        <w:ind w:left="360"/>
        <w:rPr>
          <w:rFonts w:asciiTheme="majorHAnsi" w:hAnsiTheme="majorHAnsi"/>
        </w:rPr>
      </w:pPr>
      <w:r w:rsidRPr="001A5671">
        <w:rPr>
          <w:rFonts w:asciiTheme="majorHAnsi" w:hAnsiTheme="majorHAnsi"/>
          <w:b/>
        </w:rPr>
        <w:t>Task overview</w:t>
      </w:r>
      <w:r w:rsidRPr="001A5671">
        <w:rPr>
          <w:rFonts w:asciiTheme="majorHAnsi" w:hAnsiTheme="majorHAnsi"/>
        </w:rPr>
        <w:t xml:space="preserve">: </w:t>
      </w:r>
    </w:p>
    <w:p w14:paraId="79133201" w14:textId="3A06FFC9" w:rsidR="009F55ED" w:rsidRDefault="00887001" w:rsidP="009F55ED">
      <w:pPr>
        <w:tabs>
          <w:tab w:val="left" w:pos="360"/>
        </w:tabs>
        <w:ind w:left="360"/>
        <w:rPr>
          <w:rFonts w:asciiTheme="majorHAnsi" w:hAnsiTheme="majorHAnsi" w:cs="Arial"/>
        </w:rPr>
      </w:pPr>
      <w:r w:rsidRPr="001A5671">
        <w:rPr>
          <w:rFonts w:asciiTheme="majorHAnsi" w:hAnsiTheme="majorHAnsi" w:cs="Arial"/>
        </w:rPr>
        <w:t>The purpose of this activity is to experiment with genes in an environment for a population of “Toothpick Fish,” explaining the relationships between genes, traits, variation, survival, and reproduction.  The activity is a simulation, but it models the way fish and other organisms live in nature.</w:t>
      </w:r>
    </w:p>
    <w:p w14:paraId="40785DE1" w14:textId="77777777" w:rsidR="00215ABF" w:rsidRDefault="00215ABF" w:rsidP="009F55ED">
      <w:pPr>
        <w:tabs>
          <w:tab w:val="left" w:pos="360"/>
        </w:tabs>
        <w:ind w:left="360"/>
        <w:rPr>
          <w:rFonts w:asciiTheme="majorHAnsi" w:hAnsiTheme="majorHAnsi" w:cs="Arial"/>
        </w:rPr>
      </w:pPr>
    </w:p>
    <w:p w14:paraId="42B7F1B2" w14:textId="642D30FD" w:rsidR="00215ABF" w:rsidRPr="00215ABF" w:rsidRDefault="00215ABF" w:rsidP="00215ABF">
      <w:pPr>
        <w:numPr>
          <w:ilvl w:val="0"/>
          <w:numId w:val="21"/>
        </w:numPr>
        <w:tabs>
          <w:tab w:val="left" w:pos="720"/>
        </w:tabs>
        <w:ind w:left="720"/>
        <w:rPr>
          <w:rFonts w:asciiTheme="majorHAnsi" w:hAnsiTheme="majorHAnsi" w:cs="Arial"/>
        </w:rPr>
      </w:pPr>
      <w:r w:rsidRPr="00215ABF">
        <w:rPr>
          <w:rFonts w:asciiTheme="majorHAnsi" w:hAnsiTheme="majorHAnsi" w:cs="Arial"/>
        </w:rPr>
        <w:t>Students wil</w:t>
      </w:r>
      <w:r>
        <w:rPr>
          <w:rFonts w:asciiTheme="majorHAnsi" w:hAnsiTheme="majorHAnsi" w:cs="Arial"/>
        </w:rPr>
        <w:t>l generate a hypothesis based on</w:t>
      </w:r>
      <w:r w:rsidRPr="00215ABF">
        <w:rPr>
          <w:rFonts w:asciiTheme="majorHAnsi" w:hAnsiTheme="majorHAnsi" w:cs="Arial"/>
        </w:rPr>
        <w:t xml:space="preserve"> given information.</w:t>
      </w:r>
    </w:p>
    <w:p w14:paraId="25C01B4C" w14:textId="77777777" w:rsidR="00215ABF" w:rsidRPr="00215ABF" w:rsidRDefault="00215ABF" w:rsidP="00215ABF">
      <w:pPr>
        <w:numPr>
          <w:ilvl w:val="0"/>
          <w:numId w:val="21"/>
        </w:numPr>
        <w:tabs>
          <w:tab w:val="left" w:pos="720"/>
        </w:tabs>
        <w:ind w:left="720"/>
        <w:rPr>
          <w:rFonts w:asciiTheme="majorHAnsi" w:hAnsiTheme="majorHAnsi" w:cs="Arial"/>
        </w:rPr>
      </w:pPr>
      <w:r w:rsidRPr="00215ABF">
        <w:rPr>
          <w:rFonts w:asciiTheme="majorHAnsi" w:hAnsiTheme="majorHAnsi" w:cs="Arial"/>
        </w:rPr>
        <w:t>Students will collect and analyze data throughout the performance assessment.</w:t>
      </w:r>
    </w:p>
    <w:p w14:paraId="55E40016" w14:textId="77777777" w:rsidR="00215ABF" w:rsidRPr="00215ABF" w:rsidRDefault="00215ABF" w:rsidP="00215ABF">
      <w:pPr>
        <w:numPr>
          <w:ilvl w:val="0"/>
          <w:numId w:val="21"/>
        </w:numPr>
        <w:tabs>
          <w:tab w:val="left" w:pos="720"/>
        </w:tabs>
        <w:ind w:left="720"/>
        <w:rPr>
          <w:rFonts w:asciiTheme="majorHAnsi" w:hAnsiTheme="majorHAnsi" w:cs="Arial"/>
        </w:rPr>
      </w:pPr>
      <w:r w:rsidRPr="00215ABF">
        <w:rPr>
          <w:rFonts w:asciiTheme="majorHAnsi" w:hAnsiTheme="majorHAnsi" w:cs="Arial"/>
        </w:rPr>
        <w:t>Students will utilize prior understanding of Mendelian Genetics to predict genetic outcomes of potential breeding crosses of fish.</w:t>
      </w:r>
    </w:p>
    <w:p w14:paraId="26E41ECA" w14:textId="77777777" w:rsidR="00215ABF" w:rsidRPr="00215ABF" w:rsidRDefault="00215ABF" w:rsidP="00215ABF">
      <w:pPr>
        <w:numPr>
          <w:ilvl w:val="0"/>
          <w:numId w:val="21"/>
        </w:numPr>
        <w:tabs>
          <w:tab w:val="left" w:pos="720"/>
        </w:tabs>
        <w:ind w:left="720"/>
        <w:rPr>
          <w:rFonts w:asciiTheme="majorHAnsi" w:hAnsiTheme="majorHAnsi" w:cs="Arial"/>
        </w:rPr>
      </w:pPr>
      <w:r w:rsidRPr="00215ABF">
        <w:rPr>
          <w:rFonts w:asciiTheme="majorHAnsi" w:hAnsiTheme="majorHAnsi" w:cs="Arial"/>
        </w:rPr>
        <w:t>Students will create a complete graph including title, key, and axes labels.</w:t>
      </w:r>
    </w:p>
    <w:p w14:paraId="187DFA36" w14:textId="77777777" w:rsidR="00215ABF" w:rsidRPr="00215ABF" w:rsidRDefault="00215ABF" w:rsidP="00215ABF">
      <w:pPr>
        <w:numPr>
          <w:ilvl w:val="0"/>
          <w:numId w:val="21"/>
        </w:numPr>
        <w:tabs>
          <w:tab w:val="left" w:pos="720"/>
        </w:tabs>
        <w:ind w:left="720"/>
        <w:rPr>
          <w:rFonts w:asciiTheme="majorHAnsi" w:hAnsiTheme="majorHAnsi" w:cs="Arial"/>
        </w:rPr>
      </w:pPr>
      <w:r w:rsidRPr="00215ABF">
        <w:rPr>
          <w:rFonts w:asciiTheme="majorHAnsi" w:hAnsiTheme="majorHAnsi" w:cs="Arial"/>
        </w:rPr>
        <w:t>Students will interpret collected data and apply conclusions to a real world instance.</w:t>
      </w:r>
    </w:p>
    <w:p w14:paraId="64B65A6D" w14:textId="77777777" w:rsidR="00215ABF" w:rsidRPr="001A5671" w:rsidRDefault="00215ABF" w:rsidP="009F55ED">
      <w:pPr>
        <w:tabs>
          <w:tab w:val="left" w:pos="360"/>
        </w:tabs>
        <w:ind w:left="360"/>
        <w:rPr>
          <w:rFonts w:asciiTheme="majorHAnsi" w:hAnsiTheme="majorHAnsi" w:cs="Arial"/>
        </w:rPr>
      </w:pPr>
    </w:p>
    <w:p w14:paraId="3E0558E6" w14:textId="77777777" w:rsidR="001A5671" w:rsidRPr="009124B9" w:rsidRDefault="001A5671" w:rsidP="009F55ED">
      <w:pPr>
        <w:tabs>
          <w:tab w:val="left" w:pos="360"/>
        </w:tabs>
        <w:ind w:left="360"/>
        <w:rPr>
          <w:rFonts w:asciiTheme="majorHAnsi" w:hAnsiTheme="majorHAnsi"/>
          <w:sz w:val="28"/>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w:t>
      </w:r>
      <w:r w:rsidRPr="00C77DD1">
        <w:rPr>
          <w:rFonts w:asciiTheme="majorHAnsi" w:hAnsiTheme="majorHAnsi"/>
          <w:b/>
        </w:rPr>
        <w:t>ned standards:</w:t>
      </w:r>
    </w:p>
    <w:p w14:paraId="563C93FF" w14:textId="77777777" w:rsidR="00FD6DD4" w:rsidRPr="00C77DD1" w:rsidRDefault="00FD6DD4" w:rsidP="00FD6DD4">
      <w:pPr>
        <w:pStyle w:val="ListParagraph"/>
        <w:tabs>
          <w:tab w:val="left" w:pos="360"/>
        </w:tabs>
        <w:ind w:left="360"/>
        <w:rPr>
          <w:rFonts w:asciiTheme="majorHAnsi" w:hAnsiTheme="majorHAnsi"/>
          <w:b/>
        </w:rPr>
      </w:pPr>
    </w:p>
    <w:p w14:paraId="6FAC4931" w14:textId="398FA2E7" w:rsidR="00C7374D" w:rsidRDefault="00C64B7C" w:rsidP="00317D15">
      <w:pPr>
        <w:pStyle w:val="ListParagraph"/>
        <w:numPr>
          <w:ilvl w:val="0"/>
          <w:numId w:val="7"/>
        </w:numPr>
        <w:rPr>
          <w:rFonts w:asciiTheme="majorHAnsi" w:hAnsiTheme="majorHAnsi"/>
          <w:b/>
        </w:rPr>
      </w:pPr>
      <w:r w:rsidRPr="00C77DD1">
        <w:rPr>
          <w:rFonts w:asciiTheme="majorHAnsi" w:hAnsiTheme="majorHAnsi"/>
          <w:b/>
        </w:rPr>
        <w:t xml:space="preserve">Primary </w:t>
      </w:r>
      <w:r w:rsidR="00317D15" w:rsidRPr="00C77DD1">
        <w:rPr>
          <w:rFonts w:asciiTheme="majorHAnsi" w:hAnsiTheme="majorHAnsi"/>
          <w:b/>
        </w:rPr>
        <w:t>Common Core State Standards</w:t>
      </w:r>
    </w:p>
    <w:p w14:paraId="16555DFB" w14:textId="698DF739" w:rsidR="00082A8A" w:rsidRPr="009872D0" w:rsidRDefault="009872D0" w:rsidP="009872D0">
      <w:pPr>
        <w:ind w:left="720"/>
        <w:rPr>
          <w:rFonts w:asciiTheme="majorHAnsi" w:hAnsiTheme="majorHAnsi"/>
        </w:rPr>
      </w:pPr>
      <w:r w:rsidRPr="009872D0">
        <w:rPr>
          <w:rFonts w:asciiTheme="majorHAnsi" w:hAnsiTheme="majorHAnsi"/>
          <w:u w:val="single"/>
        </w:rPr>
        <w:t>CCSS.Math.Content.</w:t>
      </w:r>
      <w:r w:rsidR="00082A8A" w:rsidRPr="009872D0">
        <w:rPr>
          <w:rFonts w:asciiTheme="majorHAnsi" w:hAnsiTheme="majorHAnsi"/>
          <w:u w:val="single"/>
        </w:rPr>
        <w:t>HHS.IC.A.1</w:t>
      </w:r>
      <w:r>
        <w:rPr>
          <w:rFonts w:asciiTheme="majorHAnsi" w:hAnsiTheme="majorHAnsi"/>
        </w:rPr>
        <w:t xml:space="preserve"> </w:t>
      </w:r>
      <w:r w:rsidR="00082A8A" w:rsidRPr="009872D0">
        <w:rPr>
          <w:rFonts w:asciiTheme="majorHAnsi" w:hAnsiTheme="majorHAnsi"/>
        </w:rPr>
        <w:t xml:space="preserve">Understand </w:t>
      </w:r>
      <w:r w:rsidR="00FD6DD4">
        <w:t>statistics as a process for making inferences about population parameters based on a random sample from that population.</w:t>
      </w:r>
    </w:p>
    <w:p w14:paraId="552D682B" w14:textId="38E37836" w:rsidR="00082A8A" w:rsidRPr="009872D0" w:rsidRDefault="009872D0" w:rsidP="009872D0">
      <w:pPr>
        <w:ind w:left="720"/>
        <w:rPr>
          <w:rFonts w:asciiTheme="majorHAnsi" w:hAnsiTheme="majorHAnsi"/>
        </w:rPr>
      </w:pPr>
      <w:r w:rsidRPr="009872D0">
        <w:rPr>
          <w:rFonts w:asciiTheme="majorHAnsi" w:hAnsiTheme="majorHAnsi"/>
          <w:u w:val="single"/>
        </w:rPr>
        <w:t>CCSS.ELA-Literacy.</w:t>
      </w:r>
      <w:r w:rsidR="00082A8A" w:rsidRPr="009872D0">
        <w:rPr>
          <w:rFonts w:asciiTheme="majorHAnsi" w:hAnsiTheme="majorHAnsi"/>
          <w:u w:val="single"/>
        </w:rPr>
        <w:t>RST.9-10.3</w:t>
      </w:r>
      <w:r>
        <w:rPr>
          <w:rFonts w:asciiTheme="majorHAnsi" w:hAnsiTheme="majorHAnsi"/>
        </w:rPr>
        <w:t xml:space="preserve"> </w:t>
      </w:r>
      <w:r w:rsidR="00082A8A" w:rsidRPr="009872D0">
        <w:rPr>
          <w:rFonts w:asciiTheme="majorHAnsi" w:hAnsiTheme="majorHAnsi"/>
        </w:rPr>
        <w:t xml:space="preserve">Follow </w:t>
      </w:r>
      <w:r w:rsidR="00082A8A">
        <w:t>precisely a complex multistep procedure when carrying out experiments, taking measurements, or performing technical tasks, attending to special cases or exceptions defined in the text.</w:t>
      </w:r>
    </w:p>
    <w:p w14:paraId="5688B76A" w14:textId="091A9E13" w:rsidR="00082A8A" w:rsidRPr="009872D0" w:rsidRDefault="009872D0" w:rsidP="009872D0">
      <w:pPr>
        <w:ind w:left="720"/>
        <w:rPr>
          <w:rFonts w:asciiTheme="majorHAnsi" w:hAnsiTheme="majorHAnsi"/>
        </w:rPr>
      </w:pPr>
      <w:r w:rsidRPr="009872D0">
        <w:rPr>
          <w:rFonts w:asciiTheme="majorHAnsi" w:hAnsiTheme="majorHAnsi"/>
          <w:u w:val="single"/>
        </w:rPr>
        <w:t>CCSS.ELA-Literacy.</w:t>
      </w:r>
      <w:r w:rsidR="00C77DD1" w:rsidRPr="009872D0">
        <w:rPr>
          <w:rFonts w:asciiTheme="majorHAnsi" w:hAnsiTheme="majorHAnsi"/>
          <w:u w:val="single"/>
        </w:rPr>
        <w:t>RST.</w:t>
      </w:r>
      <w:r w:rsidR="00082A8A" w:rsidRPr="009872D0">
        <w:rPr>
          <w:rFonts w:asciiTheme="majorHAnsi" w:hAnsiTheme="majorHAnsi"/>
          <w:u w:val="single"/>
        </w:rPr>
        <w:t>9-10.7</w:t>
      </w:r>
      <w:r w:rsidR="00C77DD1" w:rsidRPr="009872D0">
        <w:rPr>
          <w:rFonts w:asciiTheme="majorHAnsi" w:hAnsiTheme="majorHAnsi"/>
        </w:rPr>
        <w:t xml:space="preserve"> </w:t>
      </w:r>
      <w:r w:rsidR="00082A8A" w:rsidRPr="009872D0">
        <w:rPr>
          <w:rFonts w:asciiTheme="majorHAnsi" w:hAnsiTheme="majorHAnsi"/>
        </w:rPr>
        <w:t xml:space="preserve">Translate </w:t>
      </w:r>
      <w:r w:rsidR="00082A8A">
        <w:t>quantitative or technical information expressed in words in a text into visual form (e.g., a table or chart) and translate information expressed visually or mathematically (e.g., in an equation) into words.</w:t>
      </w:r>
    </w:p>
    <w:p w14:paraId="006BE212" w14:textId="6F91F655" w:rsidR="00C77DD1" w:rsidRPr="00C77DD1" w:rsidRDefault="00C7374D" w:rsidP="00C77DD1">
      <w:pPr>
        <w:pStyle w:val="ListParagraph"/>
        <w:numPr>
          <w:ilvl w:val="0"/>
          <w:numId w:val="7"/>
        </w:numPr>
        <w:spacing w:before="240"/>
        <w:rPr>
          <w:rFonts w:ascii="Arial" w:hAnsi="Arial" w:cs="Arial"/>
          <w:b/>
        </w:rPr>
      </w:pPr>
      <w:r w:rsidRPr="00C77DD1">
        <w:rPr>
          <w:rFonts w:asciiTheme="majorHAnsi" w:hAnsiTheme="majorHAnsi"/>
          <w:b/>
        </w:rPr>
        <w:t>Next Generation Science Standards (NGSS)</w:t>
      </w:r>
      <w:r w:rsidRPr="00C77DD1">
        <w:rPr>
          <w:rFonts w:ascii="Arial" w:hAnsi="Arial" w:cs="Arial"/>
          <w:b/>
        </w:rPr>
        <w:t xml:space="preserve"> </w:t>
      </w:r>
    </w:p>
    <w:p w14:paraId="2C657476" w14:textId="6858172B" w:rsidR="00C77DD1" w:rsidRPr="009872D0" w:rsidRDefault="00C77DD1" w:rsidP="009872D0">
      <w:pPr>
        <w:ind w:left="720"/>
        <w:rPr>
          <w:rFonts w:asciiTheme="majorHAnsi" w:hAnsiTheme="majorHAnsi" w:cs="Arial"/>
        </w:rPr>
      </w:pPr>
      <w:r w:rsidRPr="009872D0">
        <w:rPr>
          <w:rFonts w:asciiTheme="majorHAnsi" w:hAnsiTheme="majorHAnsi" w:cs="Arial"/>
          <w:u w:val="single"/>
        </w:rPr>
        <w:lastRenderedPageBreak/>
        <w:t>HS-LS1-1</w:t>
      </w:r>
      <w:r w:rsidR="009872D0">
        <w:rPr>
          <w:rFonts w:asciiTheme="majorHAnsi" w:hAnsiTheme="majorHAnsi" w:cs="Arial"/>
        </w:rPr>
        <w:t xml:space="preserve"> </w:t>
      </w:r>
      <w:r w:rsidRPr="009872D0">
        <w:rPr>
          <w:rFonts w:asciiTheme="majorHAnsi" w:hAnsiTheme="majorHAnsi" w:cs="Arial"/>
        </w:rPr>
        <w:t xml:space="preserve">Construct </w:t>
      </w:r>
      <w:r w:rsidRPr="009872D0">
        <w:rPr>
          <w:rFonts w:asciiTheme="majorHAnsi" w:hAnsiTheme="majorHAnsi"/>
        </w:rPr>
        <w:t>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w:t>
      </w:r>
    </w:p>
    <w:p w14:paraId="1E17453D" w14:textId="44BF43B8" w:rsidR="00C77DD1" w:rsidRPr="009872D0" w:rsidRDefault="00C77DD1" w:rsidP="009872D0">
      <w:pPr>
        <w:ind w:left="720"/>
        <w:rPr>
          <w:rFonts w:asciiTheme="majorHAnsi" w:hAnsiTheme="majorHAnsi" w:cs="Arial"/>
        </w:rPr>
      </w:pPr>
      <w:r w:rsidRPr="009872D0">
        <w:rPr>
          <w:rFonts w:asciiTheme="majorHAnsi" w:hAnsiTheme="majorHAnsi" w:cs="Arial"/>
          <w:u w:val="single"/>
        </w:rPr>
        <w:t>HS-LS4-3</w:t>
      </w:r>
      <w:r w:rsidRPr="009872D0">
        <w:rPr>
          <w:rFonts w:asciiTheme="majorHAnsi" w:hAnsiTheme="majorHAnsi" w:cs="Arial"/>
        </w:rPr>
        <w:t xml:space="preserve"> Apply concepts of statistics and probability to support </w:t>
      </w:r>
      <w:r w:rsidR="00082A8A" w:rsidRPr="009872D0">
        <w:rPr>
          <w:rFonts w:asciiTheme="majorHAnsi" w:hAnsiTheme="majorHAnsi" w:cs="Arial"/>
        </w:rPr>
        <w:t>explanations</w:t>
      </w:r>
      <w:r w:rsidRPr="009872D0">
        <w:rPr>
          <w:rFonts w:asciiTheme="majorHAnsi" w:hAnsiTheme="majorHAnsi" w:cs="Arial"/>
        </w:rPr>
        <w:t xml:space="preserve"> that organisms with an advantageous heritable trait tend to increase in proportion to organisms lacking this trait. </w:t>
      </w:r>
    </w:p>
    <w:p w14:paraId="3E484641" w14:textId="63F59463" w:rsidR="00317D15" w:rsidRPr="009872D0" w:rsidRDefault="00C7374D" w:rsidP="009872D0">
      <w:pPr>
        <w:ind w:left="720"/>
        <w:rPr>
          <w:rFonts w:asciiTheme="majorHAnsi" w:hAnsiTheme="majorHAnsi" w:cs="Arial"/>
        </w:rPr>
      </w:pPr>
      <w:r w:rsidRPr="009872D0">
        <w:rPr>
          <w:rFonts w:asciiTheme="majorHAnsi" w:hAnsiTheme="majorHAnsi" w:cs="Arial"/>
          <w:u w:val="single"/>
        </w:rPr>
        <w:t>HS-LS3-3</w:t>
      </w:r>
      <w:r w:rsidR="009872D0">
        <w:rPr>
          <w:rFonts w:asciiTheme="majorHAnsi" w:hAnsiTheme="majorHAnsi" w:cs="Arial"/>
        </w:rPr>
        <w:t xml:space="preserve"> </w:t>
      </w:r>
      <w:r w:rsidRPr="009872D0">
        <w:rPr>
          <w:rFonts w:asciiTheme="majorHAnsi" w:hAnsiTheme="majorHAnsi" w:cs="Arial"/>
        </w:rPr>
        <w:t>Apply concepts of statistics and probability to explain the variation and distribution of expressed traits in a population.</w:t>
      </w:r>
    </w:p>
    <w:p w14:paraId="710D1624" w14:textId="77777777" w:rsidR="00C77DD1" w:rsidRPr="00C77DD1" w:rsidRDefault="00C77DD1" w:rsidP="00C77DD1">
      <w:pPr>
        <w:pStyle w:val="ListParagraph"/>
        <w:spacing w:before="240"/>
        <w:ind w:left="2160"/>
        <w:rPr>
          <w:rFonts w:asciiTheme="majorHAnsi" w:hAnsiTheme="majorHAnsi" w:cs="Arial"/>
        </w:rPr>
      </w:pPr>
    </w:p>
    <w:p w14:paraId="0949848E" w14:textId="5ABE8AA0" w:rsidR="00C77DD1" w:rsidRPr="00C77DD1" w:rsidRDefault="00317D15" w:rsidP="00C77DD1">
      <w:pPr>
        <w:pStyle w:val="ListParagraph"/>
        <w:numPr>
          <w:ilvl w:val="0"/>
          <w:numId w:val="7"/>
        </w:numPr>
        <w:rPr>
          <w:rFonts w:asciiTheme="majorHAnsi" w:hAnsiTheme="majorHAnsi"/>
        </w:rPr>
      </w:pPr>
      <w:r w:rsidRPr="00C77DD1">
        <w:rPr>
          <w:rFonts w:asciiTheme="majorHAnsi" w:hAnsiTheme="majorHAnsi"/>
          <w:b/>
        </w:rPr>
        <w:t>Critical abilities</w:t>
      </w:r>
    </w:p>
    <w:p w14:paraId="1DC8EE75" w14:textId="77777777" w:rsidR="00082A8A" w:rsidRPr="009872D0" w:rsidRDefault="00082A8A" w:rsidP="009872D0">
      <w:pPr>
        <w:autoSpaceDE w:val="0"/>
        <w:autoSpaceDN w:val="0"/>
        <w:adjustRightInd w:val="0"/>
        <w:ind w:left="720"/>
        <w:rPr>
          <w:rFonts w:asciiTheme="majorHAnsi" w:hAnsiTheme="majorHAnsi" w:cs="Calibri"/>
        </w:rPr>
      </w:pPr>
      <w:r w:rsidRPr="009872D0">
        <w:rPr>
          <w:rFonts w:asciiTheme="majorHAnsi" w:hAnsiTheme="majorHAnsi" w:cs="Calibri-Bold"/>
          <w:bCs/>
          <w:u w:val="single"/>
        </w:rPr>
        <w:t>Research</w:t>
      </w:r>
      <w:r w:rsidRPr="009872D0">
        <w:rPr>
          <w:rFonts w:asciiTheme="majorHAnsi" w:hAnsiTheme="majorHAnsi" w:cs="Calibri"/>
          <w:u w:val="single"/>
        </w:rPr>
        <w:t>:</w:t>
      </w:r>
      <w:r w:rsidRPr="009872D0">
        <w:rPr>
          <w:rFonts w:asciiTheme="majorHAnsi" w:hAnsiTheme="majorHAnsi" w:cs="Calibri"/>
        </w:rPr>
        <w:t xml:space="preserve"> Conduct sustained research projects to answer a question (including a self-generated question) or solve a problem, narrow or broaden the inquiry when appropriate, and demonstrate understanding of the subject under investigation. Gather relevant information from multiple authoritative print and digital sources, use advanced searches effectively, and assess the strengths and limitations of each source in terms of the specific task, purpose, and audience.</w:t>
      </w:r>
    </w:p>
    <w:p w14:paraId="4070C8D5" w14:textId="77777777" w:rsidR="00082A8A" w:rsidRPr="009872D0" w:rsidRDefault="00082A8A" w:rsidP="009872D0">
      <w:pPr>
        <w:autoSpaceDE w:val="0"/>
        <w:autoSpaceDN w:val="0"/>
        <w:adjustRightInd w:val="0"/>
        <w:ind w:left="720"/>
        <w:rPr>
          <w:rFonts w:asciiTheme="majorHAnsi" w:hAnsiTheme="majorHAnsi" w:cs="Calibri"/>
        </w:rPr>
      </w:pPr>
      <w:r w:rsidRPr="009872D0">
        <w:rPr>
          <w:rFonts w:asciiTheme="majorHAnsi" w:hAnsiTheme="majorHAnsi" w:cs="Calibri-Bold"/>
          <w:bCs/>
          <w:u w:val="single"/>
        </w:rPr>
        <w:t>Analysis of Information</w:t>
      </w:r>
      <w:r w:rsidRPr="009872D0">
        <w:rPr>
          <w:rFonts w:asciiTheme="majorHAnsi" w:hAnsiTheme="majorHAnsi" w:cs="Calibri-Bold"/>
          <w:b/>
          <w:bCs/>
        </w:rPr>
        <w:t xml:space="preserve">: </w:t>
      </w:r>
      <w:r w:rsidRPr="009872D0">
        <w:rPr>
          <w:rFonts w:asciiTheme="majorHAnsi" w:hAnsiTheme="majorHAnsi" w:cs="Calibri"/>
        </w:rP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41D57469" w14:textId="77777777" w:rsidR="00082A8A" w:rsidRPr="009872D0" w:rsidRDefault="00082A8A" w:rsidP="009872D0">
      <w:pPr>
        <w:autoSpaceDE w:val="0"/>
        <w:autoSpaceDN w:val="0"/>
        <w:adjustRightInd w:val="0"/>
        <w:ind w:left="720"/>
        <w:rPr>
          <w:rFonts w:asciiTheme="majorHAnsi" w:hAnsiTheme="majorHAnsi" w:cs="Calibri"/>
        </w:rPr>
      </w:pPr>
      <w:r w:rsidRPr="009872D0">
        <w:rPr>
          <w:rFonts w:asciiTheme="majorHAnsi" w:hAnsiTheme="majorHAnsi" w:cs="Calibri-Bold"/>
          <w:bCs/>
          <w:u w:val="single"/>
        </w:rPr>
        <w:t>Experimentation and Evaluation</w:t>
      </w:r>
      <w:r w:rsidRPr="009872D0">
        <w:rPr>
          <w:rFonts w:asciiTheme="majorHAnsi" w:hAnsiTheme="majorHAnsi" w:cs="Calibri-Bold"/>
          <w:b/>
          <w:bCs/>
        </w:rPr>
        <w:t xml:space="preserve">: </w:t>
      </w:r>
      <w:r w:rsidRPr="009872D0">
        <w:rPr>
          <w:rFonts w:asciiTheme="majorHAnsi" w:hAnsiTheme="majorHAnsi" w:cs="Calibri"/>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75CA5786" w14:textId="52712664" w:rsidR="001013D6" w:rsidRPr="009872D0" w:rsidRDefault="001013D6" w:rsidP="009872D0">
      <w:pPr>
        <w:autoSpaceDE w:val="0"/>
        <w:autoSpaceDN w:val="0"/>
        <w:adjustRightInd w:val="0"/>
        <w:ind w:left="720"/>
        <w:rPr>
          <w:rFonts w:asciiTheme="majorHAnsi" w:hAnsiTheme="majorHAnsi"/>
        </w:rPr>
      </w:pPr>
      <w:r w:rsidRPr="009872D0">
        <w:rPr>
          <w:rFonts w:asciiTheme="majorHAnsi" w:hAnsiTheme="majorHAnsi" w:cs="Calibri-Bold"/>
          <w:bCs/>
          <w:u w:val="single"/>
        </w:rPr>
        <w:t>Interpersonal Interaction and Collaboration</w:t>
      </w:r>
      <w:r w:rsidRPr="009872D0">
        <w:rPr>
          <w:rFonts w:asciiTheme="majorHAnsi" w:hAnsiTheme="majorHAnsi" w:cs="Calibri-Bold"/>
          <w:b/>
          <w:bCs/>
        </w:rPr>
        <w:t xml:space="preserve">: </w:t>
      </w:r>
      <w:r w:rsidRPr="009872D0">
        <w:rPr>
          <w:rFonts w:asciiTheme="majorHAnsi" w:hAnsiTheme="majorHAnsi" w:cs="Calibri"/>
        </w:rPr>
        <w:t>Develop a range of interpersonal skills, including the ability to work with others, to participate effectively in a range of conversations and collaborations.</w:t>
      </w:r>
    </w:p>
    <w:p w14:paraId="5AD8EFAB" w14:textId="77777777" w:rsidR="00C77DD1" w:rsidRPr="00C77DD1" w:rsidRDefault="00C77DD1" w:rsidP="00C77DD1">
      <w:pPr>
        <w:pStyle w:val="ListParagraph"/>
        <w:rPr>
          <w:rFonts w:asciiTheme="majorHAnsi" w:hAnsiTheme="majorHAnsi"/>
        </w:rPr>
      </w:pPr>
    </w:p>
    <w:p w14:paraId="6E304A38" w14:textId="51A22B8A" w:rsidR="001A5671" w:rsidRPr="00C77DD1" w:rsidRDefault="001A5671" w:rsidP="00C77DD1">
      <w:pPr>
        <w:ind w:left="720"/>
        <w:rPr>
          <w:rFonts w:asciiTheme="majorHAnsi" w:hAnsiTheme="majorHAnsi"/>
        </w:rPr>
      </w:pPr>
    </w:p>
    <w:p w14:paraId="0FC49FC1" w14:textId="77777777" w:rsidR="00317D15" w:rsidRPr="00C77DD1" w:rsidRDefault="00317D15" w:rsidP="00317D15">
      <w:pPr>
        <w:pStyle w:val="ListParagraph"/>
        <w:numPr>
          <w:ilvl w:val="0"/>
          <w:numId w:val="7"/>
        </w:numPr>
        <w:rPr>
          <w:rFonts w:asciiTheme="majorHAnsi" w:hAnsiTheme="majorHAnsi"/>
          <w:b/>
        </w:rPr>
      </w:pPr>
      <w:r w:rsidRPr="00C77DD1">
        <w:rPr>
          <w:rFonts w:asciiTheme="majorHAnsi" w:hAnsiTheme="majorHAnsi"/>
          <w:b/>
        </w:rPr>
        <w:t>Other standards</w:t>
      </w:r>
    </w:p>
    <w:p w14:paraId="5DF55ED5" w14:textId="3D93EF61" w:rsidR="002E19B5" w:rsidRPr="00C77DD1" w:rsidRDefault="002E19B5" w:rsidP="001A5671">
      <w:pPr>
        <w:ind w:firstLine="720"/>
        <w:rPr>
          <w:rFonts w:asciiTheme="majorHAnsi" w:hAnsiTheme="majorHAnsi"/>
          <w:i/>
        </w:rPr>
      </w:pPr>
      <w:r w:rsidRPr="00C77DD1">
        <w:rPr>
          <w:rFonts w:asciiTheme="majorHAnsi" w:hAnsiTheme="majorHAnsi"/>
          <w:i/>
        </w:rPr>
        <w:t>New Hampshire K-12 Model Science Competencies</w:t>
      </w:r>
    </w:p>
    <w:p w14:paraId="2550303E" w14:textId="020E52FA" w:rsidR="00B33F01" w:rsidRPr="009872D0" w:rsidRDefault="00B33F01" w:rsidP="009872D0">
      <w:pPr>
        <w:ind w:left="720"/>
        <w:rPr>
          <w:rFonts w:asciiTheme="majorHAnsi" w:hAnsiTheme="majorHAnsi"/>
        </w:rPr>
      </w:pPr>
      <w:r w:rsidRPr="009872D0">
        <w:rPr>
          <w:rFonts w:asciiTheme="majorHAnsi" w:hAnsiTheme="majorHAnsi"/>
          <w:i/>
        </w:rPr>
        <w:t>Nature of Science</w:t>
      </w:r>
      <w:r w:rsidRPr="009872D0">
        <w:rPr>
          <w:rFonts w:asciiTheme="majorHAnsi" w:hAnsiTheme="majorHAnsi"/>
        </w:rPr>
        <w:t xml:space="preserve">: Student will demonstrate the ability to work collaboratively and individually to generate testable questions or define problems, plan and conduct investigations using a variety of research methods in various settings, analyze and </w:t>
      </w:r>
      <w:r w:rsidRPr="009872D0">
        <w:rPr>
          <w:rFonts w:asciiTheme="majorHAnsi" w:hAnsiTheme="majorHAnsi"/>
        </w:rPr>
        <w:lastRenderedPageBreak/>
        <w:t>interpret data, reason with evidence to construct explanations in light of existing theory and previous research, and effectively communicate the research processes and conclusions.</w:t>
      </w:r>
    </w:p>
    <w:p w14:paraId="6939B721" w14:textId="405A7554" w:rsidR="002E19B5" w:rsidRPr="009872D0" w:rsidRDefault="002E19B5" w:rsidP="009872D0">
      <w:pPr>
        <w:ind w:left="720"/>
        <w:rPr>
          <w:rFonts w:asciiTheme="majorHAnsi" w:hAnsiTheme="majorHAnsi"/>
        </w:rPr>
      </w:pPr>
      <w:r w:rsidRPr="009872D0">
        <w:rPr>
          <w:rFonts w:asciiTheme="majorHAnsi" w:hAnsiTheme="majorHAnsi"/>
          <w:i/>
        </w:rPr>
        <w:t>Cause and Effect</w:t>
      </w:r>
      <w:r w:rsidRPr="009872D0">
        <w:rPr>
          <w:rFonts w:asciiTheme="majorHAnsi" w:hAnsiTheme="majorHAnsi"/>
        </w:rPr>
        <w:t xml:space="preserve">: </w:t>
      </w:r>
      <w:r w:rsidRPr="009872D0">
        <w:rPr>
          <w:rFonts w:asciiTheme="majorHAnsi" w:hAnsiTheme="majorHAnsi" w:cs="Arial"/>
        </w:rPr>
        <w:t>Students will demonstrate the ability to investigate, explain, and evaluate potential causal relationships by using evidence to support claims and predictions about the mechanisms that drive those relationships.</w:t>
      </w:r>
    </w:p>
    <w:p w14:paraId="513ABE63" w14:textId="77777777" w:rsidR="0096409C" w:rsidRPr="008F1A2F" w:rsidRDefault="0096409C" w:rsidP="009F55ED">
      <w:pPr>
        <w:ind w:left="720"/>
        <w:rPr>
          <w:rFonts w:asciiTheme="majorHAnsi" w:hAnsiTheme="majorHAnsi"/>
        </w:rPr>
      </w:pPr>
    </w:p>
    <w:p w14:paraId="55A6B80D" w14:textId="77777777" w:rsidR="00317D15" w:rsidRPr="006B1358" w:rsidRDefault="00317D15" w:rsidP="00317D15">
      <w:pPr>
        <w:pStyle w:val="ListParagraph"/>
        <w:numPr>
          <w:ilvl w:val="0"/>
          <w:numId w:val="8"/>
        </w:numPr>
        <w:tabs>
          <w:tab w:val="left" w:pos="360"/>
        </w:tabs>
        <w:ind w:left="360"/>
        <w:rPr>
          <w:rFonts w:asciiTheme="majorHAnsi" w:hAnsiTheme="majorHAnsi"/>
          <w:b/>
        </w:rPr>
      </w:pPr>
      <w:r w:rsidRPr="006B1358">
        <w:rPr>
          <w:rFonts w:asciiTheme="majorHAnsi" w:hAnsiTheme="majorHAnsi"/>
          <w:b/>
        </w:rPr>
        <w:t>Time/schedule requirements:</w:t>
      </w:r>
    </w:p>
    <w:p w14:paraId="0EF77E9D" w14:textId="47B22294" w:rsidR="00F11E10" w:rsidRDefault="00A82E4E" w:rsidP="001A5671">
      <w:pPr>
        <w:tabs>
          <w:tab w:val="left" w:pos="360"/>
        </w:tabs>
        <w:ind w:left="360"/>
        <w:rPr>
          <w:rFonts w:asciiTheme="majorHAnsi" w:hAnsiTheme="majorHAnsi"/>
        </w:rPr>
      </w:pPr>
      <w:r w:rsidRPr="00F11E10">
        <w:rPr>
          <w:rFonts w:asciiTheme="majorHAnsi" w:hAnsiTheme="majorHAnsi"/>
        </w:rPr>
        <w:t xml:space="preserve">This task will likely take </w:t>
      </w:r>
      <w:r>
        <w:rPr>
          <w:rFonts w:asciiTheme="majorHAnsi" w:hAnsiTheme="majorHAnsi"/>
        </w:rPr>
        <w:t>o</w:t>
      </w:r>
      <w:r w:rsidRPr="00A82E4E">
        <w:rPr>
          <w:rFonts w:asciiTheme="majorHAnsi" w:hAnsiTheme="majorHAnsi"/>
        </w:rPr>
        <w:t>ne an</w:t>
      </w:r>
      <w:r>
        <w:rPr>
          <w:rFonts w:asciiTheme="majorHAnsi" w:hAnsiTheme="majorHAnsi"/>
        </w:rPr>
        <w:t>d a half 90-</w:t>
      </w:r>
      <w:r w:rsidRPr="00A82E4E">
        <w:rPr>
          <w:rFonts w:asciiTheme="majorHAnsi" w:hAnsiTheme="majorHAnsi"/>
        </w:rPr>
        <w:t>minute blocks o</w:t>
      </w:r>
      <w:r>
        <w:rPr>
          <w:rFonts w:asciiTheme="majorHAnsi" w:hAnsiTheme="majorHAnsi"/>
        </w:rPr>
        <w:t>r three 45-minute class sessions to complete</w:t>
      </w:r>
      <w:r w:rsidRPr="00A82E4E">
        <w:rPr>
          <w:rFonts w:asciiTheme="majorHAnsi" w:hAnsiTheme="majorHAnsi"/>
        </w:rPr>
        <w:t>.</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6B1358" w:rsidRDefault="00317D15" w:rsidP="00317D15">
      <w:pPr>
        <w:pStyle w:val="ListParagraph"/>
        <w:numPr>
          <w:ilvl w:val="0"/>
          <w:numId w:val="8"/>
        </w:numPr>
        <w:tabs>
          <w:tab w:val="left" w:pos="360"/>
        </w:tabs>
        <w:ind w:left="360"/>
        <w:rPr>
          <w:rFonts w:asciiTheme="majorHAnsi" w:hAnsiTheme="majorHAnsi"/>
        </w:rPr>
      </w:pPr>
      <w:r w:rsidRPr="006B1358">
        <w:rPr>
          <w:rFonts w:asciiTheme="majorHAnsi" w:hAnsiTheme="majorHAnsi"/>
          <w:b/>
        </w:rPr>
        <w:t>Materials/resources:</w:t>
      </w:r>
    </w:p>
    <w:p w14:paraId="195B9D29" w14:textId="00E11704" w:rsidR="001A5671" w:rsidRDefault="001A5671" w:rsidP="00F11E10">
      <w:pPr>
        <w:tabs>
          <w:tab w:val="left" w:pos="360"/>
        </w:tabs>
        <w:ind w:left="360"/>
        <w:rPr>
          <w:rFonts w:asciiTheme="majorHAnsi" w:hAnsiTheme="majorHAnsi"/>
        </w:rPr>
      </w:pPr>
      <w:r>
        <w:rPr>
          <w:rFonts w:asciiTheme="majorHAnsi" w:hAnsiTheme="majorHAnsi"/>
        </w:rPr>
        <w:t>This task was adapted from:</w:t>
      </w:r>
      <w:r w:rsidRPr="001A5671">
        <w:rPr>
          <w:rFonts w:asciiTheme="majorHAnsi" w:hAnsiTheme="majorHAnsi"/>
        </w:rPr>
        <w:t xml:space="preserve"> Toothpick Fish (April, 2001)-A Middle School Activity for Teaching Genetics and Environmental Science.  Developed by: Megan Brown and Maureen Munn, The GENETICS Project.  The GENETICS Project University of Washington </w:t>
      </w:r>
      <w:hyperlink r:id="rId8" w:history="1">
        <w:r w:rsidR="00FD6DD4" w:rsidRPr="00A133BE">
          <w:rPr>
            <w:rStyle w:val="Hyperlink"/>
            <w:rFonts w:asciiTheme="majorHAnsi" w:hAnsiTheme="majorHAnsi"/>
          </w:rPr>
          <w:t>http://chroma.gs.washington.edu/outreach/genetics/download/toothpickfish.pdf</w:t>
        </w:r>
      </w:hyperlink>
      <w:r>
        <w:rPr>
          <w:rFonts w:asciiTheme="majorHAnsi" w:hAnsiTheme="majorHAnsi"/>
        </w:rPr>
        <w:t xml:space="preserve"> </w:t>
      </w:r>
    </w:p>
    <w:p w14:paraId="52A27D2F" w14:textId="77777777" w:rsidR="001A5671" w:rsidRDefault="001A5671" w:rsidP="00F11E10">
      <w:pPr>
        <w:tabs>
          <w:tab w:val="left" w:pos="360"/>
        </w:tabs>
        <w:ind w:left="360"/>
        <w:rPr>
          <w:rFonts w:asciiTheme="majorHAnsi" w:hAnsiTheme="majorHAnsi"/>
        </w:rPr>
      </w:pPr>
    </w:p>
    <w:p w14:paraId="5516871F" w14:textId="7098F7AB" w:rsidR="00F11E10" w:rsidRPr="001A5671" w:rsidRDefault="00F11E10" w:rsidP="00F11E10">
      <w:pPr>
        <w:tabs>
          <w:tab w:val="left" w:pos="360"/>
        </w:tabs>
        <w:ind w:left="360"/>
        <w:rPr>
          <w:rFonts w:asciiTheme="majorHAnsi" w:hAnsiTheme="majorHAnsi"/>
        </w:rPr>
      </w:pPr>
      <w:r w:rsidRPr="001A5671">
        <w:rPr>
          <w:rFonts w:asciiTheme="majorHAnsi" w:hAnsiTheme="majorHAnsi"/>
        </w:rPr>
        <w:t xml:space="preserve">The following materials </w:t>
      </w:r>
      <w:r w:rsidR="00B33F01" w:rsidRPr="001A5671">
        <w:rPr>
          <w:rFonts w:asciiTheme="majorHAnsi" w:hAnsiTheme="majorHAnsi"/>
        </w:rPr>
        <w:t>should be</w:t>
      </w:r>
      <w:r w:rsidRPr="001A5671">
        <w:rPr>
          <w:rFonts w:asciiTheme="majorHAnsi" w:hAnsiTheme="majorHAnsi"/>
        </w:rPr>
        <w:t xml:space="preserve"> provided at each lab station:</w:t>
      </w:r>
    </w:p>
    <w:p w14:paraId="63409F2B" w14:textId="77777777" w:rsidR="002E19B5" w:rsidRPr="001A5671" w:rsidRDefault="002E19B5" w:rsidP="00282071">
      <w:pPr>
        <w:pStyle w:val="ListParagraph"/>
        <w:numPr>
          <w:ilvl w:val="1"/>
          <w:numId w:val="17"/>
        </w:numPr>
        <w:spacing w:after="200" w:line="276" w:lineRule="auto"/>
        <w:ind w:left="720"/>
        <w:rPr>
          <w:rFonts w:asciiTheme="majorHAnsi" w:hAnsiTheme="majorHAnsi" w:cs="Arial"/>
        </w:rPr>
      </w:pPr>
      <w:r w:rsidRPr="001A5671">
        <w:rPr>
          <w:rFonts w:asciiTheme="majorHAnsi" w:hAnsiTheme="majorHAnsi" w:cs="Arial"/>
        </w:rPr>
        <w:t>Brown paper bag (gene pool container)</w:t>
      </w:r>
    </w:p>
    <w:p w14:paraId="4127211E" w14:textId="77777777" w:rsidR="002E19B5" w:rsidRPr="001A5671" w:rsidRDefault="002E19B5" w:rsidP="00282071">
      <w:pPr>
        <w:pStyle w:val="ListParagraph"/>
        <w:numPr>
          <w:ilvl w:val="1"/>
          <w:numId w:val="17"/>
        </w:numPr>
        <w:spacing w:after="200" w:line="276" w:lineRule="auto"/>
        <w:ind w:left="720"/>
        <w:rPr>
          <w:rFonts w:asciiTheme="majorHAnsi" w:hAnsiTheme="majorHAnsi" w:cs="Arial"/>
        </w:rPr>
      </w:pPr>
      <w:r w:rsidRPr="001A5671">
        <w:rPr>
          <w:rFonts w:asciiTheme="majorHAnsi" w:hAnsiTheme="majorHAnsi" w:cs="Arial"/>
        </w:rPr>
        <w:t>8 green toothpicks</w:t>
      </w:r>
    </w:p>
    <w:p w14:paraId="152E5657" w14:textId="77777777" w:rsidR="002E19B5" w:rsidRPr="001A5671" w:rsidRDefault="002E19B5" w:rsidP="00282071">
      <w:pPr>
        <w:pStyle w:val="ListParagraph"/>
        <w:numPr>
          <w:ilvl w:val="1"/>
          <w:numId w:val="17"/>
        </w:numPr>
        <w:spacing w:after="200" w:line="276" w:lineRule="auto"/>
        <w:ind w:left="720"/>
        <w:rPr>
          <w:rFonts w:asciiTheme="majorHAnsi" w:hAnsiTheme="majorHAnsi" w:cs="Arial"/>
        </w:rPr>
      </w:pPr>
      <w:r w:rsidRPr="001A5671">
        <w:rPr>
          <w:rFonts w:asciiTheme="majorHAnsi" w:hAnsiTheme="majorHAnsi" w:cs="Arial"/>
        </w:rPr>
        <w:t>8 red toothpicks</w:t>
      </w:r>
    </w:p>
    <w:p w14:paraId="2DB3044D" w14:textId="77777777" w:rsidR="002E19B5" w:rsidRPr="001A5671" w:rsidRDefault="002E19B5" w:rsidP="00282071">
      <w:pPr>
        <w:pStyle w:val="ListParagraph"/>
        <w:numPr>
          <w:ilvl w:val="1"/>
          <w:numId w:val="17"/>
        </w:numPr>
        <w:spacing w:after="200" w:line="276" w:lineRule="auto"/>
        <w:ind w:left="720"/>
        <w:rPr>
          <w:rFonts w:asciiTheme="majorHAnsi" w:hAnsiTheme="majorHAnsi" w:cs="Arial"/>
        </w:rPr>
      </w:pPr>
      <w:r w:rsidRPr="001A5671">
        <w:rPr>
          <w:rFonts w:asciiTheme="majorHAnsi" w:hAnsiTheme="majorHAnsi" w:cs="Arial"/>
        </w:rPr>
        <w:t>8 yellow toothpicks</w:t>
      </w:r>
    </w:p>
    <w:p w14:paraId="47B8B665" w14:textId="77777777" w:rsidR="002E19B5" w:rsidRPr="001A5671" w:rsidRDefault="002E19B5" w:rsidP="00282071">
      <w:pPr>
        <w:pStyle w:val="ListParagraph"/>
        <w:numPr>
          <w:ilvl w:val="1"/>
          <w:numId w:val="17"/>
        </w:numPr>
        <w:spacing w:after="200" w:line="276" w:lineRule="auto"/>
        <w:ind w:left="720"/>
        <w:rPr>
          <w:rFonts w:asciiTheme="majorHAnsi" w:hAnsiTheme="majorHAnsi" w:cs="Arial"/>
        </w:rPr>
      </w:pPr>
      <w:r w:rsidRPr="001A5671">
        <w:rPr>
          <w:rFonts w:asciiTheme="majorHAnsi" w:hAnsiTheme="majorHAnsi" w:cs="Arial"/>
        </w:rPr>
        <w:t>4 Colored pencils or markers (green, red, orange, yellow)</w:t>
      </w:r>
    </w:p>
    <w:p w14:paraId="143A11EB" w14:textId="77777777" w:rsidR="002E19B5" w:rsidRPr="001A5671" w:rsidRDefault="002E19B5" w:rsidP="00282071">
      <w:pPr>
        <w:pStyle w:val="ListParagraph"/>
        <w:numPr>
          <w:ilvl w:val="1"/>
          <w:numId w:val="17"/>
        </w:numPr>
        <w:tabs>
          <w:tab w:val="left" w:pos="2395"/>
        </w:tabs>
        <w:ind w:left="720"/>
        <w:rPr>
          <w:rFonts w:asciiTheme="majorHAnsi" w:hAnsiTheme="majorHAnsi" w:cs="Arial"/>
        </w:rPr>
      </w:pPr>
      <w:r w:rsidRPr="001A5671">
        <w:rPr>
          <w:rFonts w:asciiTheme="majorHAnsi" w:hAnsiTheme="majorHAnsi" w:cs="Arial"/>
        </w:rPr>
        <w:t>Writing utensil and ruler</w:t>
      </w:r>
    </w:p>
    <w:p w14:paraId="0A2EC45F" w14:textId="77777777" w:rsidR="00317D15" w:rsidRDefault="00317D15" w:rsidP="009124B9">
      <w:pPr>
        <w:tabs>
          <w:tab w:val="left" w:pos="360"/>
        </w:tabs>
        <w:rPr>
          <w:rFonts w:asciiTheme="majorHAnsi" w:hAnsiTheme="majorHAnsi"/>
        </w:rPr>
      </w:pPr>
    </w:p>
    <w:p w14:paraId="43E5B820" w14:textId="3E83182E" w:rsidR="00282071" w:rsidRDefault="00282071" w:rsidP="009124B9">
      <w:pPr>
        <w:tabs>
          <w:tab w:val="left" w:pos="360"/>
        </w:tabs>
        <w:rPr>
          <w:rFonts w:asciiTheme="majorHAnsi" w:hAnsiTheme="majorHAnsi"/>
        </w:rPr>
      </w:pPr>
      <w:r>
        <w:rPr>
          <w:rFonts w:asciiTheme="majorHAnsi" w:hAnsiTheme="majorHAnsi"/>
        </w:rPr>
        <w:tab/>
        <w:t>Students will also need:</w:t>
      </w:r>
    </w:p>
    <w:p w14:paraId="4643714E" w14:textId="77777777" w:rsidR="00282071" w:rsidRPr="00282071" w:rsidRDefault="00282071" w:rsidP="00282071">
      <w:pPr>
        <w:numPr>
          <w:ilvl w:val="0"/>
          <w:numId w:val="22"/>
        </w:numPr>
        <w:tabs>
          <w:tab w:val="left" w:pos="360"/>
        </w:tabs>
        <w:rPr>
          <w:rFonts w:asciiTheme="majorHAnsi" w:hAnsiTheme="majorHAnsi"/>
        </w:rPr>
      </w:pPr>
      <w:r w:rsidRPr="00282071">
        <w:rPr>
          <w:rFonts w:asciiTheme="majorHAnsi" w:hAnsiTheme="majorHAnsi"/>
        </w:rPr>
        <w:t>Computer/iPad</w:t>
      </w:r>
    </w:p>
    <w:p w14:paraId="245E99F3" w14:textId="77777777" w:rsidR="00282071" w:rsidRPr="00282071" w:rsidRDefault="00282071" w:rsidP="00282071">
      <w:pPr>
        <w:numPr>
          <w:ilvl w:val="0"/>
          <w:numId w:val="22"/>
        </w:numPr>
        <w:tabs>
          <w:tab w:val="left" w:pos="360"/>
        </w:tabs>
        <w:rPr>
          <w:rFonts w:asciiTheme="majorHAnsi" w:hAnsiTheme="majorHAnsi"/>
        </w:rPr>
      </w:pPr>
      <w:r w:rsidRPr="00282071">
        <w:rPr>
          <w:rFonts w:asciiTheme="majorHAnsi" w:hAnsiTheme="majorHAnsi"/>
        </w:rPr>
        <w:t>Graphic organizer</w:t>
      </w:r>
    </w:p>
    <w:p w14:paraId="5ED578AB" w14:textId="5C44C63C" w:rsidR="00282071" w:rsidRDefault="00282071" w:rsidP="00282071">
      <w:pPr>
        <w:pStyle w:val="ListParagraph"/>
        <w:numPr>
          <w:ilvl w:val="0"/>
          <w:numId w:val="22"/>
        </w:numPr>
        <w:tabs>
          <w:tab w:val="left" w:pos="360"/>
        </w:tabs>
        <w:rPr>
          <w:rFonts w:asciiTheme="majorHAnsi" w:hAnsiTheme="majorHAnsi"/>
        </w:rPr>
      </w:pPr>
      <w:r w:rsidRPr="00282071">
        <w:rPr>
          <w:rFonts w:asciiTheme="majorHAnsi" w:hAnsiTheme="majorHAnsi"/>
        </w:rPr>
        <w:t>Notebook/scrap paper</w:t>
      </w:r>
    </w:p>
    <w:p w14:paraId="2894F6FA" w14:textId="75D3981A" w:rsidR="00596811" w:rsidRDefault="00596811" w:rsidP="00282071">
      <w:pPr>
        <w:pStyle w:val="ListParagraph"/>
        <w:numPr>
          <w:ilvl w:val="0"/>
          <w:numId w:val="22"/>
        </w:numPr>
        <w:tabs>
          <w:tab w:val="left" w:pos="360"/>
        </w:tabs>
        <w:rPr>
          <w:rFonts w:asciiTheme="majorHAnsi" w:hAnsiTheme="majorHAnsi"/>
        </w:rPr>
      </w:pPr>
      <w:r>
        <w:rPr>
          <w:rFonts w:asciiTheme="majorHAnsi" w:hAnsiTheme="majorHAnsi"/>
        </w:rPr>
        <w:t>Toothpick fish data tables</w:t>
      </w:r>
    </w:p>
    <w:p w14:paraId="3EE4D69C" w14:textId="77777777" w:rsidR="00282071" w:rsidRPr="00282071" w:rsidRDefault="00282071" w:rsidP="00282071">
      <w:pPr>
        <w:tabs>
          <w:tab w:val="left" w:pos="360"/>
        </w:tabs>
        <w:rPr>
          <w:rFonts w:asciiTheme="majorHAnsi" w:hAnsiTheme="majorHAnsi"/>
        </w:rPr>
      </w:pPr>
    </w:p>
    <w:p w14:paraId="46B4EE73" w14:textId="508A912D" w:rsidR="00F11E10" w:rsidRPr="00B33F01" w:rsidRDefault="0096409C" w:rsidP="006B1358">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09E57296" w14:textId="7AC4CBCD" w:rsidR="00540A3B" w:rsidRPr="001A5671" w:rsidRDefault="00540A3B" w:rsidP="009124B9">
      <w:pPr>
        <w:pStyle w:val="ListParagraph"/>
        <w:spacing w:before="240"/>
        <w:ind w:left="360"/>
        <w:rPr>
          <w:rFonts w:asciiTheme="majorHAnsi" w:hAnsiTheme="majorHAnsi" w:cs="Arial"/>
        </w:rPr>
      </w:pPr>
      <w:r w:rsidRPr="001A5671">
        <w:rPr>
          <w:rFonts w:asciiTheme="majorHAnsi" w:hAnsiTheme="majorHAnsi" w:cs="Arial"/>
        </w:rPr>
        <w:t>Prior to this task, students should have knowledge regarding biodiversity and ecosystem change. Students also should have practiced the following Nature of Science skills:</w:t>
      </w:r>
    </w:p>
    <w:p w14:paraId="4269A65B" w14:textId="77777777" w:rsidR="00540A3B" w:rsidRPr="001A5671" w:rsidRDefault="00540A3B" w:rsidP="00540A3B">
      <w:pPr>
        <w:pStyle w:val="ListParagraph"/>
        <w:numPr>
          <w:ilvl w:val="1"/>
          <w:numId w:val="18"/>
        </w:numPr>
        <w:spacing w:before="240"/>
        <w:rPr>
          <w:rFonts w:asciiTheme="majorHAnsi" w:hAnsiTheme="majorHAnsi" w:cs="Arial"/>
        </w:rPr>
      </w:pPr>
      <w:r w:rsidRPr="001A5671">
        <w:rPr>
          <w:rFonts w:asciiTheme="majorHAnsi" w:hAnsiTheme="majorHAnsi" w:cs="Arial"/>
        </w:rPr>
        <w:t>Data collection and analysis</w:t>
      </w:r>
    </w:p>
    <w:p w14:paraId="6A1FBDEF" w14:textId="77777777" w:rsidR="00540A3B" w:rsidRPr="001A5671" w:rsidRDefault="00540A3B" w:rsidP="00540A3B">
      <w:pPr>
        <w:pStyle w:val="ListParagraph"/>
        <w:numPr>
          <w:ilvl w:val="1"/>
          <w:numId w:val="18"/>
        </w:numPr>
        <w:spacing w:before="240"/>
        <w:rPr>
          <w:rFonts w:asciiTheme="majorHAnsi" w:hAnsiTheme="majorHAnsi" w:cs="Arial"/>
        </w:rPr>
      </w:pPr>
      <w:r w:rsidRPr="001A5671">
        <w:rPr>
          <w:rFonts w:asciiTheme="majorHAnsi" w:hAnsiTheme="majorHAnsi" w:cs="Arial"/>
        </w:rPr>
        <w:t xml:space="preserve">Graphing </w:t>
      </w:r>
    </w:p>
    <w:p w14:paraId="5EC66199" w14:textId="77777777" w:rsidR="00540A3B" w:rsidRPr="001A5671" w:rsidRDefault="00540A3B" w:rsidP="00540A3B">
      <w:pPr>
        <w:pStyle w:val="ListParagraph"/>
        <w:numPr>
          <w:ilvl w:val="1"/>
          <w:numId w:val="18"/>
        </w:numPr>
        <w:spacing w:before="240"/>
        <w:rPr>
          <w:rFonts w:asciiTheme="majorHAnsi" w:hAnsiTheme="majorHAnsi" w:cs="Arial"/>
        </w:rPr>
      </w:pPr>
      <w:r w:rsidRPr="001A5671">
        <w:rPr>
          <w:rFonts w:asciiTheme="majorHAnsi" w:hAnsiTheme="majorHAnsi" w:cs="Arial"/>
        </w:rPr>
        <w:t>Applying knowledge and conclusions to alternative situations</w:t>
      </w:r>
    </w:p>
    <w:p w14:paraId="4C447171" w14:textId="77777777" w:rsidR="00317D15" w:rsidRDefault="00317D15" w:rsidP="00F11E10">
      <w:pPr>
        <w:tabs>
          <w:tab w:val="left" w:pos="360"/>
        </w:tabs>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45BF6D9F" w14:textId="40E437EF" w:rsidR="002E19B5" w:rsidRPr="001A5671" w:rsidRDefault="001A5671" w:rsidP="001A5671">
      <w:pPr>
        <w:ind w:left="360"/>
        <w:rPr>
          <w:rFonts w:asciiTheme="majorHAnsi" w:hAnsiTheme="majorHAnsi"/>
        </w:rPr>
      </w:pPr>
      <w:r w:rsidRPr="001A5671">
        <w:rPr>
          <w:rFonts w:asciiTheme="majorHAnsi" w:hAnsiTheme="majorHAnsi"/>
        </w:rPr>
        <w:t>This performance task was designed to take place following a</w:t>
      </w:r>
      <w:r w:rsidR="002E19B5" w:rsidRPr="001A5671">
        <w:rPr>
          <w:rFonts w:asciiTheme="majorHAnsi" w:hAnsiTheme="majorHAnsi"/>
        </w:rPr>
        <w:t xml:space="preserve"> unit on Mendelian Genetics and Punnett Squares.</w:t>
      </w:r>
      <w:r w:rsidR="00215ABF">
        <w:rPr>
          <w:rFonts w:asciiTheme="majorHAnsi" w:hAnsiTheme="majorHAnsi"/>
        </w:rPr>
        <w:t xml:space="preserve"> </w:t>
      </w:r>
      <w:r w:rsidR="00215ABF" w:rsidRPr="00215ABF">
        <w:rPr>
          <w:rFonts w:asciiTheme="majorHAnsi" w:hAnsiTheme="majorHAnsi"/>
        </w:rPr>
        <w:t xml:space="preserve">Students must have a working knowledge of genetics and be able to use data provided to generate a hypothesis and genetic outcomes.  </w:t>
      </w:r>
      <w:r w:rsidR="00215ABF">
        <w:rPr>
          <w:rFonts w:asciiTheme="majorHAnsi" w:hAnsiTheme="majorHAnsi"/>
        </w:rPr>
        <w:t>In this task, s</w:t>
      </w:r>
      <w:r w:rsidR="00215ABF" w:rsidRPr="00215ABF">
        <w:rPr>
          <w:rFonts w:asciiTheme="majorHAnsi" w:hAnsiTheme="majorHAnsi"/>
        </w:rPr>
        <w:t>tudents will be able to collect and analyze data to support or refute their predictions.</w:t>
      </w:r>
    </w:p>
    <w:p w14:paraId="71D47369" w14:textId="77777777" w:rsidR="00317D15" w:rsidRPr="00317D15" w:rsidRDefault="00317D15" w:rsidP="002E19B5">
      <w:pPr>
        <w:pStyle w:val="ListParagraph"/>
        <w:rPr>
          <w:rFonts w:asciiTheme="majorHAnsi" w:hAnsiTheme="majorHAnsi"/>
        </w:rPr>
      </w:pPr>
    </w:p>
    <w:p w14:paraId="3B535FAB" w14:textId="74A04D6E" w:rsidR="00317D15" w:rsidRPr="00082A8A" w:rsidRDefault="00317D15" w:rsidP="006B1358">
      <w:pPr>
        <w:pStyle w:val="ListParagraph"/>
        <w:numPr>
          <w:ilvl w:val="0"/>
          <w:numId w:val="8"/>
        </w:numPr>
        <w:tabs>
          <w:tab w:val="left" w:pos="360"/>
        </w:tabs>
        <w:ind w:left="360"/>
        <w:rPr>
          <w:rFonts w:asciiTheme="majorHAnsi" w:hAnsiTheme="majorHAnsi"/>
        </w:rPr>
      </w:pPr>
      <w:r w:rsidRPr="00082A8A">
        <w:rPr>
          <w:rFonts w:asciiTheme="majorHAnsi" w:hAnsiTheme="majorHAnsi"/>
          <w:b/>
        </w:rPr>
        <w:t>Teacher instructions:</w:t>
      </w:r>
    </w:p>
    <w:p w14:paraId="10BF3917" w14:textId="77777777" w:rsidR="009124B9" w:rsidRDefault="009124B9" w:rsidP="009124B9">
      <w:pPr>
        <w:pStyle w:val="ListParagraph"/>
        <w:tabs>
          <w:tab w:val="left" w:pos="2395"/>
        </w:tabs>
        <w:ind w:left="360"/>
        <w:rPr>
          <w:rFonts w:ascii="Arial" w:hAnsi="Arial" w:cs="Arial"/>
          <w:b/>
          <w:sz w:val="22"/>
          <w:szCs w:val="22"/>
        </w:rPr>
      </w:pPr>
    </w:p>
    <w:p w14:paraId="12FDD1D8" w14:textId="77777777" w:rsidR="009124B9" w:rsidRPr="001A5671" w:rsidRDefault="009124B9" w:rsidP="001A5671">
      <w:pPr>
        <w:pStyle w:val="ListParagraph"/>
        <w:tabs>
          <w:tab w:val="left" w:pos="2395"/>
        </w:tabs>
        <w:ind w:left="360"/>
        <w:rPr>
          <w:rFonts w:asciiTheme="majorHAnsi" w:hAnsiTheme="majorHAnsi" w:cs="Arial"/>
          <w:b/>
        </w:rPr>
      </w:pPr>
      <w:r w:rsidRPr="001A5671">
        <w:rPr>
          <w:rFonts w:asciiTheme="majorHAnsi" w:hAnsiTheme="majorHAnsi" w:cs="Arial"/>
          <w:b/>
        </w:rPr>
        <w:t>Implementation</w:t>
      </w:r>
    </w:p>
    <w:p w14:paraId="2E67FE92" w14:textId="77777777" w:rsidR="009124B9" w:rsidRPr="001A5671" w:rsidRDefault="009124B9" w:rsidP="009124B9">
      <w:pPr>
        <w:pStyle w:val="ListParagraph"/>
        <w:numPr>
          <w:ilvl w:val="1"/>
          <w:numId w:val="15"/>
        </w:numPr>
        <w:tabs>
          <w:tab w:val="left" w:pos="2395"/>
        </w:tabs>
        <w:rPr>
          <w:rFonts w:asciiTheme="majorHAnsi" w:hAnsiTheme="majorHAnsi" w:cs="Arial"/>
        </w:rPr>
      </w:pPr>
      <w:r w:rsidRPr="001A5671">
        <w:rPr>
          <w:rFonts w:asciiTheme="majorHAnsi" w:hAnsiTheme="majorHAnsi" w:cs="Arial"/>
        </w:rPr>
        <w:t>Instruction on relationships between genetic biodiversity and ecosystem stability</w:t>
      </w:r>
    </w:p>
    <w:p w14:paraId="669DFC3B" w14:textId="77777777" w:rsidR="009124B9" w:rsidRPr="001A5671" w:rsidRDefault="009124B9" w:rsidP="009124B9">
      <w:pPr>
        <w:pStyle w:val="ListParagraph"/>
        <w:numPr>
          <w:ilvl w:val="1"/>
          <w:numId w:val="15"/>
        </w:numPr>
        <w:tabs>
          <w:tab w:val="left" w:pos="2395"/>
        </w:tabs>
        <w:rPr>
          <w:rFonts w:asciiTheme="majorHAnsi" w:hAnsiTheme="majorHAnsi" w:cs="Arial"/>
        </w:rPr>
      </w:pPr>
      <w:r w:rsidRPr="001A5671">
        <w:rPr>
          <w:rFonts w:asciiTheme="majorHAnsi" w:hAnsiTheme="majorHAnsi" w:cs="Arial"/>
        </w:rPr>
        <w:t xml:space="preserve">Instruction on natural and human influences on ecosystem stability </w:t>
      </w:r>
    </w:p>
    <w:p w14:paraId="55E2516D" w14:textId="77777777" w:rsidR="009124B9" w:rsidRPr="001A5671" w:rsidRDefault="009124B9" w:rsidP="009124B9">
      <w:pPr>
        <w:pStyle w:val="ListParagraph"/>
        <w:numPr>
          <w:ilvl w:val="1"/>
          <w:numId w:val="15"/>
        </w:numPr>
        <w:tabs>
          <w:tab w:val="left" w:pos="2395"/>
        </w:tabs>
        <w:rPr>
          <w:rFonts w:asciiTheme="majorHAnsi" w:hAnsiTheme="majorHAnsi" w:cs="Arial"/>
        </w:rPr>
      </w:pPr>
      <w:r w:rsidRPr="001A5671">
        <w:rPr>
          <w:rFonts w:asciiTheme="majorHAnsi" w:hAnsiTheme="majorHAnsi" w:cs="Arial"/>
        </w:rPr>
        <w:t>Instruction on Mendelian Genetics including but not limited to:</w:t>
      </w:r>
    </w:p>
    <w:p w14:paraId="665AB550" w14:textId="77777777" w:rsidR="009124B9" w:rsidRPr="001A5671" w:rsidRDefault="009124B9" w:rsidP="009124B9">
      <w:pPr>
        <w:pStyle w:val="ListParagraph"/>
        <w:numPr>
          <w:ilvl w:val="2"/>
          <w:numId w:val="15"/>
        </w:numPr>
        <w:tabs>
          <w:tab w:val="left" w:pos="2395"/>
        </w:tabs>
        <w:rPr>
          <w:rFonts w:asciiTheme="majorHAnsi" w:hAnsiTheme="majorHAnsi" w:cs="Arial"/>
        </w:rPr>
      </w:pPr>
      <w:r w:rsidRPr="001A5671">
        <w:rPr>
          <w:rFonts w:asciiTheme="majorHAnsi" w:hAnsiTheme="majorHAnsi" w:cs="Arial"/>
        </w:rPr>
        <w:t>Alleles, gene frequency, dominant/recessive traits, genotypes, phenotypes, probability, Punnett Squares</w:t>
      </w:r>
    </w:p>
    <w:p w14:paraId="40EA9B6C" w14:textId="25556853" w:rsidR="009124B9" w:rsidRPr="001A5671" w:rsidRDefault="009124B9" w:rsidP="009124B9">
      <w:pPr>
        <w:pStyle w:val="ListParagraph"/>
        <w:numPr>
          <w:ilvl w:val="1"/>
          <w:numId w:val="15"/>
        </w:numPr>
        <w:tabs>
          <w:tab w:val="left" w:pos="2395"/>
        </w:tabs>
        <w:rPr>
          <w:rFonts w:asciiTheme="majorHAnsi" w:hAnsiTheme="majorHAnsi" w:cs="Arial"/>
        </w:rPr>
      </w:pPr>
      <w:r w:rsidRPr="001A5671">
        <w:rPr>
          <w:rFonts w:asciiTheme="majorHAnsi" w:hAnsiTheme="majorHAnsi" w:cs="Arial"/>
        </w:rPr>
        <w:t>Instruction on graphing data and data analysis</w:t>
      </w:r>
    </w:p>
    <w:p w14:paraId="6E07C9E5" w14:textId="77777777" w:rsidR="001A5671" w:rsidRDefault="001A5671" w:rsidP="001A5671">
      <w:pPr>
        <w:ind w:firstLine="360"/>
        <w:rPr>
          <w:rStyle w:val="tx"/>
          <w:rFonts w:asciiTheme="majorHAnsi" w:hAnsiTheme="majorHAnsi" w:cs="Arial"/>
          <w:b/>
          <w:color w:val="000000" w:themeColor="text1"/>
          <w:shd w:val="clear" w:color="auto" w:fill="FFFFFF"/>
        </w:rPr>
      </w:pPr>
    </w:p>
    <w:p w14:paraId="1456DD90" w14:textId="77777777" w:rsidR="009124B9" w:rsidRPr="001A5671" w:rsidRDefault="009124B9" w:rsidP="001A5671">
      <w:pPr>
        <w:ind w:firstLine="360"/>
        <w:rPr>
          <w:rStyle w:val="tx"/>
          <w:rFonts w:asciiTheme="majorHAnsi" w:hAnsiTheme="majorHAnsi" w:cs="Arial"/>
          <w:b/>
          <w:color w:val="000000" w:themeColor="text1"/>
          <w:shd w:val="clear" w:color="auto" w:fill="FFFFFF"/>
        </w:rPr>
      </w:pPr>
      <w:r w:rsidRPr="001A5671">
        <w:rPr>
          <w:rStyle w:val="tx"/>
          <w:rFonts w:asciiTheme="majorHAnsi" w:hAnsiTheme="majorHAnsi" w:cs="Arial"/>
          <w:b/>
          <w:color w:val="000000" w:themeColor="text1"/>
          <w:shd w:val="clear" w:color="auto" w:fill="FFFFFF"/>
        </w:rPr>
        <w:t xml:space="preserve">Breakdown of activities: </w:t>
      </w:r>
    </w:p>
    <w:p w14:paraId="637EAA43" w14:textId="77777777" w:rsidR="009124B9" w:rsidRPr="001A5671" w:rsidRDefault="009124B9" w:rsidP="001A5671">
      <w:pPr>
        <w:pStyle w:val="ListParagraph"/>
        <w:numPr>
          <w:ilvl w:val="0"/>
          <w:numId w:val="20"/>
        </w:numPr>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 xml:space="preserve">First 45 minutes: </w:t>
      </w:r>
    </w:p>
    <w:p w14:paraId="0D56BB16" w14:textId="77777777" w:rsidR="009124B9" w:rsidRPr="001A5671" w:rsidRDefault="009124B9" w:rsidP="009124B9">
      <w:pPr>
        <w:pStyle w:val="ListParagraph"/>
        <w:numPr>
          <w:ilvl w:val="1"/>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Introduction, distribution of materials, completion of Part A: Introduction and Make an Initial Hypothesis.</w:t>
      </w:r>
    </w:p>
    <w:p w14:paraId="5354004D" w14:textId="77777777" w:rsidR="009124B9" w:rsidRPr="001A5671" w:rsidRDefault="009124B9" w:rsidP="009124B9">
      <w:pPr>
        <w:pStyle w:val="ListParagraph"/>
        <w:numPr>
          <w:ilvl w:val="0"/>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Second 45 minutes:</w:t>
      </w:r>
    </w:p>
    <w:p w14:paraId="589C647C" w14:textId="77777777" w:rsidR="009124B9" w:rsidRPr="001A5671" w:rsidRDefault="009124B9" w:rsidP="009124B9">
      <w:pPr>
        <w:pStyle w:val="ListParagraph"/>
        <w:numPr>
          <w:ilvl w:val="1"/>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 xml:space="preserve">Begin Part B: Organizing, Presenting, and Analyzing Data.  </w:t>
      </w:r>
    </w:p>
    <w:p w14:paraId="02C7D313" w14:textId="77777777" w:rsidR="009124B9" w:rsidRPr="001A5671" w:rsidRDefault="009124B9" w:rsidP="009124B9">
      <w:pPr>
        <w:pStyle w:val="ListParagraph"/>
        <w:numPr>
          <w:ilvl w:val="0"/>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Third 45 minutes:</w:t>
      </w:r>
    </w:p>
    <w:p w14:paraId="46F93434" w14:textId="77777777" w:rsidR="009124B9" w:rsidRPr="001A5671" w:rsidRDefault="009124B9" w:rsidP="009124B9">
      <w:pPr>
        <w:pStyle w:val="ListParagraph"/>
        <w:numPr>
          <w:ilvl w:val="1"/>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 xml:space="preserve">Continue/conclude Part B: Organizing, Presenting, and Analyzing Data.  </w:t>
      </w:r>
    </w:p>
    <w:p w14:paraId="6154807D" w14:textId="77777777" w:rsidR="009124B9" w:rsidRPr="001A5671" w:rsidRDefault="009124B9" w:rsidP="009124B9">
      <w:pPr>
        <w:pStyle w:val="ListParagraph"/>
        <w:numPr>
          <w:ilvl w:val="1"/>
          <w:numId w:val="20"/>
        </w:numPr>
        <w:spacing w:before="240"/>
        <w:rPr>
          <w:rStyle w:val="tx"/>
          <w:rFonts w:asciiTheme="majorHAnsi" w:hAnsiTheme="majorHAnsi" w:cs="Arial"/>
          <w:color w:val="000000" w:themeColor="text1"/>
          <w:shd w:val="clear" w:color="auto" w:fill="FFFFFF"/>
        </w:rPr>
      </w:pPr>
      <w:r w:rsidRPr="001A5671">
        <w:rPr>
          <w:rStyle w:val="tx"/>
          <w:rFonts w:asciiTheme="majorHAnsi" w:hAnsiTheme="majorHAnsi" w:cs="Arial"/>
          <w:color w:val="000000" w:themeColor="text1"/>
          <w:shd w:val="clear" w:color="auto" w:fill="FFFFFF"/>
        </w:rPr>
        <w:t>Part C: Using Evidence and Applying What You Learned.</w:t>
      </w:r>
    </w:p>
    <w:p w14:paraId="5890100B" w14:textId="77777777" w:rsidR="009124B9" w:rsidRPr="009124B9" w:rsidRDefault="009124B9" w:rsidP="009124B9">
      <w:pPr>
        <w:tabs>
          <w:tab w:val="left" w:pos="2395"/>
        </w:tabs>
        <w:rPr>
          <w:rFonts w:ascii="Arial" w:hAnsi="Arial" w:cs="Arial"/>
          <w:sz w:val="22"/>
          <w:szCs w:val="22"/>
        </w:rPr>
      </w:pP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67859630" w14:textId="77777777" w:rsidR="009124B9" w:rsidRPr="001A5671" w:rsidRDefault="009124B9" w:rsidP="001A5671">
      <w:pPr>
        <w:pStyle w:val="ListParagraph"/>
        <w:numPr>
          <w:ilvl w:val="0"/>
          <w:numId w:val="19"/>
        </w:numPr>
        <w:spacing w:before="240"/>
        <w:ind w:left="720"/>
        <w:rPr>
          <w:rFonts w:asciiTheme="majorHAnsi" w:hAnsiTheme="majorHAnsi" w:cs="Arial"/>
          <w:b/>
          <w:color w:val="FF0000"/>
        </w:rPr>
      </w:pPr>
      <w:r w:rsidRPr="001A5671">
        <w:rPr>
          <w:rFonts w:asciiTheme="majorHAnsi" w:hAnsiTheme="majorHAnsi" w:cs="Arial"/>
          <w:color w:val="000000" w:themeColor="text1"/>
        </w:rPr>
        <w:t>Provide additional time</w:t>
      </w:r>
    </w:p>
    <w:p w14:paraId="0ADFA89A" w14:textId="77777777" w:rsidR="009124B9" w:rsidRPr="001A5671" w:rsidRDefault="009124B9" w:rsidP="001A5671">
      <w:pPr>
        <w:pStyle w:val="ListParagraph"/>
        <w:numPr>
          <w:ilvl w:val="0"/>
          <w:numId w:val="19"/>
        </w:numPr>
        <w:spacing w:before="240"/>
        <w:ind w:left="720"/>
        <w:rPr>
          <w:rFonts w:asciiTheme="majorHAnsi" w:hAnsiTheme="majorHAnsi" w:cs="Arial"/>
          <w:b/>
          <w:color w:val="FF0000"/>
        </w:rPr>
      </w:pPr>
      <w:r w:rsidRPr="001A5671">
        <w:rPr>
          <w:rFonts w:asciiTheme="majorHAnsi" w:hAnsiTheme="majorHAnsi" w:cs="Arial"/>
          <w:color w:val="000000" w:themeColor="text1"/>
        </w:rPr>
        <w:t>Assistive technology</w:t>
      </w:r>
    </w:p>
    <w:p w14:paraId="4153C468" w14:textId="77777777" w:rsidR="009124B9" w:rsidRPr="001A5671" w:rsidRDefault="009124B9" w:rsidP="001A5671">
      <w:pPr>
        <w:pStyle w:val="ListParagraph"/>
        <w:numPr>
          <w:ilvl w:val="0"/>
          <w:numId w:val="19"/>
        </w:numPr>
        <w:spacing w:before="240"/>
        <w:ind w:left="720"/>
        <w:rPr>
          <w:rFonts w:asciiTheme="majorHAnsi" w:hAnsiTheme="majorHAnsi" w:cs="Arial"/>
          <w:b/>
          <w:color w:val="FF0000"/>
        </w:rPr>
      </w:pPr>
      <w:r w:rsidRPr="001A5671">
        <w:rPr>
          <w:rFonts w:asciiTheme="majorHAnsi" w:hAnsiTheme="majorHAnsi" w:cs="Arial"/>
          <w:color w:val="000000" w:themeColor="text1"/>
        </w:rPr>
        <w:t>Break down instructions/procedures into smaller sections</w:t>
      </w:r>
    </w:p>
    <w:p w14:paraId="38E32267" w14:textId="77777777" w:rsidR="00FD6DD4" w:rsidRDefault="009124B9" w:rsidP="00A71FE5">
      <w:pPr>
        <w:pStyle w:val="ListParagraph"/>
        <w:numPr>
          <w:ilvl w:val="0"/>
          <w:numId w:val="19"/>
        </w:numPr>
        <w:tabs>
          <w:tab w:val="left" w:pos="360"/>
        </w:tabs>
        <w:spacing w:before="240"/>
        <w:ind w:left="720"/>
        <w:rPr>
          <w:rFonts w:asciiTheme="majorHAnsi" w:hAnsiTheme="majorHAnsi" w:cs="Arial"/>
          <w:color w:val="000000" w:themeColor="text1"/>
        </w:rPr>
      </w:pPr>
      <w:r w:rsidRPr="00FD6DD4">
        <w:rPr>
          <w:rFonts w:asciiTheme="majorHAnsi" w:hAnsiTheme="majorHAnsi" w:cs="Arial"/>
          <w:color w:val="000000" w:themeColor="text1"/>
        </w:rPr>
        <w:t>Use of graphic organizers to aid in construction of response</w:t>
      </w:r>
    </w:p>
    <w:p w14:paraId="119C3539" w14:textId="7CABA726" w:rsidR="00317D15" w:rsidRDefault="009124B9" w:rsidP="00A71FE5">
      <w:pPr>
        <w:pStyle w:val="ListParagraph"/>
        <w:numPr>
          <w:ilvl w:val="0"/>
          <w:numId w:val="19"/>
        </w:numPr>
        <w:tabs>
          <w:tab w:val="left" w:pos="360"/>
        </w:tabs>
        <w:spacing w:before="240"/>
        <w:ind w:left="720"/>
        <w:rPr>
          <w:rFonts w:asciiTheme="majorHAnsi" w:hAnsiTheme="majorHAnsi" w:cs="Arial"/>
          <w:color w:val="000000" w:themeColor="text1"/>
        </w:rPr>
      </w:pPr>
      <w:r w:rsidRPr="00FD6DD4">
        <w:rPr>
          <w:rFonts w:asciiTheme="majorHAnsi" w:hAnsiTheme="majorHAnsi" w:cs="Arial"/>
          <w:color w:val="000000" w:themeColor="text1"/>
        </w:rPr>
        <w:t>Provide additional background information</w:t>
      </w:r>
    </w:p>
    <w:p w14:paraId="603865EC" w14:textId="2FFF062D" w:rsidR="00FD6DD4" w:rsidRDefault="00FD6DD4" w:rsidP="00A71FE5">
      <w:pPr>
        <w:pStyle w:val="ListParagraph"/>
        <w:numPr>
          <w:ilvl w:val="0"/>
          <w:numId w:val="19"/>
        </w:numPr>
        <w:tabs>
          <w:tab w:val="left" w:pos="360"/>
        </w:tabs>
        <w:spacing w:before="240"/>
        <w:ind w:left="720"/>
        <w:rPr>
          <w:rFonts w:asciiTheme="majorHAnsi" w:hAnsiTheme="majorHAnsi" w:cs="Arial"/>
          <w:color w:val="000000" w:themeColor="text1"/>
        </w:rPr>
      </w:pPr>
      <w:r>
        <w:rPr>
          <w:rFonts w:asciiTheme="majorHAnsi" w:hAnsiTheme="majorHAnsi" w:cs="Arial"/>
          <w:color w:val="000000" w:themeColor="text1"/>
        </w:rPr>
        <w:t xml:space="preserve">Allow students to work in groups </w:t>
      </w:r>
    </w:p>
    <w:p w14:paraId="6EAAF828" w14:textId="48668863" w:rsidR="00FD6DD4" w:rsidRPr="00FD6DD4" w:rsidRDefault="00FD6DD4" w:rsidP="00A71FE5">
      <w:pPr>
        <w:pStyle w:val="ListParagraph"/>
        <w:numPr>
          <w:ilvl w:val="0"/>
          <w:numId w:val="19"/>
        </w:numPr>
        <w:tabs>
          <w:tab w:val="left" w:pos="360"/>
        </w:tabs>
        <w:spacing w:before="240"/>
        <w:ind w:left="720"/>
        <w:rPr>
          <w:rFonts w:asciiTheme="majorHAnsi" w:hAnsiTheme="majorHAnsi" w:cs="Arial"/>
          <w:color w:val="000000" w:themeColor="text1"/>
        </w:rPr>
      </w:pPr>
      <w:r>
        <w:rPr>
          <w:rFonts w:asciiTheme="majorHAnsi" w:hAnsiTheme="majorHAnsi" w:cs="Arial"/>
          <w:color w:val="000000" w:themeColor="text1"/>
        </w:rPr>
        <w:t xml:space="preserve">Provide time for peer review of conclusions after each simulation </w:t>
      </w:r>
    </w:p>
    <w:p w14:paraId="3BD950D9" w14:textId="77777777" w:rsidR="001A5671" w:rsidRDefault="001A5671" w:rsidP="009F55ED">
      <w:pPr>
        <w:tabs>
          <w:tab w:val="left" w:pos="360"/>
        </w:tabs>
        <w:ind w:left="360"/>
        <w:rPr>
          <w:rFonts w:asciiTheme="majorHAnsi" w:hAnsiTheme="majorHAnsi" w:cs="Arial"/>
          <w:color w:val="000000" w:themeColor="text1"/>
        </w:rPr>
      </w:pPr>
    </w:p>
    <w:p w14:paraId="1AFF7C03" w14:textId="77777777" w:rsidR="001A5671" w:rsidRPr="001A5671" w:rsidRDefault="001A5671"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lastRenderedPageBreak/>
        <w:t>Extensions or variations:</w:t>
      </w:r>
    </w:p>
    <w:p w14:paraId="4D32E3D0" w14:textId="77777777" w:rsidR="00317D15" w:rsidRPr="00317D15" w:rsidRDefault="00317D15" w:rsidP="00B4067E">
      <w:pPr>
        <w:tabs>
          <w:tab w:val="left" w:pos="360"/>
        </w:tabs>
        <w:ind w:left="360"/>
        <w:rPr>
          <w:rFonts w:asciiTheme="majorHAnsi" w:hAnsiTheme="majorHAnsi"/>
        </w:rPr>
      </w:pP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Pr="006B1358" w:rsidRDefault="00317D15" w:rsidP="00317D15">
      <w:pPr>
        <w:pStyle w:val="ListParagraph"/>
        <w:numPr>
          <w:ilvl w:val="0"/>
          <w:numId w:val="8"/>
        </w:numPr>
        <w:tabs>
          <w:tab w:val="left" w:pos="360"/>
        </w:tabs>
        <w:ind w:left="360"/>
        <w:rPr>
          <w:rFonts w:asciiTheme="majorHAnsi" w:hAnsiTheme="majorHAnsi"/>
          <w:b/>
        </w:rPr>
      </w:pPr>
      <w:r w:rsidRPr="006B1358">
        <w:rPr>
          <w:rFonts w:asciiTheme="majorHAnsi" w:hAnsiTheme="majorHAnsi"/>
          <w:b/>
        </w:rPr>
        <w:t>Scoring:</w:t>
      </w:r>
    </w:p>
    <w:p w14:paraId="7F3CAB4E" w14:textId="42F2FC74"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A95379" w:rsidRPr="00A95379">
        <w:rPr>
          <w:rFonts w:asciiTheme="majorHAnsi" w:hAnsiTheme="majorHAnsi"/>
        </w:rPr>
        <w:t xml:space="preserve">Toothpick Fish </w:t>
      </w:r>
      <w:r w:rsidR="00DF5B3F">
        <w:rPr>
          <w:rFonts w:asciiTheme="majorHAnsi" w:hAnsiTheme="majorHAnsi"/>
        </w:rPr>
        <w:t>Rubric</w:t>
      </w:r>
      <w:r>
        <w:rPr>
          <w:rFonts w:asciiTheme="majorHAnsi" w:hAnsiTheme="majorHAnsi"/>
        </w:rPr>
        <w:t xml:space="preserve">.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3193B" w14:textId="77777777" w:rsidR="002C7CFA" w:rsidRDefault="002C7CFA" w:rsidP="005A034A">
      <w:r>
        <w:separator/>
      </w:r>
    </w:p>
  </w:endnote>
  <w:endnote w:type="continuationSeparator" w:id="0">
    <w:p w14:paraId="7C54D05A" w14:textId="77777777" w:rsidR="002C7CFA" w:rsidRDefault="002C7CFA"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C64B7C" w:rsidRDefault="00C64B7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EEC4" w14:textId="77777777" w:rsidR="00533264" w:rsidRPr="000D0F7C" w:rsidRDefault="00533264" w:rsidP="00533264">
    <w:pPr>
      <w:pStyle w:val="Footer"/>
      <w:framePr w:wrap="none" w:vAnchor="text" w:hAnchor="page" w:x="10702" w:y="290"/>
      <w:rPr>
        <w:rStyle w:val="PageNumber"/>
        <w:color w:val="000000" w:themeColor="text1"/>
        <w:sz w:val="18"/>
        <w:szCs w:val="18"/>
      </w:rPr>
    </w:pPr>
    <w:r w:rsidRPr="000D0F7C">
      <w:rPr>
        <w:rStyle w:val="PageNumber"/>
        <w:color w:val="000000" w:themeColor="text1"/>
        <w:sz w:val="18"/>
        <w:szCs w:val="18"/>
      </w:rPr>
      <w:fldChar w:fldCharType="begin"/>
    </w:r>
    <w:r w:rsidRPr="000D0F7C">
      <w:rPr>
        <w:rStyle w:val="PageNumber"/>
        <w:color w:val="000000" w:themeColor="text1"/>
        <w:sz w:val="18"/>
        <w:szCs w:val="18"/>
      </w:rPr>
      <w:instrText xml:space="preserve">PAGE  </w:instrText>
    </w:r>
    <w:r w:rsidRPr="000D0F7C">
      <w:rPr>
        <w:rStyle w:val="PageNumber"/>
        <w:color w:val="000000" w:themeColor="text1"/>
        <w:sz w:val="18"/>
        <w:szCs w:val="18"/>
      </w:rPr>
      <w:fldChar w:fldCharType="separate"/>
    </w:r>
    <w:r w:rsidR="00E80601">
      <w:rPr>
        <w:rStyle w:val="PageNumber"/>
        <w:noProof/>
        <w:color w:val="000000" w:themeColor="text1"/>
        <w:sz w:val="18"/>
        <w:szCs w:val="18"/>
      </w:rPr>
      <w:t>1</w:t>
    </w:r>
    <w:r w:rsidRPr="000D0F7C">
      <w:rPr>
        <w:rStyle w:val="PageNumber"/>
        <w:color w:val="000000" w:themeColor="text1"/>
        <w:sz w:val="18"/>
        <w:szCs w:val="18"/>
      </w:rPr>
      <w:fldChar w:fldCharType="end"/>
    </w:r>
  </w:p>
  <w:p w14:paraId="5D51902C" w14:textId="77777777" w:rsidR="00533264" w:rsidRPr="000D0F7C" w:rsidRDefault="00533264" w:rsidP="00533264">
    <w:pPr>
      <w:pStyle w:val="p1"/>
      <w:ind w:left="-180" w:right="360"/>
      <w:rPr>
        <w:rFonts w:asciiTheme="majorHAnsi" w:hAnsiTheme="majorHAnsi"/>
        <w:color w:val="000000" w:themeColor="text1"/>
      </w:rPr>
    </w:pPr>
    <w:r w:rsidRPr="000D0F7C">
      <w:rPr>
        <w:rFonts w:asciiTheme="majorHAnsi" w:hAnsiTheme="majorHAnsi"/>
        <w:noProof/>
        <w:color w:val="000000" w:themeColor="text1"/>
      </w:rPr>
      <w:drawing>
        <wp:inline distT="0" distB="0" distL="0" distR="0" wp14:anchorId="74C62B46" wp14:editId="717707A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0D0F7C">
      <w:rPr>
        <w:rFonts w:asciiTheme="majorHAnsi" w:hAnsiTheme="majorHAnsi"/>
        <w:color w:val="000000" w:themeColor="text1"/>
      </w:rPr>
      <w:t xml:space="preserve">  </w:t>
    </w:r>
  </w:p>
  <w:p w14:paraId="1D14BFF4" w14:textId="3848B4C6" w:rsidR="00533264" w:rsidRPr="000D0F7C" w:rsidRDefault="00E80601" w:rsidP="00533264">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000000" w:themeColor="text1"/>
        <w:shd w:val="clear" w:color="auto" w:fill="FFFFFF"/>
      </w:rPr>
      <w:t>© 2016</w:t>
    </w:r>
    <w:bookmarkStart w:id="0" w:name="_GoBack"/>
    <w:bookmarkEnd w:id="0"/>
    <w:r w:rsidR="00533264" w:rsidRPr="000D0F7C">
      <w:rPr>
        <w:rFonts w:asciiTheme="majorHAnsi" w:eastAsia="Times New Roman" w:hAnsiTheme="majorHAnsi" w:cstheme="majorHAnsi"/>
        <w:color w:val="000000" w:themeColor="text1"/>
        <w:shd w:val="clear" w:color="auto" w:fill="FFFFFF"/>
      </w:rPr>
      <w:t xml:space="preserve"> by New Hampshire Task Bank. This work is licensed under a </w:t>
    </w:r>
    <w:hyperlink r:id="rId2" w:history="1">
      <w:r w:rsidR="00533264" w:rsidRPr="000D0F7C">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00533264" w:rsidRPr="000D0F7C">
      <w:rPr>
        <w:rFonts w:asciiTheme="majorHAnsi" w:eastAsia="Times New Roman" w:hAnsiTheme="majorHAnsi" w:cstheme="majorHAnsi"/>
        <w:color w:val="000000" w:themeColor="text1"/>
        <w:shd w:val="clear" w:color="auto" w:fill="FFFFFF"/>
      </w:rPr>
      <w:t xml:space="preserve"> and should be attributed as follows: “</w:t>
    </w:r>
    <w:r w:rsidR="00533264" w:rsidRPr="000D0F7C">
      <w:rPr>
        <w:rFonts w:asciiTheme="majorHAnsi" w:eastAsia="Times New Roman" w:hAnsiTheme="majorHAnsi" w:cstheme="majorHAnsi"/>
        <w:i/>
        <w:color w:val="000000" w:themeColor="text1"/>
        <w:shd w:val="clear" w:color="auto" w:fill="FFFFFF"/>
      </w:rPr>
      <w:t xml:space="preserve">Car Loans </w:t>
    </w:r>
    <w:r w:rsidR="00533264" w:rsidRPr="000D0F7C">
      <w:rPr>
        <w:rFonts w:asciiTheme="majorHAnsi" w:eastAsia="Times New Roman" w:hAnsiTheme="majorHAnsi" w:cstheme="majorHAnsi"/>
        <w:color w:val="000000" w:themeColor="text1"/>
        <w:shd w:val="clear" w:color="auto" w:fill="FFFFFF"/>
      </w:rPr>
      <w:t>was authored by</w:t>
    </w:r>
    <w:r w:rsidR="00533264" w:rsidRPr="000D0F7C">
      <w:rPr>
        <w:rFonts w:asciiTheme="majorHAnsi" w:hAnsiTheme="majorHAnsi" w:cstheme="majorHAnsi"/>
        <w:color w:val="000000" w:themeColor="text1"/>
      </w:rPr>
      <w:t xml:space="preserve"> </w:t>
    </w:r>
    <w:r w:rsidR="00533264" w:rsidRPr="000D0F7C">
      <w:rPr>
        <w:rFonts w:asciiTheme="majorHAnsi" w:hAnsiTheme="majorHAnsi" w:cs="Arial"/>
        <w:color w:val="000000" w:themeColor="text1"/>
      </w:rPr>
      <w:t>Megan Brown and Maureen Munn</w:t>
    </w:r>
    <w:r w:rsidR="00533264" w:rsidRPr="000D0F7C">
      <w:rPr>
        <w:rFonts w:asciiTheme="majorHAnsi" w:hAnsiTheme="majorHAnsi" w:cstheme="majorHAnsi"/>
        <w:color w:val="000000" w:themeColor="text1"/>
      </w:rPr>
      <w:t xml:space="preserve"> at New Hampshire Task Bank.”</w:t>
    </w:r>
  </w:p>
  <w:p w14:paraId="35DECA3C" w14:textId="723C8407" w:rsidR="00C64B7C" w:rsidRPr="00533264" w:rsidRDefault="00C64B7C" w:rsidP="0053326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C64B7C" w:rsidRPr="005A034A" w:rsidRDefault="00C64B7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7A1D0" w14:textId="77777777" w:rsidR="002C7CFA" w:rsidRDefault="002C7CFA" w:rsidP="005A034A">
      <w:r>
        <w:separator/>
      </w:r>
    </w:p>
  </w:footnote>
  <w:footnote w:type="continuationSeparator" w:id="0">
    <w:p w14:paraId="5CC61367" w14:textId="77777777" w:rsidR="002C7CFA" w:rsidRDefault="002C7CFA"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E0927" w14:textId="77777777" w:rsidR="00E80601" w:rsidRDefault="00E806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0D1C3" w14:textId="77777777" w:rsidR="00533264" w:rsidRDefault="00533264" w:rsidP="0053326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6A09997" wp14:editId="7A31043A">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D3BE2D4" w14:textId="77777777" w:rsidR="00533264" w:rsidRPr="0032073F" w:rsidRDefault="00533264" w:rsidP="0053326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C64B7C" w:rsidRPr="00533264" w:rsidRDefault="00C64B7C" w:rsidP="005332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9D38" w14:textId="77777777" w:rsidR="00E80601" w:rsidRDefault="00E806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F5B"/>
    <w:multiLevelType w:val="hybridMultilevel"/>
    <w:tmpl w:val="A962B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4391F"/>
    <w:multiLevelType w:val="hybridMultilevel"/>
    <w:tmpl w:val="1E4EF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427CE1"/>
    <w:multiLevelType w:val="hybridMultilevel"/>
    <w:tmpl w:val="4246CB42"/>
    <w:lvl w:ilvl="0" w:tplc="5C547A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0B869A9"/>
    <w:multiLevelType w:val="hybridMultilevel"/>
    <w:tmpl w:val="2F262A0C"/>
    <w:lvl w:ilvl="0" w:tplc="5C547AD4">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277B3F"/>
    <w:multiLevelType w:val="hybridMultilevel"/>
    <w:tmpl w:val="F70E7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402C81"/>
    <w:multiLevelType w:val="hybridMultilevel"/>
    <w:tmpl w:val="258CE1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04444"/>
    <w:multiLevelType w:val="hybridMultilevel"/>
    <w:tmpl w:val="563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57A37"/>
    <w:multiLevelType w:val="hybridMultilevel"/>
    <w:tmpl w:val="B1C20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877902"/>
    <w:multiLevelType w:val="hybridMultilevel"/>
    <w:tmpl w:val="14EC19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8729E"/>
    <w:multiLevelType w:val="hybridMultilevel"/>
    <w:tmpl w:val="4E768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DB43BD"/>
    <w:multiLevelType w:val="hybridMultilevel"/>
    <w:tmpl w:val="BD3E8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87138"/>
    <w:multiLevelType w:val="hybridMultilevel"/>
    <w:tmpl w:val="A3B83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B970ED"/>
    <w:multiLevelType w:val="hybridMultilevel"/>
    <w:tmpl w:val="1ABCF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0B56A4"/>
    <w:multiLevelType w:val="hybridMultilevel"/>
    <w:tmpl w:val="171AA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F0245D"/>
    <w:multiLevelType w:val="hybridMultilevel"/>
    <w:tmpl w:val="65FE2E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144650"/>
    <w:multiLevelType w:val="hybridMultilevel"/>
    <w:tmpl w:val="4C12D0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5F45DB"/>
    <w:multiLevelType w:val="hybridMultilevel"/>
    <w:tmpl w:val="26945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DE5195"/>
    <w:multiLevelType w:val="hybridMultilevel"/>
    <w:tmpl w:val="17E8709A"/>
    <w:lvl w:ilvl="0" w:tplc="5C547AD4">
      <w:start w:val="1"/>
      <w:numFmt w:val="bullet"/>
      <w:lvlText w:val=""/>
      <w:lvlJc w:val="left"/>
      <w:pPr>
        <w:ind w:left="360" w:hanging="360"/>
      </w:pPr>
      <w:rPr>
        <w:rFonts w:ascii="Symbol" w:hAnsi="Symbol" w:hint="default"/>
        <w:color w:val="000000" w:themeColor="text1"/>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1"/>
  </w:num>
  <w:num w:numId="2">
    <w:abstractNumId w:val="21"/>
  </w:num>
  <w:num w:numId="3">
    <w:abstractNumId w:val="1"/>
  </w:num>
  <w:num w:numId="4">
    <w:abstractNumId w:val="23"/>
  </w:num>
  <w:num w:numId="5">
    <w:abstractNumId w:val="19"/>
  </w:num>
  <w:num w:numId="6">
    <w:abstractNumId w:val="25"/>
  </w:num>
  <w:num w:numId="7">
    <w:abstractNumId w:val="7"/>
  </w:num>
  <w:num w:numId="8">
    <w:abstractNumId w:val="20"/>
  </w:num>
  <w:num w:numId="9">
    <w:abstractNumId w:val="18"/>
  </w:num>
  <w:num w:numId="10">
    <w:abstractNumId w:val="9"/>
  </w:num>
  <w:num w:numId="11">
    <w:abstractNumId w:val="6"/>
  </w:num>
  <w:num w:numId="12">
    <w:abstractNumId w:val="15"/>
  </w:num>
  <w:num w:numId="13">
    <w:abstractNumId w:val="12"/>
  </w:num>
  <w:num w:numId="14">
    <w:abstractNumId w:val="10"/>
  </w:num>
  <w:num w:numId="15">
    <w:abstractNumId w:val="4"/>
  </w:num>
  <w:num w:numId="16">
    <w:abstractNumId w:val="14"/>
  </w:num>
  <w:num w:numId="17">
    <w:abstractNumId w:val="24"/>
  </w:num>
  <w:num w:numId="18">
    <w:abstractNumId w:val="5"/>
  </w:num>
  <w:num w:numId="19">
    <w:abstractNumId w:val="3"/>
  </w:num>
  <w:num w:numId="20">
    <w:abstractNumId w:val="13"/>
  </w:num>
  <w:num w:numId="21">
    <w:abstractNumId w:val="0"/>
  </w:num>
  <w:num w:numId="22">
    <w:abstractNumId w:val="8"/>
  </w:num>
  <w:num w:numId="23">
    <w:abstractNumId w:val="17"/>
  </w:num>
  <w:num w:numId="24">
    <w:abstractNumId w:val="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251C1"/>
    <w:rsid w:val="00041F38"/>
    <w:rsid w:val="00045EFE"/>
    <w:rsid w:val="00072F0D"/>
    <w:rsid w:val="00082A8A"/>
    <w:rsid w:val="000E3731"/>
    <w:rsid w:val="001013D6"/>
    <w:rsid w:val="00170787"/>
    <w:rsid w:val="00170BA9"/>
    <w:rsid w:val="001849DF"/>
    <w:rsid w:val="00186F88"/>
    <w:rsid w:val="00187039"/>
    <w:rsid w:val="001A5671"/>
    <w:rsid w:val="001C077F"/>
    <w:rsid w:val="001D22FA"/>
    <w:rsid w:val="001D308B"/>
    <w:rsid w:val="00215ABF"/>
    <w:rsid w:val="00260936"/>
    <w:rsid w:val="00282071"/>
    <w:rsid w:val="00285D1D"/>
    <w:rsid w:val="0029200E"/>
    <w:rsid w:val="00295646"/>
    <w:rsid w:val="002C6502"/>
    <w:rsid w:val="002C7CFA"/>
    <w:rsid w:val="002E0E70"/>
    <w:rsid w:val="002E19B5"/>
    <w:rsid w:val="00317D15"/>
    <w:rsid w:val="003328BC"/>
    <w:rsid w:val="00340C2E"/>
    <w:rsid w:val="00357018"/>
    <w:rsid w:val="00407CF2"/>
    <w:rsid w:val="00410A27"/>
    <w:rsid w:val="00437D5E"/>
    <w:rsid w:val="004414B2"/>
    <w:rsid w:val="004478C6"/>
    <w:rsid w:val="0048434A"/>
    <w:rsid w:val="004B00C9"/>
    <w:rsid w:val="00522628"/>
    <w:rsid w:val="00533264"/>
    <w:rsid w:val="00540A3B"/>
    <w:rsid w:val="0054406F"/>
    <w:rsid w:val="00560305"/>
    <w:rsid w:val="0057546C"/>
    <w:rsid w:val="00596811"/>
    <w:rsid w:val="005A034A"/>
    <w:rsid w:val="005A0421"/>
    <w:rsid w:val="005C0950"/>
    <w:rsid w:val="005D26AD"/>
    <w:rsid w:val="00606617"/>
    <w:rsid w:val="00610449"/>
    <w:rsid w:val="0064593F"/>
    <w:rsid w:val="006841AB"/>
    <w:rsid w:val="0068620A"/>
    <w:rsid w:val="006B1358"/>
    <w:rsid w:val="006C4B31"/>
    <w:rsid w:val="00714D52"/>
    <w:rsid w:val="0077665B"/>
    <w:rsid w:val="00787738"/>
    <w:rsid w:val="007903C2"/>
    <w:rsid w:val="00795A5F"/>
    <w:rsid w:val="007B02A3"/>
    <w:rsid w:val="007D7F4D"/>
    <w:rsid w:val="008111EF"/>
    <w:rsid w:val="008163F6"/>
    <w:rsid w:val="00835E84"/>
    <w:rsid w:val="00862232"/>
    <w:rsid w:val="00887001"/>
    <w:rsid w:val="008C0855"/>
    <w:rsid w:val="008C301C"/>
    <w:rsid w:val="008F5826"/>
    <w:rsid w:val="009124B9"/>
    <w:rsid w:val="009415D9"/>
    <w:rsid w:val="0096409C"/>
    <w:rsid w:val="00982389"/>
    <w:rsid w:val="009872D0"/>
    <w:rsid w:val="009B2D4B"/>
    <w:rsid w:val="009D0889"/>
    <w:rsid w:val="009E33A5"/>
    <w:rsid w:val="009E718A"/>
    <w:rsid w:val="009F55ED"/>
    <w:rsid w:val="00A31FFA"/>
    <w:rsid w:val="00A52262"/>
    <w:rsid w:val="00A666FC"/>
    <w:rsid w:val="00A82E4E"/>
    <w:rsid w:val="00A8754D"/>
    <w:rsid w:val="00A95379"/>
    <w:rsid w:val="00AA45D8"/>
    <w:rsid w:val="00AE30D7"/>
    <w:rsid w:val="00AE4B32"/>
    <w:rsid w:val="00B27A06"/>
    <w:rsid w:val="00B33F01"/>
    <w:rsid w:val="00B4067E"/>
    <w:rsid w:val="00B56CB4"/>
    <w:rsid w:val="00B618E4"/>
    <w:rsid w:val="00B70AFF"/>
    <w:rsid w:val="00B70BEC"/>
    <w:rsid w:val="00B740F7"/>
    <w:rsid w:val="00BB75C6"/>
    <w:rsid w:val="00BD0FF7"/>
    <w:rsid w:val="00BD47F2"/>
    <w:rsid w:val="00BE25CF"/>
    <w:rsid w:val="00C1117B"/>
    <w:rsid w:val="00C1402A"/>
    <w:rsid w:val="00C6419D"/>
    <w:rsid w:val="00C64B7C"/>
    <w:rsid w:val="00C7374D"/>
    <w:rsid w:val="00C77DD1"/>
    <w:rsid w:val="00CB0513"/>
    <w:rsid w:val="00CB34DD"/>
    <w:rsid w:val="00CC5468"/>
    <w:rsid w:val="00CD4DD3"/>
    <w:rsid w:val="00CE6392"/>
    <w:rsid w:val="00D11771"/>
    <w:rsid w:val="00D37CC8"/>
    <w:rsid w:val="00D67EB7"/>
    <w:rsid w:val="00D75418"/>
    <w:rsid w:val="00DA2CE1"/>
    <w:rsid w:val="00DC3CEC"/>
    <w:rsid w:val="00DC4CA2"/>
    <w:rsid w:val="00DE19B3"/>
    <w:rsid w:val="00DF213F"/>
    <w:rsid w:val="00DF5B3F"/>
    <w:rsid w:val="00E01EF4"/>
    <w:rsid w:val="00E80601"/>
    <w:rsid w:val="00E91FA8"/>
    <w:rsid w:val="00E975C5"/>
    <w:rsid w:val="00F11E10"/>
    <w:rsid w:val="00F159F6"/>
    <w:rsid w:val="00F26430"/>
    <w:rsid w:val="00F352BB"/>
    <w:rsid w:val="00FD6DD4"/>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6A65A3B-72EC-418F-86D0-6AE73256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Revision">
    <w:name w:val="Revision"/>
    <w:hidden/>
    <w:uiPriority w:val="99"/>
    <w:semiHidden/>
    <w:rsid w:val="00B33F01"/>
  </w:style>
  <w:style w:type="paragraph" w:styleId="NormalWeb">
    <w:name w:val="Normal (Web)"/>
    <w:basedOn w:val="Normal"/>
    <w:uiPriority w:val="99"/>
    <w:semiHidden/>
    <w:unhideWhenUsed/>
    <w:rsid w:val="00B33F01"/>
    <w:rPr>
      <w:rFonts w:ascii="Times New Roman" w:hAnsi="Times New Roman" w:cs="Times New Roman"/>
    </w:rPr>
  </w:style>
  <w:style w:type="character" w:customStyle="1" w:styleId="tx">
    <w:name w:val="tx"/>
    <w:basedOn w:val="DefaultParagraphFont"/>
    <w:rsid w:val="009124B9"/>
  </w:style>
  <w:style w:type="character" w:customStyle="1" w:styleId="popup">
    <w:name w:val="popup"/>
    <w:basedOn w:val="DefaultParagraphFont"/>
    <w:rsid w:val="00C77DD1"/>
  </w:style>
  <w:style w:type="paragraph" w:customStyle="1" w:styleId="p1">
    <w:name w:val="p1"/>
    <w:basedOn w:val="Normal"/>
    <w:rsid w:val="00533264"/>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8366">
      <w:bodyDiv w:val="1"/>
      <w:marLeft w:val="0"/>
      <w:marRight w:val="0"/>
      <w:marTop w:val="0"/>
      <w:marBottom w:val="0"/>
      <w:divBdr>
        <w:top w:val="none" w:sz="0" w:space="0" w:color="auto"/>
        <w:left w:val="none" w:sz="0" w:space="0" w:color="auto"/>
        <w:bottom w:val="none" w:sz="0" w:space="0" w:color="auto"/>
        <w:right w:val="none" w:sz="0" w:space="0" w:color="auto"/>
      </w:divBdr>
    </w:div>
    <w:div w:id="436484244">
      <w:bodyDiv w:val="1"/>
      <w:marLeft w:val="0"/>
      <w:marRight w:val="0"/>
      <w:marTop w:val="0"/>
      <w:marBottom w:val="0"/>
      <w:divBdr>
        <w:top w:val="none" w:sz="0" w:space="0" w:color="auto"/>
        <w:left w:val="none" w:sz="0" w:space="0" w:color="auto"/>
        <w:bottom w:val="none" w:sz="0" w:space="0" w:color="auto"/>
        <w:right w:val="none" w:sz="0" w:space="0" w:color="auto"/>
      </w:divBdr>
      <w:divsChild>
        <w:div w:id="1870600992">
          <w:marLeft w:val="0"/>
          <w:marRight w:val="0"/>
          <w:marTop w:val="0"/>
          <w:marBottom w:val="0"/>
          <w:divBdr>
            <w:top w:val="none" w:sz="0" w:space="0" w:color="auto"/>
            <w:left w:val="none" w:sz="0" w:space="0" w:color="auto"/>
            <w:bottom w:val="none" w:sz="0" w:space="0" w:color="auto"/>
            <w:right w:val="none" w:sz="0" w:space="0" w:color="auto"/>
          </w:divBdr>
          <w:divsChild>
            <w:div w:id="17312699">
              <w:marLeft w:val="0"/>
              <w:marRight w:val="0"/>
              <w:marTop w:val="0"/>
              <w:marBottom w:val="0"/>
              <w:divBdr>
                <w:top w:val="none" w:sz="0" w:space="0" w:color="auto"/>
                <w:left w:val="none" w:sz="0" w:space="0" w:color="auto"/>
                <w:bottom w:val="none" w:sz="0" w:space="0" w:color="auto"/>
                <w:right w:val="none" w:sz="0" w:space="0" w:color="auto"/>
              </w:divBdr>
              <w:divsChild>
                <w:div w:id="1542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8068">
      <w:bodyDiv w:val="1"/>
      <w:marLeft w:val="0"/>
      <w:marRight w:val="0"/>
      <w:marTop w:val="0"/>
      <w:marBottom w:val="0"/>
      <w:divBdr>
        <w:top w:val="none" w:sz="0" w:space="0" w:color="auto"/>
        <w:left w:val="none" w:sz="0" w:space="0" w:color="auto"/>
        <w:bottom w:val="none" w:sz="0" w:space="0" w:color="auto"/>
        <w:right w:val="none" w:sz="0" w:space="0" w:color="auto"/>
      </w:divBdr>
      <w:divsChild>
        <w:div w:id="41949535">
          <w:marLeft w:val="0"/>
          <w:marRight w:val="0"/>
          <w:marTop w:val="0"/>
          <w:marBottom w:val="0"/>
          <w:divBdr>
            <w:top w:val="none" w:sz="0" w:space="0" w:color="auto"/>
            <w:left w:val="none" w:sz="0" w:space="0" w:color="auto"/>
            <w:bottom w:val="none" w:sz="0" w:space="0" w:color="auto"/>
            <w:right w:val="none" w:sz="0" w:space="0" w:color="auto"/>
          </w:divBdr>
          <w:divsChild>
            <w:div w:id="633681483">
              <w:marLeft w:val="0"/>
              <w:marRight w:val="0"/>
              <w:marTop w:val="0"/>
              <w:marBottom w:val="0"/>
              <w:divBdr>
                <w:top w:val="none" w:sz="0" w:space="0" w:color="auto"/>
                <w:left w:val="none" w:sz="0" w:space="0" w:color="auto"/>
                <w:bottom w:val="none" w:sz="0" w:space="0" w:color="auto"/>
                <w:right w:val="none" w:sz="0" w:space="0" w:color="auto"/>
              </w:divBdr>
              <w:divsChild>
                <w:div w:id="1708335958">
                  <w:marLeft w:val="0"/>
                  <w:marRight w:val="0"/>
                  <w:marTop w:val="0"/>
                  <w:marBottom w:val="0"/>
                  <w:divBdr>
                    <w:top w:val="none" w:sz="0" w:space="0" w:color="auto"/>
                    <w:left w:val="none" w:sz="0" w:space="0" w:color="auto"/>
                    <w:bottom w:val="none" w:sz="0" w:space="0" w:color="auto"/>
                    <w:right w:val="none" w:sz="0" w:space="0" w:color="auto"/>
                  </w:divBdr>
                  <w:divsChild>
                    <w:div w:id="13618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47865">
      <w:bodyDiv w:val="1"/>
      <w:marLeft w:val="0"/>
      <w:marRight w:val="0"/>
      <w:marTop w:val="0"/>
      <w:marBottom w:val="0"/>
      <w:divBdr>
        <w:top w:val="none" w:sz="0" w:space="0" w:color="auto"/>
        <w:left w:val="none" w:sz="0" w:space="0" w:color="auto"/>
        <w:bottom w:val="none" w:sz="0" w:space="0" w:color="auto"/>
        <w:right w:val="none" w:sz="0" w:space="0" w:color="auto"/>
      </w:divBdr>
      <w:divsChild>
        <w:div w:id="699430326">
          <w:marLeft w:val="0"/>
          <w:marRight w:val="0"/>
          <w:marTop w:val="0"/>
          <w:marBottom w:val="0"/>
          <w:divBdr>
            <w:top w:val="none" w:sz="0" w:space="0" w:color="auto"/>
            <w:left w:val="none" w:sz="0" w:space="0" w:color="auto"/>
            <w:bottom w:val="none" w:sz="0" w:space="0" w:color="auto"/>
            <w:right w:val="none" w:sz="0" w:space="0" w:color="auto"/>
          </w:divBdr>
          <w:divsChild>
            <w:div w:id="1292059163">
              <w:marLeft w:val="0"/>
              <w:marRight w:val="0"/>
              <w:marTop w:val="0"/>
              <w:marBottom w:val="0"/>
              <w:divBdr>
                <w:top w:val="none" w:sz="0" w:space="0" w:color="auto"/>
                <w:left w:val="none" w:sz="0" w:space="0" w:color="auto"/>
                <w:bottom w:val="none" w:sz="0" w:space="0" w:color="auto"/>
                <w:right w:val="none" w:sz="0" w:space="0" w:color="auto"/>
              </w:divBdr>
              <w:divsChild>
                <w:div w:id="926574067">
                  <w:marLeft w:val="0"/>
                  <w:marRight w:val="0"/>
                  <w:marTop w:val="0"/>
                  <w:marBottom w:val="0"/>
                  <w:divBdr>
                    <w:top w:val="none" w:sz="0" w:space="0" w:color="auto"/>
                    <w:left w:val="none" w:sz="0" w:space="0" w:color="auto"/>
                    <w:bottom w:val="none" w:sz="0" w:space="0" w:color="auto"/>
                    <w:right w:val="none" w:sz="0" w:space="0" w:color="auto"/>
                  </w:divBdr>
                  <w:divsChild>
                    <w:div w:id="14924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hroma.gs.washington.edu/outreach/genetics/download/toothpickfish.pdf"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D1C5-833F-0A4E-8EF3-4D0B0F7F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6453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dcterms:created xsi:type="dcterms:W3CDTF">2017-12-07T21:13:00Z</dcterms:created>
  <dcterms:modified xsi:type="dcterms:W3CDTF">2017-12-07T21:16:00Z</dcterms:modified>
</cp:coreProperties>
</file>