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F22B2" w14:textId="77777777" w:rsidR="003B640C" w:rsidRPr="002313CD" w:rsidRDefault="003B640C" w:rsidP="003B640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Mathematics/Precalculus </w:t>
      </w:r>
    </w:p>
    <w:p w14:paraId="4B52C335" w14:textId="77777777" w:rsidR="003B640C" w:rsidRPr="002313CD" w:rsidRDefault="003B640C" w:rsidP="003B640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10-12</w:t>
      </w:r>
    </w:p>
    <w:p w14:paraId="4117991A" w14:textId="77777777" w:rsidR="003B640C" w:rsidRPr="002313CD" w:rsidRDefault="003B640C" w:rsidP="003B640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Envision Schools</w:t>
      </w:r>
    </w:p>
    <w:p w14:paraId="415953E9" w14:textId="77777777" w:rsidR="003B640C" w:rsidRPr="00A52385" w:rsidRDefault="003B640C" w:rsidP="003B640C">
      <w:pPr>
        <w:rPr>
          <w:rFonts w:asciiTheme="majorHAnsi" w:hAnsiTheme="majorHAnsi"/>
        </w:rPr>
      </w:pPr>
    </w:p>
    <w:p w14:paraId="1AF4E6D7" w14:textId="77777777" w:rsidR="003B640C" w:rsidRPr="002313CD" w:rsidRDefault="003B640C" w:rsidP="003B640C">
      <w:pPr>
        <w:jc w:val="center"/>
        <w:rPr>
          <w:rFonts w:asciiTheme="majorHAnsi" w:hAnsiTheme="majorHAnsi"/>
          <w:b/>
          <w:sz w:val="28"/>
          <w:szCs w:val="28"/>
          <w:u w:val="single"/>
        </w:rPr>
      </w:pPr>
      <w:r>
        <w:rPr>
          <w:rFonts w:asciiTheme="majorHAnsi" w:hAnsiTheme="majorHAnsi"/>
          <w:b/>
          <w:sz w:val="28"/>
          <w:szCs w:val="28"/>
        </w:rPr>
        <w:t>Optimization Project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976EC8" w:rsidRDefault="0096409C" w:rsidP="00317D15">
      <w:pPr>
        <w:pStyle w:val="ListParagraph"/>
        <w:numPr>
          <w:ilvl w:val="0"/>
          <w:numId w:val="8"/>
        </w:numPr>
        <w:tabs>
          <w:tab w:val="left" w:pos="360"/>
        </w:tabs>
        <w:ind w:left="360"/>
        <w:rPr>
          <w:rFonts w:asciiTheme="majorHAnsi" w:hAnsiTheme="majorHAnsi"/>
        </w:rPr>
      </w:pPr>
      <w:r w:rsidRPr="00976EC8">
        <w:rPr>
          <w:rFonts w:asciiTheme="majorHAnsi" w:hAnsiTheme="majorHAnsi"/>
          <w:b/>
        </w:rPr>
        <w:t>Task overview</w:t>
      </w:r>
      <w:r w:rsidRPr="00976EC8">
        <w:rPr>
          <w:rFonts w:asciiTheme="majorHAnsi" w:hAnsiTheme="majorHAnsi"/>
        </w:rPr>
        <w:t xml:space="preserve">: </w:t>
      </w:r>
    </w:p>
    <w:p w14:paraId="5DBEBADA" w14:textId="40488DBD" w:rsidR="009F55ED" w:rsidRDefault="00976EC8" w:rsidP="009F55ED">
      <w:pPr>
        <w:tabs>
          <w:tab w:val="left" w:pos="360"/>
        </w:tabs>
        <w:ind w:left="360"/>
        <w:rPr>
          <w:rFonts w:asciiTheme="majorHAnsi" w:hAnsiTheme="majorHAnsi"/>
        </w:rPr>
      </w:pPr>
      <w:r>
        <w:rPr>
          <w:rFonts w:asciiTheme="majorHAnsi" w:hAnsiTheme="majorHAnsi"/>
        </w:rPr>
        <w:t>In this task, students will play the role of an efficiency expert for Foz</w:t>
      </w:r>
      <w:r w:rsidR="007A72A5">
        <w:rPr>
          <w:rFonts w:asciiTheme="majorHAnsi" w:hAnsiTheme="majorHAnsi"/>
        </w:rPr>
        <w:t>zils, a company that specializes</w:t>
      </w:r>
      <w:r>
        <w:rPr>
          <w:rFonts w:asciiTheme="majorHAnsi" w:hAnsiTheme="majorHAnsi"/>
        </w:rPr>
        <w:t xml:space="preserve"> in making light</w:t>
      </w:r>
      <w:r w:rsidR="007A72A5">
        <w:rPr>
          <w:rFonts w:asciiTheme="majorHAnsi" w:hAnsiTheme="majorHAnsi"/>
        </w:rPr>
        <w:t>weight</w:t>
      </w:r>
      <w:r>
        <w:rPr>
          <w:rFonts w:asciiTheme="majorHAnsi" w:hAnsiTheme="majorHAnsi"/>
        </w:rPr>
        <w:t xml:space="preserve"> and compact foldable dishes, bowls, cups, and spoons for camping and backpacking. Students will do an inquiry to figure out the best design for the rectangular and square based products in terms of their dimensions. Students will write a proposal to the company for the idea</w:t>
      </w:r>
      <w:r w:rsidR="003B640C">
        <w:rPr>
          <w:rFonts w:asciiTheme="majorHAnsi" w:hAnsiTheme="majorHAnsi"/>
        </w:rPr>
        <w:t>l</w:t>
      </w:r>
      <w:r>
        <w:rPr>
          <w:rFonts w:asciiTheme="majorHAnsi" w:hAnsiTheme="majorHAnsi"/>
        </w:rPr>
        <w:t xml:space="preserve"> design of the dishes along with a mathematical analysis to convince the company. </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AB149F" w:rsidRDefault="00C64B7C" w:rsidP="00317D15">
      <w:pPr>
        <w:pStyle w:val="ListParagraph"/>
        <w:numPr>
          <w:ilvl w:val="0"/>
          <w:numId w:val="7"/>
        </w:numPr>
        <w:rPr>
          <w:rFonts w:asciiTheme="majorHAnsi" w:hAnsiTheme="majorHAnsi"/>
          <w:b/>
        </w:rPr>
      </w:pPr>
      <w:r w:rsidRPr="00AB149F">
        <w:rPr>
          <w:rFonts w:asciiTheme="majorHAnsi" w:hAnsiTheme="majorHAnsi"/>
          <w:b/>
        </w:rPr>
        <w:t xml:space="preserve">Primary </w:t>
      </w:r>
      <w:r w:rsidR="00317D15" w:rsidRPr="00AB149F">
        <w:rPr>
          <w:rFonts w:asciiTheme="majorHAnsi" w:hAnsiTheme="majorHAnsi"/>
          <w:b/>
        </w:rPr>
        <w:t>Common Core State Standards</w:t>
      </w:r>
    </w:p>
    <w:p w14:paraId="2FAA2676" w14:textId="77777777" w:rsidR="00AB149F" w:rsidRPr="00AB149F" w:rsidRDefault="005B32E4" w:rsidP="005A0421">
      <w:pPr>
        <w:pStyle w:val="ListParagraph"/>
        <w:rPr>
          <w:rFonts w:asciiTheme="majorHAnsi" w:hAnsiTheme="majorHAnsi"/>
        </w:rPr>
      </w:pPr>
      <w:r w:rsidRPr="00AB149F">
        <w:rPr>
          <w:rFonts w:asciiTheme="majorHAnsi" w:hAnsiTheme="majorHAnsi"/>
        </w:rPr>
        <w:t xml:space="preserve">Standards for Mathematical Practice: </w:t>
      </w:r>
    </w:p>
    <w:p w14:paraId="04986F36" w14:textId="4FA74873" w:rsidR="00AB149F" w:rsidRPr="00AB149F" w:rsidRDefault="005B32E4" w:rsidP="00AB149F">
      <w:pPr>
        <w:pStyle w:val="ListParagraph"/>
        <w:numPr>
          <w:ilvl w:val="0"/>
          <w:numId w:val="15"/>
        </w:numPr>
        <w:rPr>
          <w:rFonts w:asciiTheme="majorHAnsi" w:hAnsiTheme="majorHAnsi"/>
        </w:rPr>
      </w:pPr>
      <w:r w:rsidRPr="00AB149F">
        <w:rPr>
          <w:rFonts w:asciiTheme="majorHAnsi" w:hAnsiTheme="majorHAnsi"/>
        </w:rPr>
        <w:t>Make sense of problem</w:t>
      </w:r>
      <w:r w:rsidR="003B640C">
        <w:rPr>
          <w:rFonts w:asciiTheme="majorHAnsi" w:hAnsiTheme="majorHAnsi"/>
        </w:rPr>
        <w:t>s and persevere in solving them</w:t>
      </w:r>
    </w:p>
    <w:p w14:paraId="7A38C3DC" w14:textId="77777777" w:rsidR="00AB149F" w:rsidRPr="00AB149F" w:rsidRDefault="00AB149F" w:rsidP="00AB149F">
      <w:pPr>
        <w:pStyle w:val="ListParagraph"/>
        <w:numPr>
          <w:ilvl w:val="0"/>
          <w:numId w:val="15"/>
        </w:numPr>
        <w:rPr>
          <w:rFonts w:asciiTheme="majorHAnsi" w:hAnsiTheme="majorHAnsi"/>
        </w:rPr>
      </w:pPr>
      <w:r w:rsidRPr="00AB149F">
        <w:rPr>
          <w:rFonts w:asciiTheme="majorHAnsi" w:hAnsiTheme="majorHAnsi"/>
        </w:rPr>
        <w:t>R</w:t>
      </w:r>
      <w:r w:rsidR="005B32E4" w:rsidRPr="00AB149F">
        <w:rPr>
          <w:rFonts w:asciiTheme="majorHAnsi" w:hAnsiTheme="majorHAnsi"/>
        </w:rPr>
        <w:t>eason abstractly and quantitatively</w:t>
      </w:r>
    </w:p>
    <w:p w14:paraId="6C12CF04" w14:textId="77777777" w:rsidR="00AB149F" w:rsidRPr="00AB149F" w:rsidRDefault="00AB149F" w:rsidP="00AB149F">
      <w:pPr>
        <w:pStyle w:val="ListParagraph"/>
        <w:numPr>
          <w:ilvl w:val="0"/>
          <w:numId w:val="15"/>
        </w:numPr>
        <w:rPr>
          <w:rFonts w:asciiTheme="majorHAnsi" w:hAnsiTheme="majorHAnsi"/>
        </w:rPr>
      </w:pPr>
      <w:r w:rsidRPr="00AB149F">
        <w:rPr>
          <w:rFonts w:asciiTheme="majorHAnsi" w:hAnsiTheme="majorHAnsi"/>
        </w:rPr>
        <w:t>M</w:t>
      </w:r>
      <w:r w:rsidR="005B32E4" w:rsidRPr="00AB149F">
        <w:rPr>
          <w:rFonts w:asciiTheme="majorHAnsi" w:hAnsiTheme="majorHAnsi"/>
        </w:rPr>
        <w:t>odel with mathematics</w:t>
      </w:r>
    </w:p>
    <w:p w14:paraId="3EC4661C" w14:textId="77777777" w:rsidR="00AB149F" w:rsidRPr="00AB149F" w:rsidRDefault="00AB149F" w:rsidP="00AB149F">
      <w:pPr>
        <w:pStyle w:val="ListParagraph"/>
        <w:numPr>
          <w:ilvl w:val="0"/>
          <w:numId w:val="15"/>
        </w:numPr>
        <w:rPr>
          <w:rFonts w:asciiTheme="majorHAnsi" w:hAnsiTheme="majorHAnsi"/>
        </w:rPr>
      </w:pPr>
      <w:r w:rsidRPr="00AB149F">
        <w:rPr>
          <w:rFonts w:asciiTheme="majorHAnsi" w:hAnsiTheme="majorHAnsi"/>
        </w:rPr>
        <w:t>U</w:t>
      </w:r>
      <w:r w:rsidR="005B32E4" w:rsidRPr="00AB149F">
        <w:rPr>
          <w:rFonts w:asciiTheme="majorHAnsi" w:hAnsiTheme="majorHAnsi"/>
        </w:rPr>
        <w:t>se appropriate tools strategically</w:t>
      </w:r>
    </w:p>
    <w:p w14:paraId="048EBAB8" w14:textId="308CD29A" w:rsidR="00C64B7C" w:rsidRPr="00AB149F" w:rsidRDefault="00AB149F" w:rsidP="00AB149F">
      <w:pPr>
        <w:pStyle w:val="ListParagraph"/>
        <w:numPr>
          <w:ilvl w:val="0"/>
          <w:numId w:val="15"/>
        </w:numPr>
        <w:rPr>
          <w:rFonts w:asciiTheme="majorHAnsi" w:hAnsiTheme="majorHAnsi"/>
        </w:rPr>
      </w:pPr>
      <w:r w:rsidRPr="00AB149F">
        <w:rPr>
          <w:rFonts w:asciiTheme="majorHAnsi" w:hAnsiTheme="majorHAnsi"/>
        </w:rPr>
        <w:t>Attend</w:t>
      </w:r>
      <w:r w:rsidR="003B640C">
        <w:rPr>
          <w:rFonts w:asciiTheme="majorHAnsi" w:hAnsiTheme="majorHAnsi"/>
        </w:rPr>
        <w:t xml:space="preserve"> to precision</w:t>
      </w:r>
    </w:p>
    <w:bookmarkStart w:id="0" w:name="CCSS.Math.Content.HSN.Q.A.1"/>
    <w:p w14:paraId="11D354EB" w14:textId="019F748E" w:rsidR="00AB149F" w:rsidRPr="00AB149F" w:rsidRDefault="00AB149F" w:rsidP="00AB149F">
      <w:pPr>
        <w:tabs>
          <w:tab w:val="left" w:pos="630"/>
        </w:tabs>
        <w:ind w:left="720"/>
        <w:rPr>
          <w:rFonts w:ascii="Calibri" w:eastAsia="Times New Roman" w:hAnsi="Calibri" w:cs="Times New Roman"/>
          <w:color w:val="202020"/>
        </w:rPr>
      </w:pPr>
      <w:r w:rsidRPr="00AB149F">
        <w:rPr>
          <w:rFonts w:ascii="Calibri" w:eastAsia="Times New Roman" w:hAnsi="Calibri" w:cs="Times New Roman"/>
          <w:color w:val="0000FF"/>
        </w:rPr>
        <w:fldChar w:fldCharType="begin"/>
      </w:r>
      <w:r w:rsidRPr="00AB149F">
        <w:rPr>
          <w:rFonts w:ascii="Calibri" w:eastAsia="Times New Roman" w:hAnsi="Calibri" w:cs="Times New Roman"/>
          <w:color w:val="0000FF"/>
        </w:rPr>
        <w:instrText xml:space="preserve"> HYPERLINK "http://www.corestandards.org/Math/Content/HSN/Q/A/1/" </w:instrText>
      </w:r>
      <w:r w:rsidRPr="00AB149F">
        <w:rPr>
          <w:rFonts w:ascii="Calibri" w:eastAsia="Times New Roman" w:hAnsi="Calibri" w:cs="Times New Roman"/>
          <w:color w:val="0000FF"/>
        </w:rPr>
        <w:fldChar w:fldCharType="separate"/>
      </w:r>
      <w:r w:rsidRPr="00AB149F">
        <w:rPr>
          <w:rStyle w:val="Hyperlink"/>
          <w:rFonts w:ascii="Calibri" w:eastAsia="Times New Roman" w:hAnsi="Calibri" w:cs="Times New Roman"/>
          <w:caps/>
        </w:rPr>
        <w:t>CCSS.MATH.CONTENT.HSN.Q.A.1</w:t>
      </w:r>
      <w:r w:rsidRPr="00AB149F">
        <w:rPr>
          <w:rFonts w:ascii="Calibri" w:eastAsia="Times New Roman" w:hAnsi="Calibri" w:cs="Times New Roman"/>
          <w:color w:val="0000FF"/>
        </w:rPr>
        <w:fldChar w:fldCharType="end"/>
      </w:r>
      <w:bookmarkEnd w:id="0"/>
      <w:r w:rsidRPr="00AB149F">
        <w:rPr>
          <w:rFonts w:ascii="Calibri" w:eastAsia="Times New Roman" w:hAnsi="Calibri" w:cs="Times New Roman"/>
          <w:color w:val="202020"/>
        </w:rPr>
        <w:t xml:space="preserve"> Use units as a way to understand problems and to guide the solution of multi-step problems; choose and interpret units consistently in formulas; choose and interpret the scale and the origin in graphs and data displays.</w:t>
      </w:r>
    </w:p>
    <w:bookmarkStart w:id="1" w:name="CCSS.Math.Content.HSN.Q.A.2"/>
    <w:p w14:paraId="428243E3" w14:textId="4A45745A" w:rsidR="00AB149F" w:rsidRPr="00AB149F" w:rsidRDefault="00AB149F" w:rsidP="00AB149F">
      <w:pPr>
        <w:tabs>
          <w:tab w:val="left" w:pos="630"/>
        </w:tabs>
        <w:ind w:left="720"/>
        <w:rPr>
          <w:rFonts w:ascii="Calibri" w:eastAsia="Times New Roman" w:hAnsi="Calibri" w:cs="Times New Roman"/>
        </w:rPr>
      </w:pPr>
      <w:r w:rsidRPr="00AB149F">
        <w:rPr>
          <w:rFonts w:ascii="Calibri" w:eastAsia="Times New Roman" w:hAnsi="Calibri" w:cs="Times New Roman"/>
          <w:color w:val="0000FF"/>
          <w:u w:val="single"/>
        </w:rPr>
        <w:fldChar w:fldCharType="begin"/>
      </w:r>
      <w:r w:rsidRPr="00AB149F">
        <w:rPr>
          <w:rFonts w:ascii="Calibri" w:eastAsia="Times New Roman" w:hAnsi="Calibri" w:cs="Times New Roman"/>
          <w:color w:val="0000FF"/>
          <w:u w:val="single"/>
        </w:rPr>
        <w:instrText xml:space="preserve"> HYPERLINK "http://www.corestandards.org/Math/Content/HSN/Q/A/2/" </w:instrText>
      </w:r>
      <w:r w:rsidRPr="00AB149F">
        <w:rPr>
          <w:rFonts w:ascii="Calibri" w:eastAsia="Times New Roman" w:hAnsi="Calibri" w:cs="Times New Roman"/>
          <w:color w:val="0000FF"/>
          <w:u w:val="single"/>
        </w:rPr>
        <w:fldChar w:fldCharType="separate"/>
      </w:r>
      <w:r w:rsidRPr="00AB149F">
        <w:rPr>
          <w:rFonts w:ascii="Calibri" w:hAnsi="Calibri"/>
          <w:color w:val="0000FF"/>
          <w:u w:val="single"/>
        </w:rPr>
        <w:t>CCSS.MATH.CONTENT.HSN.Q.A.2</w:t>
      </w:r>
      <w:r w:rsidRPr="00AB149F">
        <w:rPr>
          <w:rFonts w:ascii="Calibri" w:eastAsia="Times New Roman" w:hAnsi="Calibri" w:cs="Times New Roman"/>
          <w:color w:val="0000FF"/>
          <w:u w:val="single"/>
        </w:rPr>
        <w:fldChar w:fldCharType="end"/>
      </w:r>
      <w:bookmarkEnd w:id="1"/>
      <w:r w:rsidRPr="00AB149F">
        <w:rPr>
          <w:rFonts w:ascii="Calibri" w:eastAsia="Times New Roman" w:hAnsi="Calibri" w:cs="Times New Roman"/>
          <w:color w:val="202020"/>
        </w:rPr>
        <w:t xml:space="preserve"> Define appropriate quantities for the purpose of descriptive modeling.</w:t>
      </w:r>
    </w:p>
    <w:bookmarkStart w:id="2" w:name="CCSS.Math.Content.HSN.Q.A.3"/>
    <w:p w14:paraId="1CF28763" w14:textId="18415601" w:rsidR="00AB149F" w:rsidRPr="00AB149F" w:rsidRDefault="00AB149F" w:rsidP="00AB149F">
      <w:pPr>
        <w:tabs>
          <w:tab w:val="left" w:pos="630"/>
        </w:tabs>
        <w:ind w:left="720"/>
        <w:rPr>
          <w:rFonts w:ascii="Calibri" w:eastAsia="Times New Roman" w:hAnsi="Calibri" w:cs="Times New Roman"/>
        </w:rPr>
      </w:pPr>
      <w:r w:rsidRPr="00AB149F">
        <w:rPr>
          <w:rFonts w:ascii="Calibri" w:eastAsia="Times New Roman" w:hAnsi="Calibri" w:cs="Times New Roman"/>
          <w:color w:val="0000FF"/>
        </w:rPr>
        <w:fldChar w:fldCharType="begin"/>
      </w:r>
      <w:r w:rsidRPr="00AB149F">
        <w:rPr>
          <w:rFonts w:ascii="Calibri" w:eastAsia="Times New Roman" w:hAnsi="Calibri" w:cs="Times New Roman"/>
          <w:color w:val="0000FF"/>
        </w:rPr>
        <w:instrText xml:space="preserve"> HYPERLINK "http://www.corestandards.org/Math/Content/HSN/Q/A/3/" </w:instrText>
      </w:r>
      <w:r w:rsidRPr="00AB149F">
        <w:rPr>
          <w:rFonts w:ascii="Calibri" w:eastAsia="Times New Roman" w:hAnsi="Calibri" w:cs="Times New Roman"/>
          <w:color w:val="0000FF"/>
        </w:rPr>
        <w:fldChar w:fldCharType="separate"/>
      </w:r>
      <w:r w:rsidRPr="00AB149F">
        <w:rPr>
          <w:rStyle w:val="Hyperlink"/>
          <w:rFonts w:ascii="Calibri" w:eastAsia="Times New Roman" w:hAnsi="Calibri" w:cs="Times New Roman"/>
          <w:caps/>
        </w:rPr>
        <w:t>CCSS.MATH.CONTENT.HSN.Q.A.3</w:t>
      </w:r>
      <w:r w:rsidRPr="00AB149F">
        <w:rPr>
          <w:rFonts w:ascii="Calibri" w:eastAsia="Times New Roman" w:hAnsi="Calibri" w:cs="Times New Roman"/>
          <w:color w:val="0000FF"/>
        </w:rPr>
        <w:fldChar w:fldCharType="end"/>
      </w:r>
      <w:bookmarkEnd w:id="2"/>
      <w:r w:rsidRPr="00AB149F">
        <w:rPr>
          <w:rFonts w:ascii="Calibri" w:eastAsia="Times New Roman" w:hAnsi="Calibri" w:cs="Times New Roman"/>
          <w:color w:val="202020"/>
        </w:rPr>
        <w:t xml:space="preserve"> Choose a level of accuracy appropriate to limitations on measurement when reporting quantities.</w:t>
      </w:r>
    </w:p>
    <w:bookmarkStart w:id="3" w:name="CCSS.Math.Content.HSA.REI.D.11"/>
    <w:p w14:paraId="6B4E000E" w14:textId="00ADDE7C" w:rsidR="00AB149F" w:rsidRPr="00AB149F" w:rsidRDefault="00AB149F" w:rsidP="00AB149F">
      <w:pPr>
        <w:tabs>
          <w:tab w:val="left" w:pos="630"/>
        </w:tabs>
        <w:ind w:left="720"/>
        <w:rPr>
          <w:rFonts w:ascii="Calibri" w:eastAsia="Times New Roman" w:hAnsi="Calibri" w:cs="Times New Roman"/>
        </w:rPr>
      </w:pPr>
      <w:r w:rsidRPr="00AB149F">
        <w:rPr>
          <w:rFonts w:ascii="Calibri" w:eastAsia="Times New Roman" w:hAnsi="Calibri" w:cs="Times New Roman"/>
          <w:color w:val="0000FF"/>
        </w:rPr>
        <w:fldChar w:fldCharType="begin"/>
      </w:r>
      <w:r w:rsidRPr="00AB149F">
        <w:rPr>
          <w:rFonts w:ascii="Calibri" w:eastAsia="Times New Roman" w:hAnsi="Calibri" w:cs="Times New Roman"/>
          <w:color w:val="0000FF"/>
        </w:rPr>
        <w:instrText xml:space="preserve"> HYPERLINK "http://www.corestandards.org/Math/Content/HSA/REI/D/11/" </w:instrText>
      </w:r>
      <w:r w:rsidRPr="00AB149F">
        <w:rPr>
          <w:rFonts w:ascii="Calibri" w:eastAsia="Times New Roman" w:hAnsi="Calibri" w:cs="Times New Roman"/>
          <w:color w:val="0000FF"/>
        </w:rPr>
        <w:fldChar w:fldCharType="separate"/>
      </w:r>
      <w:r w:rsidRPr="00AB149F">
        <w:rPr>
          <w:rStyle w:val="Hyperlink"/>
          <w:rFonts w:ascii="Calibri" w:eastAsia="Times New Roman" w:hAnsi="Calibri" w:cs="Times New Roman"/>
          <w:caps/>
        </w:rPr>
        <w:t>CCSS.MATH.CONTENT.HSA.REI.D.11</w:t>
      </w:r>
      <w:r w:rsidRPr="00AB149F">
        <w:rPr>
          <w:rFonts w:ascii="Calibri" w:eastAsia="Times New Roman" w:hAnsi="Calibri" w:cs="Times New Roman"/>
          <w:color w:val="0000FF"/>
        </w:rPr>
        <w:fldChar w:fldCharType="end"/>
      </w:r>
      <w:bookmarkEnd w:id="3"/>
      <w:r w:rsidRPr="00AB149F">
        <w:rPr>
          <w:rFonts w:ascii="Calibri" w:eastAsia="Times New Roman" w:hAnsi="Calibri" w:cs="Times New Roman"/>
          <w:color w:val="202020"/>
        </w:rPr>
        <w:t xml:space="preserve"> Explain why the</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-coordinates of the points where the graphs of the equations</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y</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color w:val="202020"/>
        </w:rPr>
        <w:t>=</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f</w:t>
      </w:r>
      <w:r w:rsidRPr="00AB149F">
        <w:rPr>
          <w:rFonts w:ascii="Calibri" w:eastAsia="Times New Roman" w:hAnsi="Calibri" w:cs="Times New Roman"/>
          <w:color w:val="202020"/>
        </w:rPr>
        <w:t>(</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 and</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y</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color w:val="202020"/>
        </w:rPr>
        <w:t>=</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g</w:t>
      </w:r>
      <w:r w:rsidRPr="00AB149F">
        <w:rPr>
          <w:rFonts w:ascii="Calibri" w:eastAsia="Times New Roman" w:hAnsi="Calibri" w:cs="Times New Roman"/>
          <w:color w:val="202020"/>
        </w:rPr>
        <w:t>(</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 intersect are the solutions of the equation</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f</w:t>
      </w:r>
      <w:r w:rsidRPr="00AB149F">
        <w:rPr>
          <w:rFonts w:ascii="Calibri" w:eastAsia="Times New Roman" w:hAnsi="Calibri" w:cs="Times New Roman"/>
          <w:color w:val="202020"/>
        </w:rPr>
        <w:t>(</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 =</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g</w:t>
      </w:r>
      <w:r w:rsidRPr="00AB149F">
        <w:rPr>
          <w:rFonts w:ascii="Calibri" w:eastAsia="Times New Roman" w:hAnsi="Calibri" w:cs="Times New Roman"/>
          <w:color w:val="202020"/>
        </w:rPr>
        <w:t>(</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 find the solutions approximately, e.g., using technology to graph the functions, make tables of values, or find successive approximations. Include cases where</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f</w:t>
      </w:r>
      <w:r w:rsidRPr="00AB149F">
        <w:rPr>
          <w:rFonts w:ascii="Calibri" w:eastAsia="Times New Roman" w:hAnsi="Calibri" w:cs="Times New Roman"/>
          <w:color w:val="202020"/>
        </w:rPr>
        <w:t>(</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 and/or</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g</w:t>
      </w:r>
      <w:r w:rsidRPr="00AB149F">
        <w:rPr>
          <w:rFonts w:ascii="Calibri" w:eastAsia="Times New Roman" w:hAnsi="Calibri" w:cs="Times New Roman"/>
          <w:color w:val="202020"/>
        </w:rPr>
        <w:t>(</w:t>
      </w:r>
      <w:r w:rsidRPr="00AB149F">
        <w:rPr>
          <w:rFonts w:ascii="Calibri" w:eastAsia="Times New Roman" w:hAnsi="Calibri" w:cs="Times New Roman"/>
          <w:i/>
          <w:iCs/>
          <w:color w:val="202020"/>
        </w:rPr>
        <w:t>x</w:t>
      </w:r>
      <w:r w:rsidRPr="00AB149F">
        <w:rPr>
          <w:rFonts w:ascii="Calibri" w:eastAsia="Times New Roman" w:hAnsi="Calibri" w:cs="Times New Roman"/>
          <w:color w:val="202020"/>
        </w:rPr>
        <w:t>) are linear, polynomial, rational, absolute value, exponential, and logarithmic functions.</w:t>
      </w:r>
      <w:r w:rsidRPr="00AB149F">
        <w:rPr>
          <w:rFonts w:ascii="Calibri" w:eastAsia="Times New Roman" w:hAnsi="Calibri" w:cs="Times New Roman"/>
          <w:color w:val="202020"/>
          <w:vertAlign w:val="superscript"/>
        </w:rPr>
        <w:t>*</w:t>
      </w:r>
    </w:p>
    <w:bookmarkStart w:id="4" w:name="CCSS.Math.Content.HSF.IF.B.4"/>
    <w:p w14:paraId="41D25B4A" w14:textId="78BD8380" w:rsidR="00AB149F" w:rsidRPr="00AB149F" w:rsidRDefault="00AB149F" w:rsidP="00AB149F">
      <w:pPr>
        <w:tabs>
          <w:tab w:val="left" w:pos="630"/>
        </w:tabs>
        <w:ind w:left="720"/>
        <w:rPr>
          <w:rFonts w:ascii="Calibri" w:eastAsia="Times New Roman" w:hAnsi="Calibri" w:cs="Times New Roman"/>
          <w:color w:val="202020"/>
          <w:vertAlign w:val="superscript"/>
        </w:rPr>
      </w:pPr>
      <w:r w:rsidRPr="00AB149F">
        <w:rPr>
          <w:rFonts w:ascii="Calibri" w:eastAsia="Times New Roman" w:hAnsi="Calibri" w:cs="Times New Roman"/>
          <w:color w:val="0000FF"/>
        </w:rPr>
        <w:fldChar w:fldCharType="begin"/>
      </w:r>
      <w:r w:rsidRPr="00AB149F">
        <w:rPr>
          <w:rFonts w:ascii="Calibri" w:eastAsia="Times New Roman" w:hAnsi="Calibri" w:cs="Times New Roman"/>
          <w:color w:val="0000FF"/>
        </w:rPr>
        <w:instrText xml:space="preserve"> HYPERLINK "http://www.corestandards.org/Math/Content/HSF/IF/B/4/" </w:instrText>
      </w:r>
      <w:r w:rsidRPr="00AB149F">
        <w:rPr>
          <w:rFonts w:ascii="Calibri" w:eastAsia="Times New Roman" w:hAnsi="Calibri" w:cs="Times New Roman"/>
          <w:color w:val="0000FF"/>
        </w:rPr>
        <w:fldChar w:fldCharType="separate"/>
      </w:r>
      <w:r w:rsidRPr="00AB149F">
        <w:rPr>
          <w:rStyle w:val="Hyperlink"/>
          <w:rFonts w:ascii="Calibri" w:eastAsia="Times New Roman" w:hAnsi="Calibri" w:cs="Times New Roman"/>
          <w:caps/>
        </w:rPr>
        <w:t>CCSS.MATH.CONTENT.HSF.IF.B.4</w:t>
      </w:r>
      <w:r w:rsidRPr="00AB149F">
        <w:rPr>
          <w:rFonts w:ascii="Calibri" w:eastAsia="Times New Roman" w:hAnsi="Calibri" w:cs="Times New Roman"/>
          <w:color w:val="0000FF"/>
        </w:rPr>
        <w:fldChar w:fldCharType="end"/>
      </w:r>
      <w:bookmarkEnd w:id="4"/>
      <w:r>
        <w:rPr>
          <w:rFonts w:ascii="Calibri" w:eastAsia="Times New Roman" w:hAnsi="Calibri" w:cs="Times New Roman"/>
        </w:rPr>
        <w:t xml:space="preserve"> </w:t>
      </w:r>
      <w:r w:rsidRPr="00AB149F">
        <w:rPr>
          <w:rFonts w:ascii="Calibri" w:eastAsia="Times New Roman" w:hAnsi="Calibri" w:cs="Times New Roman"/>
          <w:color w:val="202020"/>
        </w:rPr>
        <w:t xml:space="preserve">For a function that models a relationship between two quantities, interpret key features of graphs and tables in terms of the quantities, and </w:t>
      </w:r>
      <w:r w:rsidRPr="00AB149F">
        <w:rPr>
          <w:rFonts w:ascii="Calibri" w:eastAsia="Times New Roman" w:hAnsi="Calibri" w:cs="Times New Roman"/>
          <w:color w:val="202020"/>
        </w:rPr>
        <w:lastRenderedPageBreak/>
        <w:t>sketch graphs showing key features given a verbal description of the relationship.</w:t>
      </w:r>
      <w:r w:rsidRPr="00AB149F">
        <w:rPr>
          <w:rStyle w:val="apple-converted-space"/>
          <w:rFonts w:ascii="Calibri" w:eastAsia="Times New Roman" w:hAnsi="Calibri" w:cs="Times New Roman"/>
          <w:color w:val="202020"/>
        </w:rPr>
        <w:t> </w:t>
      </w:r>
      <w:r w:rsidRPr="00AB149F">
        <w:rPr>
          <w:rFonts w:ascii="Calibri" w:eastAsia="Times New Roman" w:hAnsi="Calibri" w:cs="Times New Roman"/>
          <w:i/>
          <w:iCs/>
          <w:color w:val="202020"/>
        </w:rPr>
        <w:t>Key features include: intercepts; intervals where the function is increasing, decreasing, positive, or negative; relative maximums and minimums; symmetries; end behavior; and periodicity</w:t>
      </w:r>
      <w:r w:rsidRPr="00AB149F">
        <w:rPr>
          <w:rFonts w:ascii="Calibri" w:eastAsia="Times New Roman" w:hAnsi="Calibri" w:cs="Times New Roman"/>
          <w:color w:val="202020"/>
        </w:rPr>
        <w:t>.</w:t>
      </w:r>
      <w:r w:rsidRPr="00AB149F">
        <w:rPr>
          <w:rFonts w:ascii="Calibri" w:eastAsia="Times New Roman" w:hAnsi="Calibri" w:cs="Times New Roman"/>
          <w:color w:val="202020"/>
          <w:vertAlign w:val="superscript"/>
        </w:rPr>
        <w:t>*</w:t>
      </w:r>
    </w:p>
    <w:bookmarkStart w:id="5" w:name="CCSS.Math.Content.HSG.GMD.B.4"/>
    <w:p w14:paraId="0720DA77" w14:textId="27ED2074" w:rsidR="00AB149F" w:rsidRPr="00AB149F" w:rsidRDefault="00AB149F" w:rsidP="00AB149F">
      <w:pPr>
        <w:tabs>
          <w:tab w:val="left" w:pos="630"/>
        </w:tabs>
        <w:ind w:left="720"/>
        <w:rPr>
          <w:rFonts w:ascii="Calibri" w:eastAsia="Times New Roman" w:hAnsi="Calibri" w:cs="Times New Roman"/>
        </w:rPr>
      </w:pPr>
      <w:r w:rsidRPr="00AB149F">
        <w:rPr>
          <w:rFonts w:ascii="Calibri" w:eastAsia="Times New Roman" w:hAnsi="Calibri" w:cs="Times New Roman"/>
          <w:color w:val="0000FF"/>
        </w:rPr>
        <w:fldChar w:fldCharType="begin"/>
      </w:r>
      <w:r w:rsidRPr="00AB149F">
        <w:rPr>
          <w:rFonts w:ascii="Calibri" w:eastAsia="Times New Roman" w:hAnsi="Calibri" w:cs="Times New Roman"/>
          <w:color w:val="0000FF"/>
        </w:rPr>
        <w:instrText xml:space="preserve"> HYPERLINK "http://www.corestandards.org/Math/Content/HSG/GMD/B/4/" </w:instrText>
      </w:r>
      <w:r w:rsidRPr="00AB149F">
        <w:rPr>
          <w:rFonts w:ascii="Calibri" w:eastAsia="Times New Roman" w:hAnsi="Calibri" w:cs="Times New Roman"/>
          <w:color w:val="0000FF"/>
        </w:rPr>
        <w:fldChar w:fldCharType="separate"/>
      </w:r>
      <w:r w:rsidRPr="00AB149F">
        <w:rPr>
          <w:rStyle w:val="Hyperlink"/>
          <w:rFonts w:ascii="Calibri" w:eastAsia="Times New Roman" w:hAnsi="Calibri" w:cs="Times New Roman"/>
          <w:caps/>
        </w:rPr>
        <w:t>CCSS.MATH.CONTENT.HSG.GMD.B.4</w:t>
      </w:r>
      <w:r w:rsidRPr="00AB149F">
        <w:rPr>
          <w:rFonts w:ascii="Calibri" w:eastAsia="Times New Roman" w:hAnsi="Calibri" w:cs="Times New Roman"/>
          <w:color w:val="0000FF"/>
        </w:rPr>
        <w:fldChar w:fldCharType="end"/>
      </w:r>
      <w:bookmarkEnd w:id="5"/>
      <w:r>
        <w:rPr>
          <w:rFonts w:ascii="Calibri" w:eastAsia="Times New Roman" w:hAnsi="Calibri" w:cs="Times New Roman"/>
          <w:color w:val="0000FF"/>
        </w:rPr>
        <w:t xml:space="preserve"> </w:t>
      </w:r>
      <w:r w:rsidRPr="00AB149F">
        <w:rPr>
          <w:rFonts w:ascii="Calibri" w:eastAsia="Times New Roman" w:hAnsi="Calibri" w:cs="Times New Roman"/>
          <w:color w:val="202020"/>
        </w:rPr>
        <w:t>Identify the shapes of two-dimensional cross-sections of three-dimensional objects, and identify three-dimensional objects generated by rotations of two-dimensional objects.</w:t>
      </w:r>
    </w:p>
    <w:bookmarkStart w:id="6" w:name="CCSS.Math.Content.HSG.MG.A.3"/>
    <w:p w14:paraId="5377C894" w14:textId="722D41EA" w:rsidR="00AB149F" w:rsidRPr="00AB149F" w:rsidRDefault="00AB149F" w:rsidP="00AB149F">
      <w:pPr>
        <w:tabs>
          <w:tab w:val="left" w:pos="630"/>
        </w:tabs>
        <w:ind w:left="720"/>
        <w:rPr>
          <w:rFonts w:ascii="Calibri" w:eastAsia="Times New Roman" w:hAnsi="Calibri" w:cs="Times New Roman"/>
        </w:rPr>
      </w:pPr>
      <w:r w:rsidRPr="00AB149F">
        <w:rPr>
          <w:rFonts w:ascii="Calibri" w:eastAsia="Times New Roman" w:hAnsi="Calibri" w:cs="Times New Roman"/>
          <w:color w:val="0000FF"/>
        </w:rPr>
        <w:fldChar w:fldCharType="begin"/>
      </w:r>
      <w:r w:rsidRPr="00AB149F">
        <w:rPr>
          <w:rFonts w:ascii="Calibri" w:eastAsia="Times New Roman" w:hAnsi="Calibri" w:cs="Times New Roman"/>
          <w:color w:val="0000FF"/>
        </w:rPr>
        <w:instrText xml:space="preserve"> HYPERLINK "http://www.corestandards.org/Math/Content/HSG/MG/A/3/" </w:instrText>
      </w:r>
      <w:r w:rsidRPr="00AB149F">
        <w:rPr>
          <w:rFonts w:ascii="Calibri" w:eastAsia="Times New Roman" w:hAnsi="Calibri" w:cs="Times New Roman"/>
          <w:color w:val="0000FF"/>
        </w:rPr>
        <w:fldChar w:fldCharType="separate"/>
      </w:r>
      <w:r w:rsidRPr="00AB149F">
        <w:rPr>
          <w:rStyle w:val="Hyperlink"/>
          <w:rFonts w:ascii="Calibri" w:eastAsia="Times New Roman" w:hAnsi="Calibri" w:cs="Times New Roman"/>
          <w:caps/>
        </w:rPr>
        <w:t>CCSS.MATH.CONTENT.HSG.MG.A.3</w:t>
      </w:r>
      <w:r w:rsidRPr="00AB149F">
        <w:rPr>
          <w:rFonts w:ascii="Calibri" w:eastAsia="Times New Roman" w:hAnsi="Calibri" w:cs="Times New Roman"/>
          <w:color w:val="0000FF"/>
        </w:rPr>
        <w:fldChar w:fldCharType="end"/>
      </w:r>
      <w:bookmarkEnd w:id="6"/>
      <w:r>
        <w:rPr>
          <w:rFonts w:ascii="Calibri" w:eastAsia="Times New Roman" w:hAnsi="Calibri" w:cs="Times New Roman"/>
          <w:color w:val="0000FF"/>
        </w:rPr>
        <w:t xml:space="preserve"> </w:t>
      </w:r>
      <w:r w:rsidRPr="00AB149F">
        <w:rPr>
          <w:rFonts w:ascii="Calibri" w:eastAsia="Times New Roman" w:hAnsi="Calibri" w:cs="Times New Roman"/>
          <w:color w:val="202020"/>
        </w:rPr>
        <w:t>Apply geometric methods to solve design problems (e.g., designing an object or structure to satisfy physical constraints or minimize cost; working with typographic grid systems based on ratios)</w:t>
      </w:r>
    </w:p>
    <w:p w14:paraId="3556B347" w14:textId="77777777" w:rsidR="00AB149F" w:rsidRPr="00317D15" w:rsidRDefault="00AB149F" w:rsidP="00317D15">
      <w:pPr>
        <w:ind w:left="720"/>
        <w:rPr>
          <w:rFonts w:asciiTheme="majorHAnsi" w:hAnsiTheme="majorHAnsi"/>
        </w:rPr>
      </w:pPr>
    </w:p>
    <w:p w14:paraId="0949848E" w14:textId="16A68D75" w:rsidR="00317D15" w:rsidRPr="00AB149F" w:rsidRDefault="00317D15" w:rsidP="00714D52">
      <w:pPr>
        <w:pStyle w:val="ListParagraph"/>
        <w:numPr>
          <w:ilvl w:val="0"/>
          <w:numId w:val="7"/>
        </w:numPr>
        <w:rPr>
          <w:rFonts w:asciiTheme="majorHAnsi" w:hAnsiTheme="majorHAnsi"/>
        </w:rPr>
      </w:pPr>
      <w:r w:rsidRPr="00AB149F">
        <w:rPr>
          <w:rFonts w:asciiTheme="majorHAnsi" w:hAnsiTheme="majorHAnsi"/>
          <w:b/>
        </w:rPr>
        <w:t>Critical abilities</w:t>
      </w:r>
    </w:p>
    <w:p w14:paraId="4001417C" w14:textId="08BA507E" w:rsidR="00AB149F" w:rsidRPr="00AB149F" w:rsidRDefault="00AB149F" w:rsidP="009F55ED">
      <w:pPr>
        <w:ind w:left="720"/>
        <w:rPr>
          <w:rFonts w:ascii="Calibri" w:hAnsi="Calibri"/>
          <w:u w:val="single"/>
        </w:rPr>
      </w:pPr>
      <w:r w:rsidRPr="00AB149F">
        <w:rPr>
          <w:rFonts w:ascii="Calibri" w:hAnsi="Calibri"/>
          <w:u w:val="single"/>
        </w:rPr>
        <w:t>Analysis of Information</w:t>
      </w:r>
      <w:r>
        <w:rPr>
          <w:rFonts w:ascii="Calibri" w:hAnsi="Calibri"/>
          <w:b/>
          <w:bCs/>
          <w:color w:val="000000"/>
        </w:rPr>
        <w:t>:</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5C0CE3C" w14:textId="10E6E159" w:rsidR="00AB149F" w:rsidRDefault="00AB149F" w:rsidP="009F55ED">
      <w:pPr>
        <w:ind w:left="720"/>
        <w:rPr>
          <w:rFonts w:ascii="Calibri" w:hAnsi="Calibri"/>
          <w:bCs/>
          <w:color w:val="000000"/>
        </w:rPr>
      </w:pPr>
      <w:r w:rsidRPr="00AB149F">
        <w:rPr>
          <w:rFonts w:ascii="Calibri" w:hAnsi="Calibri"/>
          <w:u w:val="single"/>
        </w:rPr>
        <w:t>Experimentation and Evaluation</w:t>
      </w:r>
      <w:r w:rsidRPr="00955979">
        <w:rPr>
          <w:rFonts w:ascii="Calibri" w:hAnsi="Calibri"/>
          <w:b/>
          <w:bCs/>
          <w:color w:val="000000"/>
        </w:rPr>
        <w:t xml:space="preserve">: </w:t>
      </w:r>
      <w:r w:rsidRPr="00955979">
        <w:rPr>
          <w:rFonts w:ascii="Calibri" w:hAnsi="Calibri"/>
          <w:bCs/>
          <w:color w:val="000000"/>
        </w:rPr>
        <w:t>Follow precisely a complex multistep procedure when carrying out experiments, taking measurements, or performing technical tasks; analyze the specific results base</w:t>
      </w:r>
      <w:r w:rsidR="003B640C">
        <w:rPr>
          <w:rFonts w:ascii="Calibri" w:hAnsi="Calibri"/>
          <w:bCs/>
          <w:color w:val="000000"/>
        </w:rPr>
        <w:t xml:space="preserve">d on explanations in the text. </w:t>
      </w:r>
      <w:r w:rsidRPr="00955979">
        <w:rPr>
          <w:rFonts w:ascii="Calibri" w:hAnsi="Calibri"/>
          <w:bCs/>
          <w:color w:val="000000"/>
        </w:rPr>
        <w:t>Evaluate hypotheses, data, analysis, and conclusions, verifying the data when possible and corroborating or challenging conclusions with other sources of information.</w:t>
      </w:r>
    </w:p>
    <w:p w14:paraId="5530EF67" w14:textId="6B9F6ABF" w:rsidR="00AB149F" w:rsidRDefault="00AB149F" w:rsidP="009F55ED">
      <w:pPr>
        <w:ind w:left="720"/>
        <w:rPr>
          <w:rFonts w:ascii="Calibri" w:hAnsi="Calibri"/>
          <w:bCs/>
        </w:rPr>
      </w:pPr>
      <w:r w:rsidRPr="00AB149F">
        <w:rPr>
          <w:rFonts w:ascii="Calibri" w:hAnsi="Calibri"/>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w:t>
      </w:r>
      <w:r w:rsidR="003B640C">
        <w:rPr>
          <w:rFonts w:ascii="Calibri" w:hAnsi="Calibri"/>
          <w:bCs/>
        </w:rPr>
        <w:t>plays to enhance understanding.</w:t>
      </w:r>
      <w:r w:rsidRPr="00955979">
        <w:rPr>
          <w:rFonts w:ascii="Calibri" w:hAnsi="Calibri"/>
          <w:bCs/>
        </w:rPr>
        <w:t xml:space="preserve"> Use technology, including the Internet, to research, produce, publish, and update individual or shared products in response to ongoing feedback, including new arguments or information.</w:t>
      </w:r>
    </w:p>
    <w:p w14:paraId="3E50D419" w14:textId="5DCF0650" w:rsidR="00AB149F" w:rsidRDefault="00AB149F" w:rsidP="009F55ED">
      <w:pPr>
        <w:ind w:left="720"/>
        <w:rPr>
          <w:rFonts w:asciiTheme="majorHAnsi" w:hAnsiTheme="majorHAnsi"/>
        </w:rPr>
      </w:pPr>
      <w:r w:rsidRPr="00AB149F">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513ABE63" w14:textId="77777777" w:rsidR="0096409C" w:rsidRPr="008F1A2F" w:rsidRDefault="0096409C" w:rsidP="009F55ED">
      <w:pPr>
        <w:ind w:left="720"/>
        <w:rPr>
          <w:rFonts w:asciiTheme="majorHAnsi" w:hAnsiTheme="majorHAnsi"/>
        </w:rPr>
      </w:pPr>
    </w:p>
    <w:p w14:paraId="55A6B80D" w14:textId="77777777" w:rsidR="00317D15" w:rsidRPr="007A72A5" w:rsidRDefault="00317D15" w:rsidP="00317D15">
      <w:pPr>
        <w:pStyle w:val="ListParagraph"/>
        <w:numPr>
          <w:ilvl w:val="0"/>
          <w:numId w:val="8"/>
        </w:numPr>
        <w:tabs>
          <w:tab w:val="left" w:pos="360"/>
        </w:tabs>
        <w:ind w:left="360"/>
        <w:rPr>
          <w:rFonts w:asciiTheme="majorHAnsi" w:hAnsiTheme="majorHAnsi"/>
          <w:b/>
        </w:rPr>
      </w:pPr>
      <w:r w:rsidRPr="007A72A5">
        <w:rPr>
          <w:rFonts w:asciiTheme="majorHAnsi" w:hAnsiTheme="majorHAnsi"/>
          <w:b/>
        </w:rPr>
        <w:t>Time/schedule requirements:</w:t>
      </w:r>
    </w:p>
    <w:p w14:paraId="77EFADA0" w14:textId="49EC91DD" w:rsidR="00317D15" w:rsidRDefault="007A72A5" w:rsidP="00B4067E">
      <w:pPr>
        <w:tabs>
          <w:tab w:val="left" w:pos="360"/>
        </w:tabs>
        <w:ind w:left="360"/>
        <w:rPr>
          <w:rFonts w:asciiTheme="majorHAnsi" w:hAnsiTheme="majorHAnsi"/>
        </w:rPr>
      </w:pPr>
      <w:r>
        <w:rPr>
          <w:rFonts w:asciiTheme="majorHAnsi" w:hAnsiTheme="majorHAnsi"/>
        </w:rPr>
        <w:t xml:space="preserve">This task will take approximately </w:t>
      </w:r>
      <w:r w:rsidR="003B640C">
        <w:rPr>
          <w:rFonts w:asciiTheme="majorHAnsi" w:hAnsiTheme="majorHAnsi"/>
        </w:rPr>
        <w:t>3</w:t>
      </w:r>
      <w:r>
        <w:rPr>
          <w:rFonts w:asciiTheme="majorHAnsi" w:hAnsiTheme="majorHAnsi"/>
        </w:rPr>
        <w:t xml:space="preserve"> weeks to </w:t>
      </w:r>
      <w:r w:rsidR="003B640C">
        <w:rPr>
          <w:rFonts w:asciiTheme="majorHAnsi" w:hAnsiTheme="majorHAnsi"/>
        </w:rPr>
        <w:t>complete</w:t>
      </w:r>
      <w:r>
        <w:rPr>
          <w:rFonts w:asciiTheme="majorHAnsi" w:hAnsiTheme="majorHAnsi"/>
        </w:rPr>
        <w:t>. A sample schedule follows:</w:t>
      </w:r>
    </w:p>
    <w:p w14:paraId="4E32601C" w14:textId="14820326" w:rsidR="007A72A5" w:rsidRDefault="007A72A5" w:rsidP="007A72A5">
      <w:pPr>
        <w:pStyle w:val="ListParagraph"/>
        <w:numPr>
          <w:ilvl w:val="0"/>
          <w:numId w:val="9"/>
        </w:numPr>
        <w:tabs>
          <w:tab w:val="left" w:pos="360"/>
        </w:tabs>
        <w:rPr>
          <w:rFonts w:asciiTheme="majorHAnsi" w:hAnsiTheme="majorHAnsi"/>
        </w:rPr>
      </w:pPr>
      <w:r>
        <w:rPr>
          <w:rFonts w:asciiTheme="majorHAnsi" w:hAnsiTheme="majorHAnsi"/>
        </w:rPr>
        <w:lastRenderedPageBreak/>
        <w:t>2 days: Proje</w:t>
      </w:r>
      <w:r w:rsidR="00C70038">
        <w:rPr>
          <w:rFonts w:asciiTheme="majorHAnsi" w:hAnsiTheme="majorHAnsi"/>
        </w:rPr>
        <w:t xml:space="preserve">ct Introduction and setup work </w:t>
      </w:r>
    </w:p>
    <w:p w14:paraId="16B9E071" w14:textId="0FD9C8D8" w:rsidR="007A72A5" w:rsidRDefault="007A72A5" w:rsidP="007A72A5">
      <w:pPr>
        <w:pStyle w:val="ListParagraph"/>
        <w:numPr>
          <w:ilvl w:val="0"/>
          <w:numId w:val="9"/>
        </w:numPr>
        <w:tabs>
          <w:tab w:val="left" w:pos="360"/>
        </w:tabs>
        <w:rPr>
          <w:rFonts w:asciiTheme="majorHAnsi" w:hAnsiTheme="majorHAnsi"/>
        </w:rPr>
      </w:pPr>
      <w:r>
        <w:rPr>
          <w:rFonts w:asciiTheme="majorHAnsi" w:hAnsiTheme="majorHAnsi"/>
        </w:rPr>
        <w:t>1 day: WolframAlpha Boot Camp</w:t>
      </w:r>
    </w:p>
    <w:p w14:paraId="1E7757B3" w14:textId="3DCE6A0D" w:rsidR="007A72A5" w:rsidRDefault="007A72A5" w:rsidP="007A72A5">
      <w:pPr>
        <w:pStyle w:val="ListParagraph"/>
        <w:numPr>
          <w:ilvl w:val="0"/>
          <w:numId w:val="9"/>
        </w:numPr>
        <w:tabs>
          <w:tab w:val="left" w:pos="360"/>
        </w:tabs>
        <w:rPr>
          <w:rFonts w:asciiTheme="majorHAnsi" w:hAnsiTheme="majorHAnsi"/>
        </w:rPr>
      </w:pPr>
      <w:r>
        <w:rPr>
          <w:rFonts w:asciiTheme="majorHAnsi" w:hAnsiTheme="majorHAnsi"/>
        </w:rPr>
        <w:t>8-10 days: Computer work time</w:t>
      </w:r>
    </w:p>
    <w:p w14:paraId="62AF2506" w14:textId="742C4E9D" w:rsidR="007A72A5" w:rsidRPr="007A72A5" w:rsidRDefault="007A72A5" w:rsidP="007A72A5">
      <w:pPr>
        <w:pStyle w:val="ListParagraph"/>
        <w:numPr>
          <w:ilvl w:val="0"/>
          <w:numId w:val="9"/>
        </w:numPr>
        <w:tabs>
          <w:tab w:val="left" w:pos="360"/>
        </w:tabs>
        <w:rPr>
          <w:rFonts w:asciiTheme="majorHAnsi" w:hAnsiTheme="majorHAnsi"/>
        </w:rPr>
      </w:pPr>
      <w:r>
        <w:rPr>
          <w:rFonts w:asciiTheme="majorHAnsi" w:hAnsiTheme="majorHAnsi"/>
        </w:rPr>
        <w:t>Final day: Turn in project proposal/write-up and reflect on project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7A72A5" w:rsidRDefault="00317D15" w:rsidP="00317D15">
      <w:pPr>
        <w:pStyle w:val="ListParagraph"/>
        <w:numPr>
          <w:ilvl w:val="0"/>
          <w:numId w:val="8"/>
        </w:numPr>
        <w:tabs>
          <w:tab w:val="left" w:pos="360"/>
        </w:tabs>
        <w:ind w:left="360"/>
        <w:rPr>
          <w:rFonts w:asciiTheme="majorHAnsi" w:hAnsiTheme="majorHAnsi"/>
        </w:rPr>
      </w:pPr>
      <w:r w:rsidRPr="007A72A5">
        <w:rPr>
          <w:rFonts w:asciiTheme="majorHAnsi" w:hAnsiTheme="majorHAnsi"/>
          <w:b/>
        </w:rPr>
        <w:t>Materials/resources:</w:t>
      </w:r>
    </w:p>
    <w:p w14:paraId="747FEBCD" w14:textId="2B7A8E26" w:rsidR="007A72A5" w:rsidRDefault="007A72A5" w:rsidP="007A72A5">
      <w:pPr>
        <w:pStyle w:val="ListParagraph"/>
        <w:numPr>
          <w:ilvl w:val="0"/>
          <w:numId w:val="11"/>
        </w:numPr>
        <w:tabs>
          <w:tab w:val="left" w:pos="2395"/>
        </w:tabs>
        <w:ind w:left="1080"/>
        <w:rPr>
          <w:rFonts w:asciiTheme="majorHAnsi" w:hAnsiTheme="majorHAnsi"/>
        </w:rPr>
      </w:pPr>
      <w:r>
        <w:rPr>
          <w:rFonts w:asciiTheme="majorHAnsi" w:hAnsiTheme="majorHAnsi"/>
        </w:rPr>
        <w:t>Extended computer lab time</w:t>
      </w:r>
    </w:p>
    <w:p w14:paraId="4F36361D" w14:textId="7E6C5F5B" w:rsidR="007A72A5" w:rsidRDefault="007A72A5" w:rsidP="007A72A5">
      <w:pPr>
        <w:pStyle w:val="ListParagraph"/>
        <w:numPr>
          <w:ilvl w:val="0"/>
          <w:numId w:val="11"/>
        </w:numPr>
        <w:tabs>
          <w:tab w:val="left" w:pos="2395"/>
        </w:tabs>
        <w:ind w:left="1080"/>
        <w:rPr>
          <w:rFonts w:asciiTheme="majorHAnsi" w:hAnsiTheme="majorHAnsi"/>
        </w:rPr>
      </w:pPr>
      <w:r>
        <w:rPr>
          <w:rFonts w:asciiTheme="majorHAnsi" w:hAnsiTheme="majorHAnsi"/>
        </w:rPr>
        <w:t>Project Day 1 handout – one copy per student</w:t>
      </w:r>
    </w:p>
    <w:p w14:paraId="6DC6D159" w14:textId="35F78A43" w:rsidR="007A72A5" w:rsidRPr="00AC3AB1" w:rsidRDefault="007A72A5" w:rsidP="007A72A5">
      <w:pPr>
        <w:pStyle w:val="ListParagraph"/>
        <w:numPr>
          <w:ilvl w:val="0"/>
          <w:numId w:val="11"/>
        </w:numPr>
        <w:tabs>
          <w:tab w:val="left" w:pos="2395"/>
        </w:tabs>
        <w:ind w:left="1080"/>
        <w:rPr>
          <w:rFonts w:asciiTheme="majorHAnsi" w:hAnsiTheme="majorHAnsi"/>
        </w:rPr>
      </w:pPr>
      <w:r>
        <w:rPr>
          <w:rFonts w:asciiTheme="majorHAnsi" w:hAnsiTheme="majorHAnsi"/>
        </w:rPr>
        <w:t>WolframAlpha Boot Camp Cheat Sheet handout – one copy per student</w:t>
      </w:r>
    </w:p>
    <w:p w14:paraId="7F5A22DD" w14:textId="070F8A95" w:rsidR="007A72A5" w:rsidRDefault="007A72A5" w:rsidP="007A72A5">
      <w:pPr>
        <w:pStyle w:val="ListParagraph"/>
        <w:numPr>
          <w:ilvl w:val="0"/>
          <w:numId w:val="11"/>
        </w:numPr>
        <w:tabs>
          <w:tab w:val="left" w:pos="2395"/>
        </w:tabs>
        <w:ind w:left="1080"/>
        <w:rPr>
          <w:rFonts w:asciiTheme="majorHAnsi" w:hAnsiTheme="majorHAnsi"/>
        </w:rPr>
      </w:pPr>
      <w:r>
        <w:rPr>
          <w:rFonts w:asciiTheme="majorHAnsi" w:hAnsiTheme="majorHAnsi"/>
        </w:rPr>
        <w:t>Word-processing software for completing the proposal</w:t>
      </w:r>
    </w:p>
    <w:p w14:paraId="3FF868E7" w14:textId="77777777" w:rsidR="007A72A5" w:rsidRDefault="007A72A5" w:rsidP="007A72A5">
      <w:pPr>
        <w:pStyle w:val="ListParagraph"/>
        <w:numPr>
          <w:ilvl w:val="0"/>
          <w:numId w:val="11"/>
        </w:numPr>
        <w:tabs>
          <w:tab w:val="left" w:pos="2395"/>
        </w:tabs>
        <w:ind w:left="1080"/>
        <w:rPr>
          <w:rFonts w:asciiTheme="majorHAnsi" w:hAnsiTheme="majorHAnsi"/>
        </w:rPr>
      </w:pPr>
      <w:r>
        <w:rPr>
          <w:rFonts w:asciiTheme="majorHAnsi" w:hAnsiTheme="majorHAnsi"/>
        </w:rPr>
        <w:t>Internet access to access WolframAlpha</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0C19A6BD" w:rsidR="00317D15" w:rsidRDefault="00E37274" w:rsidP="00B4067E">
      <w:pPr>
        <w:tabs>
          <w:tab w:val="left" w:pos="360"/>
        </w:tabs>
        <w:ind w:left="360"/>
        <w:rPr>
          <w:rFonts w:asciiTheme="majorHAnsi" w:hAnsiTheme="majorHAnsi"/>
        </w:rPr>
      </w:pPr>
      <w:r>
        <w:rPr>
          <w:rFonts w:asciiTheme="majorHAnsi" w:hAnsiTheme="majorHAnsi"/>
        </w:rPr>
        <w:t>Surface area and volume of rectangular boxes.</w:t>
      </w:r>
    </w:p>
    <w:p w14:paraId="53FA816F"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016B4216" w:rsidR="00317D15" w:rsidRPr="00317D15" w:rsidRDefault="00396F00" w:rsidP="009F55ED">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9F55ED">
      <w:pPr>
        <w:tabs>
          <w:tab w:val="left" w:pos="360"/>
        </w:tabs>
        <w:ind w:left="360"/>
        <w:rPr>
          <w:rFonts w:asciiTheme="majorHAnsi" w:hAnsiTheme="majorHAnsi"/>
        </w:rPr>
      </w:pPr>
    </w:p>
    <w:p w14:paraId="2C1EDA45" w14:textId="77777777" w:rsidR="00396F00" w:rsidRPr="00C70038" w:rsidRDefault="00317D15" w:rsidP="00396F00">
      <w:pPr>
        <w:pStyle w:val="ListParagraph"/>
        <w:numPr>
          <w:ilvl w:val="0"/>
          <w:numId w:val="8"/>
        </w:numPr>
        <w:tabs>
          <w:tab w:val="left" w:pos="360"/>
        </w:tabs>
        <w:ind w:left="360"/>
        <w:rPr>
          <w:rFonts w:asciiTheme="majorHAnsi" w:hAnsiTheme="majorHAnsi"/>
          <w:b/>
        </w:rPr>
      </w:pPr>
      <w:r w:rsidRPr="00C70038">
        <w:rPr>
          <w:rFonts w:asciiTheme="majorHAnsi" w:hAnsiTheme="majorHAnsi"/>
          <w:b/>
        </w:rPr>
        <w:t>Teacher instructions:</w:t>
      </w:r>
    </w:p>
    <w:p w14:paraId="60CD3DBB" w14:textId="3CFBA503" w:rsidR="00C70038" w:rsidRPr="00C70038" w:rsidRDefault="003B640C" w:rsidP="00C70038">
      <w:pPr>
        <w:pStyle w:val="ListParagraph"/>
        <w:numPr>
          <w:ilvl w:val="0"/>
          <w:numId w:val="12"/>
        </w:numPr>
        <w:tabs>
          <w:tab w:val="left" w:pos="360"/>
        </w:tabs>
        <w:rPr>
          <w:rFonts w:ascii="Calibri" w:hAnsi="Calibri"/>
          <w:b/>
        </w:rPr>
      </w:pPr>
      <w:r>
        <w:rPr>
          <w:rFonts w:ascii="Calibri" w:hAnsi="Calibri"/>
        </w:rPr>
        <w:t>Introduce the task</w:t>
      </w:r>
      <w:r w:rsidR="00C70038">
        <w:rPr>
          <w:rFonts w:ascii="Calibri" w:hAnsi="Calibri"/>
        </w:rPr>
        <w:t xml:space="preserve"> by handing out the student prompt and Day 1 Handout. </w:t>
      </w:r>
    </w:p>
    <w:p w14:paraId="125EFC05" w14:textId="3618358E" w:rsidR="00396F00" w:rsidRPr="00396F00" w:rsidRDefault="00396F00" w:rsidP="00C70038">
      <w:pPr>
        <w:pStyle w:val="ListParagraph"/>
        <w:numPr>
          <w:ilvl w:val="0"/>
          <w:numId w:val="12"/>
        </w:numPr>
        <w:tabs>
          <w:tab w:val="left" w:pos="360"/>
        </w:tabs>
        <w:rPr>
          <w:rFonts w:ascii="Calibri" w:hAnsi="Calibri"/>
          <w:b/>
        </w:rPr>
      </w:pPr>
      <w:r w:rsidRPr="00396F00">
        <w:rPr>
          <w:rFonts w:ascii="Calibri" w:hAnsi="Calibri"/>
        </w:rPr>
        <w:t>Each student in the class will be randomly assigned to investigate one</w:t>
      </w:r>
      <w:r>
        <w:rPr>
          <w:rFonts w:ascii="Calibri" w:hAnsi="Calibri"/>
        </w:rPr>
        <w:t xml:space="preserve"> of the rectangular base dishes</w:t>
      </w:r>
      <w:r w:rsidRPr="00396F00">
        <w:rPr>
          <w:rFonts w:ascii="Calibri" w:hAnsi="Calibri"/>
        </w:rPr>
        <w:t xml:space="preserve"> </w:t>
      </w:r>
      <w:r w:rsidRPr="00396F00">
        <w:rPr>
          <w:rFonts w:ascii="Calibri" w:hAnsi="Calibri"/>
          <w:b/>
        </w:rPr>
        <w:t>and</w:t>
      </w:r>
      <w:r w:rsidRPr="00396F00">
        <w:rPr>
          <w:rFonts w:ascii="Calibri" w:hAnsi="Calibri"/>
        </w:rPr>
        <w:t xml:space="preserve"> one of the square base dishes. You can fill out the table below to assign students assignments. Project the matrix on the board to show students which two products they </w:t>
      </w:r>
      <w:r>
        <w:rPr>
          <w:rFonts w:ascii="Calibri" w:hAnsi="Calibri"/>
        </w:rPr>
        <w:t>will be</w:t>
      </w:r>
      <w:r w:rsidRPr="00396F00">
        <w:rPr>
          <w:rFonts w:ascii="Calibri" w:hAnsi="Calibri"/>
        </w:rPr>
        <w:t xml:space="preserve"> investigating</w:t>
      </w:r>
      <w:r>
        <w:rPr>
          <w:rFonts w:ascii="Calibri" w:hAnsi="Calibri"/>
        </w:rPr>
        <w:t xml:space="preserve"> for this task</w:t>
      </w:r>
      <w:r w:rsidRPr="00396F00">
        <w:rPr>
          <w:rFonts w:ascii="Calibri" w:hAnsi="Calibri"/>
        </w:rPr>
        <w:t>.</w:t>
      </w:r>
    </w:p>
    <w:p w14:paraId="3B535FAB" w14:textId="77777777" w:rsidR="00317D15" w:rsidRPr="00317D15" w:rsidRDefault="00317D15" w:rsidP="00B4067E">
      <w:pPr>
        <w:tabs>
          <w:tab w:val="left" w:pos="360"/>
        </w:tabs>
        <w:ind w:left="360"/>
        <w:rPr>
          <w:rFonts w:asciiTheme="majorHAnsi" w:hAnsiTheme="majorHAnsi"/>
        </w:rPr>
      </w:pPr>
    </w:p>
    <w:p w14:paraId="60A6E0CD" w14:textId="77777777" w:rsidR="00396F00" w:rsidRPr="00C70038" w:rsidRDefault="00396F00" w:rsidP="00396F00">
      <w:pPr>
        <w:ind w:left="270"/>
        <w:rPr>
          <w:rFonts w:ascii="Calibri" w:hAnsi="Calibri"/>
          <w:b/>
          <w:i/>
          <w:u w:val="single"/>
        </w:rPr>
      </w:pPr>
      <w:r w:rsidRPr="00C70038">
        <w:rPr>
          <w:rFonts w:ascii="Calibri" w:hAnsi="Calibri"/>
          <w:b/>
          <w:i/>
          <w:u w:val="single"/>
        </w:rPr>
        <w:t>Product Assignments</w:t>
      </w:r>
    </w:p>
    <w:p w14:paraId="7D0B08F0" w14:textId="77777777" w:rsidR="00396F00" w:rsidRPr="00C70038" w:rsidRDefault="00396F00" w:rsidP="00396F00">
      <w:pPr>
        <w:ind w:left="270"/>
        <w:rPr>
          <w:rFonts w:ascii="Calibri" w:hAnsi="Calibri"/>
        </w:rPr>
      </w:pPr>
    </w:p>
    <w:tbl>
      <w:tblPr>
        <w:tblStyle w:val="TableGrid"/>
        <w:tblW w:w="0" w:type="auto"/>
        <w:tblInd w:w="468" w:type="dxa"/>
        <w:tblLook w:val="04A0" w:firstRow="1" w:lastRow="0" w:firstColumn="1" w:lastColumn="0" w:noHBand="0" w:noVBand="1"/>
      </w:tblPr>
      <w:tblGrid>
        <w:gridCol w:w="1265"/>
        <w:gridCol w:w="1568"/>
        <w:gridCol w:w="1571"/>
        <w:gridCol w:w="1569"/>
        <w:gridCol w:w="1566"/>
        <w:gridCol w:w="1461"/>
      </w:tblGrid>
      <w:tr w:rsidR="00396F00" w:rsidRPr="00C70038" w14:paraId="011ABCC0" w14:textId="77777777" w:rsidTr="00C70038">
        <w:tc>
          <w:tcPr>
            <w:tcW w:w="1265" w:type="dxa"/>
          </w:tcPr>
          <w:p w14:paraId="2B62D1AE" w14:textId="77777777" w:rsidR="00396F00" w:rsidRPr="00C70038" w:rsidRDefault="00396F00" w:rsidP="00396F00">
            <w:pPr>
              <w:ind w:left="72"/>
              <w:rPr>
                <w:rFonts w:ascii="Calibri" w:hAnsi="Calibri"/>
                <w:b/>
              </w:rPr>
            </w:pPr>
            <w:r w:rsidRPr="00C70038">
              <w:rPr>
                <w:rFonts w:ascii="Calibri" w:hAnsi="Calibri"/>
                <w:b/>
              </w:rPr>
              <w:t>PERIOD 1</w:t>
            </w:r>
          </w:p>
        </w:tc>
        <w:tc>
          <w:tcPr>
            <w:tcW w:w="1568" w:type="dxa"/>
          </w:tcPr>
          <w:p w14:paraId="0912C8AC" w14:textId="77777777" w:rsidR="00396F00" w:rsidRPr="00C70038" w:rsidRDefault="00396F00" w:rsidP="00396F00">
            <w:pPr>
              <w:ind w:left="157"/>
              <w:rPr>
                <w:rFonts w:ascii="Calibri" w:hAnsi="Calibri"/>
              </w:rPr>
            </w:pPr>
            <w:r w:rsidRPr="00C70038">
              <w:rPr>
                <w:rFonts w:ascii="Calibri" w:hAnsi="Calibri"/>
              </w:rPr>
              <w:t>RECT 5x7</w:t>
            </w:r>
          </w:p>
        </w:tc>
        <w:tc>
          <w:tcPr>
            <w:tcW w:w="1571" w:type="dxa"/>
          </w:tcPr>
          <w:p w14:paraId="30A91466" w14:textId="77777777" w:rsidR="00396F00" w:rsidRPr="00C70038" w:rsidRDefault="00396F00" w:rsidP="00396F00">
            <w:pPr>
              <w:ind w:left="157"/>
              <w:rPr>
                <w:rFonts w:ascii="Calibri" w:hAnsi="Calibri"/>
              </w:rPr>
            </w:pPr>
            <w:r w:rsidRPr="00C70038">
              <w:rPr>
                <w:rFonts w:ascii="Calibri" w:hAnsi="Calibri"/>
              </w:rPr>
              <w:t>RECT 8.5x11</w:t>
            </w:r>
          </w:p>
        </w:tc>
        <w:tc>
          <w:tcPr>
            <w:tcW w:w="1569" w:type="dxa"/>
          </w:tcPr>
          <w:p w14:paraId="61806372" w14:textId="77777777" w:rsidR="00396F00" w:rsidRPr="00C70038" w:rsidRDefault="00396F00" w:rsidP="00396F00">
            <w:pPr>
              <w:ind w:left="157"/>
              <w:rPr>
                <w:rFonts w:ascii="Calibri" w:hAnsi="Calibri"/>
              </w:rPr>
            </w:pPr>
            <w:r w:rsidRPr="00C70038">
              <w:rPr>
                <w:rFonts w:ascii="Calibri" w:hAnsi="Calibri"/>
              </w:rPr>
              <w:t>RECT 8.5x14</w:t>
            </w:r>
          </w:p>
        </w:tc>
        <w:tc>
          <w:tcPr>
            <w:tcW w:w="1566" w:type="dxa"/>
          </w:tcPr>
          <w:p w14:paraId="1573F6D1" w14:textId="77777777" w:rsidR="00396F00" w:rsidRPr="00C70038" w:rsidRDefault="00396F00" w:rsidP="00396F00">
            <w:pPr>
              <w:ind w:left="157"/>
              <w:rPr>
                <w:rFonts w:ascii="Calibri" w:hAnsi="Calibri"/>
              </w:rPr>
            </w:pPr>
            <w:r w:rsidRPr="00C70038">
              <w:rPr>
                <w:rFonts w:ascii="Calibri" w:hAnsi="Calibri"/>
              </w:rPr>
              <w:t>RECT 11x14</w:t>
            </w:r>
          </w:p>
        </w:tc>
        <w:tc>
          <w:tcPr>
            <w:tcW w:w="1461" w:type="dxa"/>
          </w:tcPr>
          <w:p w14:paraId="1CD060B5" w14:textId="77777777" w:rsidR="00396F00" w:rsidRPr="00C70038" w:rsidRDefault="00396F00" w:rsidP="00396F00">
            <w:pPr>
              <w:ind w:left="157"/>
              <w:rPr>
                <w:rFonts w:ascii="Calibri" w:hAnsi="Calibri"/>
              </w:rPr>
            </w:pPr>
            <w:r w:rsidRPr="00C70038">
              <w:rPr>
                <w:rFonts w:ascii="Calibri" w:hAnsi="Calibri"/>
              </w:rPr>
              <w:t>RECT 11x17</w:t>
            </w:r>
          </w:p>
        </w:tc>
      </w:tr>
      <w:tr w:rsidR="00C70038" w:rsidRPr="00C70038" w14:paraId="7BC4BE81" w14:textId="77777777" w:rsidTr="00C70038">
        <w:tc>
          <w:tcPr>
            <w:tcW w:w="1265" w:type="dxa"/>
          </w:tcPr>
          <w:p w14:paraId="79C7BFAE" w14:textId="77777777" w:rsidR="00396F00" w:rsidRPr="00C70038" w:rsidRDefault="00396F00" w:rsidP="00396F00">
            <w:pPr>
              <w:ind w:left="72"/>
              <w:rPr>
                <w:rFonts w:ascii="Calibri" w:hAnsi="Calibri"/>
              </w:rPr>
            </w:pPr>
            <w:r w:rsidRPr="00C70038">
              <w:rPr>
                <w:rFonts w:ascii="Calibri" w:hAnsi="Calibri"/>
              </w:rPr>
              <w:t>SQR 50</w:t>
            </w:r>
          </w:p>
        </w:tc>
        <w:tc>
          <w:tcPr>
            <w:tcW w:w="1568" w:type="dxa"/>
          </w:tcPr>
          <w:p w14:paraId="7F115D4F" w14:textId="167EDAB1" w:rsidR="00396F00" w:rsidRPr="00C70038" w:rsidRDefault="00396F00" w:rsidP="00396F00">
            <w:pPr>
              <w:ind w:left="270"/>
              <w:rPr>
                <w:rFonts w:ascii="Calibri" w:hAnsi="Calibri"/>
              </w:rPr>
            </w:pPr>
          </w:p>
        </w:tc>
        <w:tc>
          <w:tcPr>
            <w:tcW w:w="1571" w:type="dxa"/>
          </w:tcPr>
          <w:p w14:paraId="5835A90B" w14:textId="34A49820" w:rsidR="00396F00" w:rsidRPr="00C70038" w:rsidRDefault="00396F00" w:rsidP="00396F00">
            <w:pPr>
              <w:ind w:left="270"/>
              <w:rPr>
                <w:rFonts w:ascii="Calibri" w:hAnsi="Calibri"/>
              </w:rPr>
            </w:pPr>
          </w:p>
        </w:tc>
        <w:tc>
          <w:tcPr>
            <w:tcW w:w="1569" w:type="dxa"/>
          </w:tcPr>
          <w:p w14:paraId="1DA2E2E4" w14:textId="296CC6EA" w:rsidR="00396F00" w:rsidRPr="00C70038" w:rsidRDefault="00396F00" w:rsidP="00396F00">
            <w:pPr>
              <w:rPr>
                <w:rFonts w:ascii="Calibri" w:hAnsi="Calibri"/>
              </w:rPr>
            </w:pPr>
          </w:p>
        </w:tc>
        <w:tc>
          <w:tcPr>
            <w:tcW w:w="1566" w:type="dxa"/>
          </w:tcPr>
          <w:p w14:paraId="0CE6FAC8" w14:textId="0BF4636D" w:rsidR="00396F00" w:rsidRPr="00C70038" w:rsidRDefault="00396F00" w:rsidP="00396F00">
            <w:pPr>
              <w:ind w:left="270"/>
              <w:rPr>
                <w:rFonts w:ascii="Calibri" w:hAnsi="Calibri"/>
              </w:rPr>
            </w:pPr>
          </w:p>
        </w:tc>
        <w:tc>
          <w:tcPr>
            <w:tcW w:w="1461" w:type="dxa"/>
          </w:tcPr>
          <w:p w14:paraId="142F75BE" w14:textId="6F32DE5C" w:rsidR="00396F00" w:rsidRPr="00C70038" w:rsidRDefault="00396F00" w:rsidP="00396F00">
            <w:pPr>
              <w:ind w:left="270"/>
              <w:rPr>
                <w:rFonts w:ascii="Calibri" w:hAnsi="Calibri"/>
              </w:rPr>
            </w:pPr>
          </w:p>
        </w:tc>
      </w:tr>
      <w:tr w:rsidR="00C70038" w:rsidRPr="00C70038" w14:paraId="49E9815B" w14:textId="77777777" w:rsidTr="00C70038">
        <w:tc>
          <w:tcPr>
            <w:tcW w:w="1265" w:type="dxa"/>
          </w:tcPr>
          <w:p w14:paraId="45CD5BD1" w14:textId="77777777" w:rsidR="00396F00" w:rsidRPr="00C70038" w:rsidRDefault="00396F00" w:rsidP="00396F00">
            <w:pPr>
              <w:ind w:left="72"/>
              <w:rPr>
                <w:rFonts w:ascii="Calibri" w:hAnsi="Calibri"/>
              </w:rPr>
            </w:pPr>
            <w:r w:rsidRPr="00C70038">
              <w:rPr>
                <w:rFonts w:ascii="Calibri" w:hAnsi="Calibri"/>
              </w:rPr>
              <w:t>SQR 65</w:t>
            </w:r>
          </w:p>
        </w:tc>
        <w:tc>
          <w:tcPr>
            <w:tcW w:w="1568" w:type="dxa"/>
          </w:tcPr>
          <w:p w14:paraId="72482BA0" w14:textId="1B987705" w:rsidR="00396F00" w:rsidRPr="00C70038" w:rsidRDefault="00396F00" w:rsidP="00396F00">
            <w:pPr>
              <w:ind w:left="270"/>
              <w:rPr>
                <w:rFonts w:ascii="Calibri" w:hAnsi="Calibri"/>
              </w:rPr>
            </w:pPr>
          </w:p>
        </w:tc>
        <w:tc>
          <w:tcPr>
            <w:tcW w:w="1571" w:type="dxa"/>
          </w:tcPr>
          <w:p w14:paraId="55BE9CFF" w14:textId="07326DA2" w:rsidR="00396F00" w:rsidRPr="00C70038" w:rsidRDefault="00396F00" w:rsidP="00396F00">
            <w:pPr>
              <w:ind w:left="270"/>
              <w:rPr>
                <w:rFonts w:ascii="Calibri" w:hAnsi="Calibri"/>
              </w:rPr>
            </w:pPr>
          </w:p>
        </w:tc>
        <w:tc>
          <w:tcPr>
            <w:tcW w:w="1569" w:type="dxa"/>
          </w:tcPr>
          <w:p w14:paraId="0C99D6DB" w14:textId="4D17B6D4" w:rsidR="00396F00" w:rsidRPr="00C70038" w:rsidRDefault="00396F00" w:rsidP="00396F00">
            <w:pPr>
              <w:ind w:left="270"/>
              <w:rPr>
                <w:rFonts w:ascii="Calibri" w:hAnsi="Calibri"/>
              </w:rPr>
            </w:pPr>
          </w:p>
        </w:tc>
        <w:tc>
          <w:tcPr>
            <w:tcW w:w="1566" w:type="dxa"/>
          </w:tcPr>
          <w:p w14:paraId="04D43879" w14:textId="1F1BE387" w:rsidR="00396F00" w:rsidRPr="00C70038" w:rsidRDefault="00396F00" w:rsidP="00396F00">
            <w:pPr>
              <w:ind w:left="270"/>
              <w:rPr>
                <w:rFonts w:ascii="Calibri" w:hAnsi="Calibri"/>
              </w:rPr>
            </w:pPr>
          </w:p>
        </w:tc>
        <w:tc>
          <w:tcPr>
            <w:tcW w:w="1461" w:type="dxa"/>
          </w:tcPr>
          <w:p w14:paraId="5C87342D" w14:textId="693C24F2" w:rsidR="00396F00" w:rsidRPr="00C70038" w:rsidRDefault="00396F00" w:rsidP="00396F00">
            <w:pPr>
              <w:ind w:left="270"/>
              <w:rPr>
                <w:rFonts w:ascii="Calibri" w:hAnsi="Calibri"/>
              </w:rPr>
            </w:pPr>
          </w:p>
        </w:tc>
      </w:tr>
      <w:tr w:rsidR="00C70038" w:rsidRPr="00C70038" w14:paraId="7AA3C909" w14:textId="77777777" w:rsidTr="00C70038">
        <w:tc>
          <w:tcPr>
            <w:tcW w:w="1265" w:type="dxa"/>
          </w:tcPr>
          <w:p w14:paraId="1E146630" w14:textId="77777777" w:rsidR="00396F00" w:rsidRPr="00C70038" w:rsidRDefault="00396F00" w:rsidP="00396F00">
            <w:pPr>
              <w:ind w:left="72"/>
              <w:rPr>
                <w:rFonts w:ascii="Calibri" w:hAnsi="Calibri"/>
              </w:rPr>
            </w:pPr>
            <w:r w:rsidRPr="00C70038">
              <w:rPr>
                <w:rFonts w:ascii="Calibri" w:hAnsi="Calibri"/>
              </w:rPr>
              <w:t>SQR 80</w:t>
            </w:r>
          </w:p>
        </w:tc>
        <w:tc>
          <w:tcPr>
            <w:tcW w:w="1568" w:type="dxa"/>
          </w:tcPr>
          <w:p w14:paraId="0FA10905" w14:textId="431AAF91" w:rsidR="00396F00" w:rsidRPr="00C70038" w:rsidRDefault="00396F00" w:rsidP="00396F00">
            <w:pPr>
              <w:ind w:left="270"/>
              <w:rPr>
                <w:rFonts w:ascii="Calibri" w:hAnsi="Calibri"/>
              </w:rPr>
            </w:pPr>
          </w:p>
        </w:tc>
        <w:tc>
          <w:tcPr>
            <w:tcW w:w="1571" w:type="dxa"/>
          </w:tcPr>
          <w:p w14:paraId="2FE3C688" w14:textId="7343B2E2" w:rsidR="00396F00" w:rsidRPr="00C70038" w:rsidRDefault="00396F00" w:rsidP="00396F00">
            <w:pPr>
              <w:ind w:left="270"/>
              <w:rPr>
                <w:rFonts w:ascii="Calibri" w:hAnsi="Calibri"/>
              </w:rPr>
            </w:pPr>
          </w:p>
        </w:tc>
        <w:tc>
          <w:tcPr>
            <w:tcW w:w="1569" w:type="dxa"/>
          </w:tcPr>
          <w:p w14:paraId="50440E58" w14:textId="21CDC938" w:rsidR="00396F00" w:rsidRPr="00C70038" w:rsidRDefault="00396F00" w:rsidP="00396F00">
            <w:pPr>
              <w:ind w:left="270"/>
              <w:rPr>
                <w:rFonts w:ascii="Calibri" w:hAnsi="Calibri"/>
              </w:rPr>
            </w:pPr>
          </w:p>
        </w:tc>
        <w:tc>
          <w:tcPr>
            <w:tcW w:w="1566" w:type="dxa"/>
          </w:tcPr>
          <w:p w14:paraId="5DE735FC" w14:textId="3DD49318" w:rsidR="00396F00" w:rsidRPr="00C70038" w:rsidRDefault="00396F00" w:rsidP="00396F00">
            <w:pPr>
              <w:ind w:left="270"/>
              <w:rPr>
                <w:rFonts w:ascii="Calibri" w:hAnsi="Calibri"/>
              </w:rPr>
            </w:pPr>
          </w:p>
        </w:tc>
        <w:tc>
          <w:tcPr>
            <w:tcW w:w="1461" w:type="dxa"/>
          </w:tcPr>
          <w:p w14:paraId="0A0EF398" w14:textId="43624BC1" w:rsidR="00396F00" w:rsidRPr="00C70038" w:rsidRDefault="00396F00" w:rsidP="00396F00">
            <w:pPr>
              <w:ind w:left="270"/>
              <w:rPr>
                <w:rFonts w:ascii="Calibri" w:hAnsi="Calibri"/>
              </w:rPr>
            </w:pPr>
          </w:p>
        </w:tc>
      </w:tr>
      <w:tr w:rsidR="00C70038" w:rsidRPr="00C70038" w14:paraId="6C55BC7D" w14:textId="77777777" w:rsidTr="00C70038">
        <w:tc>
          <w:tcPr>
            <w:tcW w:w="1265" w:type="dxa"/>
          </w:tcPr>
          <w:p w14:paraId="78644EA9" w14:textId="77777777" w:rsidR="00396F00" w:rsidRPr="00C70038" w:rsidRDefault="00396F00" w:rsidP="00396F00">
            <w:pPr>
              <w:ind w:left="72"/>
              <w:rPr>
                <w:rFonts w:ascii="Calibri" w:hAnsi="Calibri"/>
              </w:rPr>
            </w:pPr>
            <w:r w:rsidRPr="00C70038">
              <w:rPr>
                <w:rFonts w:ascii="Calibri" w:hAnsi="Calibri"/>
              </w:rPr>
              <w:t>SQR 100</w:t>
            </w:r>
          </w:p>
        </w:tc>
        <w:tc>
          <w:tcPr>
            <w:tcW w:w="1568" w:type="dxa"/>
          </w:tcPr>
          <w:p w14:paraId="3B2A94EB" w14:textId="71CE22B7" w:rsidR="00396F00" w:rsidRPr="00C70038" w:rsidRDefault="00396F00" w:rsidP="00396F00">
            <w:pPr>
              <w:ind w:left="270"/>
              <w:rPr>
                <w:rFonts w:ascii="Calibri" w:hAnsi="Calibri"/>
              </w:rPr>
            </w:pPr>
          </w:p>
        </w:tc>
        <w:tc>
          <w:tcPr>
            <w:tcW w:w="1571" w:type="dxa"/>
          </w:tcPr>
          <w:p w14:paraId="6B9FC805" w14:textId="48B5C8FD" w:rsidR="00396F00" w:rsidRPr="00C70038" w:rsidRDefault="00396F00" w:rsidP="00396F00">
            <w:pPr>
              <w:ind w:left="270"/>
              <w:rPr>
                <w:rFonts w:ascii="Calibri" w:hAnsi="Calibri"/>
              </w:rPr>
            </w:pPr>
          </w:p>
        </w:tc>
        <w:tc>
          <w:tcPr>
            <w:tcW w:w="1569" w:type="dxa"/>
          </w:tcPr>
          <w:p w14:paraId="6BC9610C" w14:textId="6EAD39E4" w:rsidR="00396F00" w:rsidRPr="00C70038" w:rsidRDefault="00396F00" w:rsidP="00396F00">
            <w:pPr>
              <w:ind w:left="270"/>
              <w:rPr>
                <w:rFonts w:ascii="Calibri" w:hAnsi="Calibri"/>
              </w:rPr>
            </w:pPr>
          </w:p>
        </w:tc>
        <w:tc>
          <w:tcPr>
            <w:tcW w:w="1566" w:type="dxa"/>
          </w:tcPr>
          <w:p w14:paraId="279D05AB" w14:textId="56D82A1E" w:rsidR="00396F00" w:rsidRPr="00C70038" w:rsidRDefault="00396F00" w:rsidP="00396F00">
            <w:pPr>
              <w:ind w:left="270"/>
              <w:rPr>
                <w:rFonts w:ascii="Calibri" w:hAnsi="Calibri"/>
              </w:rPr>
            </w:pPr>
          </w:p>
        </w:tc>
        <w:tc>
          <w:tcPr>
            <w:tcW w:w="1461" w:type="dxa"/>
          </w:tcPr>
          <w:p w14:paraId="4DEF31C9" w14:textId="2D00FDE9" w:rsidR="00396F00" w:rsidRPr="00C70038" w:rsidRDefault="00396F00" w:rsidP="00396F00">
            <w:pPr>
              <w:ind w:left="270"/>
              <w:rPr>
                <w:rFonts w:ascii="Calibri" w:hAnsi="Calibri"/>
              </w:rPr>
            </w:pPr>
          </w:p>
        </w:tc>
      </w:tr>
      <w:tr w:rsidR="00C70038" w:rsidRPr="00C70038" w14:paraId="00C71FFA" w14:textId="77777777" w:rsidTr="00C70038">
        <w:tc>
          <w:tcPr>
            <w:tcW w:w="1265" w:type="dxa"/>
          </w:tcPr>
          <w:p w14:paraId="302D0AC3" w14:textId="77777777" w:rsidR="00396F00" w:rsidRPr="00C70038" w:rsidRDefault="00396F00" w:rsidP="00396F00">
            <w:pPr>
              <w:ind w:left="72"/>
              <w:rPr>
                <w:rFonts w:ascii="Calibri" w:hAnsi="Calibri"/>
              </w:rPr>
            </w:pPr>
            <w:r w:rsidRPr="00C70038">
              <w:rPr>
                <w:rFonts w:ascii="Calibri" w:hAnsi="Calibri"/>
              </w:rPr>
              <w:t>SQR 130</w:t>
            </w:r>
          </w:p>
        </w:tc>
        <w:tc>
          <w:tcPr>
            <w:tcW w:w="1568" w:type="dxa"/>
          </w:tcPr>
          <w:p w14:paraId="4B029E5A" w14:textId="0C16CCE8" w:rsidR="00396F00" w:rsidRPr="00C70038" w:rsidRDefault="00396F00" w:rsidP="00396F00">
            <w:pPr>
              <w:ind w:left="270"/>
              <w:rPr>
                <w:rFonts w:ascii="Calibri" w:hAnsi="Calibri"/>
              </w:rPr>
            </w:pPr>
          </w:p>
        </w:tc>
        <w:tc>
          <w:tcPr>
            <w:tcW w:w="1571" w:type="dxa"/>
          </w:tcPr>
          <w:p w14:paraId="3E81AF6C" w14:textId="6AFB6099" w:rsidR="00396F00" w:rsidRPr="00C70038" w:rsidRDefault="00396F00" w:rsidP="00396F00">
            <w:pPr>
              <w:ind w:left="270"/>
              <w:rPr>
                <w:rFonts w:ascii="Calibri" w:hAnsi="Calibri"/>
              </w:rPr>
            </w:pPr>
          </w:p>
        </w:tc>
        <w:tc>
          <w:tcPr>
            <w:tcW w:w="1569" w:type="dxa"/>
          </w:tcPr>
          <w:p w14:paraId="10339C14" w14:textId="0692C3C9" w:rsidR="00396F00" w:rsidRPr="00C70038" w:rsidRDefault="00396F00" w:rsidP="00396F00">
            <w:pPr>
              <w:ind w:left="270"/>
              <w:rPr>
                <w:rFonts w:ascii="Calibri" w:hAnsi="Calibri"/>
              </w:rPr>
            </w:pPr>
          </w:p>
        </w:tc>
        <w:tc>
          <w:tcPr>
            <w:tcW w:w="1566" w:type="dxa"/>
          </w:tcPr>
          <w:p w14:paraId="26F75693" w14:textId="476DB57C" w:rsidR="00396F00" w:rsidRPr="00C70038" w:rsidRDefault="00396F00" w:rsidP="00396F00">
            <w:pPr>
              <w:ind w:left="270"/>
              <w:rPr>
                <w:rFonts w:ascii="Calibri" w:hAnsi="Calibri"/>
              </w:rPr>
            </w:pPr>
          </w:p>
        </w:tc>
        <w:tc>
          <w:tcPr>
            <w:tcW w:w="1461" w:type="dxa"/>
          </w:tcPr>
          <w:p w14:paraId="79C11ECA" w14:textId="1A19A279" w:rsidR="00396F00" w:rsidRPr="00C70038" w:rsidRDefault="00396F00" w:rsidP="00396F00">
            <w:pPr>
              <w:ind w:left="270"/>
              <w:rPr>
                <w:rFonts w:ascii="Calibri" w:hAnsi="Calibri"/>
              </w:rPr>
            </w:pPr>
          </w:p>
        </w:tc>
      </w:tr>
      <w:tr w:rsidR="00C70038" w:rsidRPr="00C70038" w14:paraId="3BFDE675" w14:textId="77777777" w:rsidTr="00C70038">
        <w:tc>
          <w:tcPr>
            <w:tcW w:w="1265" w:type="dxa"/>
          </w:tcPr>
          <w:p w14:paraId="72225F35" w14:textId="77777777" w:rsidR="00396F00" w:rsidRPr="00C70038" w:rsidRDefault="00396F00" w:rsidP="00396F00">
            <w:pPr>
              <w:ind w:left="72"/>
              <w:rPr>
                <w:rFonts w:ascii="Calibri" w:hAnsi="Calibri"/>
              </w:rPr>
            </w:pPr>
            <w:r w:rsidRPr="00C70038">
              <w:rPr>
                <w:rFonts w:ascii="Calibri" w:hAnsi="Calibri"/>
              </w:rPr>
              <w:t>SQR 150</w:t>
            </w:r>
          </w:p>
        </w:tc>
        <w:tc>
          <w:tcPr>
            <w:tcW w:w="1568" w:type="dxa"/>
          </w:tcPr>
          <w:p w14:paraId="2BAB6699" w14:textId="61BF8EA9" w:rsidR="00396F00" w:rsidRPr="00C70038" w:rsidRDefault="00396F00" w:rsidP="00396F00">
            <w:pPr>
              <w:ind w:left="270"/>
              <w:rPr>
                <w:rFonts w:ascii="Calibri" w:hAnsi="Calibri"/>
              </w:rPr>
            </w:pPr>
          </w:p>
        </w:tc>
        <w:tc>
          <w:tcPr>
            <w:tcW w:w="1571" w:type="dxa"/>
          </w:tcPr>
          <w:p w14:paraId="698BC1A3" w14:textId="425FA9A1" w:rsidR="00396F00" w:rsidRPr="00C70038" w:rsidRDefault="00396F00" w:rsidP="00396F00">
            <w:pPr>
              <w:ind w:left="270"/>
              <w:rPr>
                <w:rFonts w:ascii="Calibri" w:hAnsi="Calibri"/>
              </w:rPr>
            </w:pPr>
          </w:p>
        </w:tc>
        <w:tc>
          <w:tcPr>
            <w:tcW w:w="1569" w:type="dxa"/>
          </w:tcPr>
          <w:p w14:paraId="3190840D" w14:textId="77777777" w:rsidR="00396F00" w:rsidRPr="00C70038" w:rsidRDefault="00396F00" w:rsidP="00396F00">
            <w:pPr>
              <w:ind w:left="270"/>
              <w:rPr>
                <w:rFonts w:ascii="Calibri" w:hAnsi="Calibri"/>
              </w:rPr>
            </w:pPr>
          </w:p>
        </w:tc>
        <w:tc>
          <w:tcPr>
            <w:tcW w:w="1566" w:type="dxa"/>
          </w:tcPr>
          <w:p w14:paraId="1026A78A" w14:textId="77777777" w:rsidR="00396F00" w:rsidRPr="00C70038" w:rsidRDefault="00396F00" w:rsidP="00396F00">
            <w:pPr>
              <w:ind w:left="270"/>
              <w:rPr>
                <w:rFonts w:ascii="Calibri" w:hAnsi="Calibri"/>
              </w:rPr>
            </w:pPr>
          </w:p>
        </w:tc>
        <w:tc>
          <w:tcPr>
            <w:tcW w:w="1461" w:type="dxa"/>
          </w:tcPr>
          <w:p w14:paraId="35F6112E" w14:textId="77777777" w:rsidR="00396F00" w:rsidRPr="00C70038" w:rsidRDefault="00396F00" w:rsidP="00396F00">
            <w:pPr>
              <w:ind w:left="270"/>
              <w:rPr>
                <w:rFonts w:ascii="Calibri" w:hAnsi="Calibri"/>
              </w:rPr>
            </w:pPr>
          </w:p>
        </w:tc>
      </w:tr>
    </w:tbl>
    <w:p w14:paraId="088A0641" w14:textId="77777777" w:rsidR="00317D15" w:rsidRPr="00C70038" w:rsidRDefault="00317D15" w:rsidP="00396F00">
      <w:pPr>
        <w:tabs>
          <w:tab w:val="left" w:pos="360"/>
        </w:tabs>
        <w:ind w:left="270"/>
        <w:rPr>
          <w:rFonts w:ascii="Calibri" w:hAnsi="Calibr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241D907A" w:rsidR="00317D15" w:rsidRPr="00317D15" w:rsidRDefault="00AB149F" w:rsidP="009F55ED">
      <w:pPr>
        <w:tabs>
          <w:tab w:val="left" w:pos="360"/>
        </w:tabs>
        <w:ind w:left="360"/>
        <w:rPr>
          <w:rFonts w:asciiTheme="majorHAnsi" w:hAnsiTheme="majorHAnsi"/>
        </w:rPr>
      </w:pPr>
      <w:r>
        <w:rPr>
          <w:rFonts w:asciiTheme="majorHAnsi" w:hAnsiTheme="majorHAnsi"/>
        </w:rPr>
        <w:t>None listed.</w:t>
      </w:r>
    </w:p>
    <w:p w14:paraId="7D6B1F49" w14:textId="77777777" w:rsidR="00317D15" w:rsidRPr="00317D15" w:rsidRDefault="00317D15" w:rsidP="00B4067E">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2B1D82E1" w:rsidR="00317D15" w:rsidRPr="00317D15" w:rsidRDefault="00E37274" w:rsidP="009F55ED">
      <w:pPr>
        <w:tabs>
          <w:tab w:val="left" w:pos="360"/>
        </w:tabs>
        <w:ind w:left="360"/>
        <w:rPr>
          <w:rFonts w:asciiTheme="majorHAnsi" w:hAnsiTheme="majorHAnsi"/>
        </w:rPr>
      </w:pPr>
      <w:r>
        <w:rPr>
          <w:rFonts w:asciiTheme="majorHAnsi" w:hAnsiTheme="majorHAnsi"/>
        </w:rPr>
        <w:lastRenderedPageBreak/>
        <w:t>Ambitious or advanced students could try the same problem with a cylindrical cup: a circle on the bottom and a rectangle wrapp</w:t>
      </w:r>
      <w:r w:rsidR="003B640C">
        <w:rPr>
          <w:rFonts w:asciiTheme="majorHAnsi" w:hAnsiTheme="majorHAnsi"/>
        </w:rPr>
        <w:t xml:space="preserve">ed around to create the sides. </w:t>
      </w:r>
      <w:r>
        <w:rPr>
          <w:rFonts w:asciiTheme="majorHAnsi" w:hAnsiTheme="majorHAnsi"/>
        </w:rPr>
        <w:t>Minimize surface area for a given desired volume.</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18E04BA" w14:textId="68862122" w:rsidR="00DE19B3" w:rsidRPr="00317D15" w:rsidRDefault="0064593F" w:rsidP="00AB149F">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w:t>
      </w:r>
      <w:r w:rsidR="00976EC8">
        <w:rPr>
          <w:rFonts w:asciiTheme="majorHAnsi" w:hAnsiTheme="majorHAnsi"/>
        </w:rPr>
        <w:t xml:space="preserve">d using the </w:t>
      </w:r>
      <w:r w:rsidR="003B640C">
        <w:rPr>
          <w:rFonts w:asciiTheme="majorHAnsi" w:hAnsiTheme="majorHAnsi"/>
        </w:rPr>
        <w:t>Envision Schools Problem Solving Application (Analysis or Inquiry) rubric</w:t>
      </w:r>
      <w:r>
        <w:rPr>
          <w:rFonts w:asciiTheme="majorHAnsi" w:hAnsiTheme="majorHAnsi"/>
        </w:rPr>
        <w:t xml:space="preserve">. </w:t>
      </w: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8AFBB" w14:textId="77777777" w:rsidR="0077159C" w:rsidRDefault="0077159C" w:rsidP="005A034A">
      <w:r>
        <w:separator/>
      </w:r>
    </w:p>
  </w:endnote>
  <w:endnote w:type="continuationSeparator" w:id="0">
    <w:p w14:paraId="547461CC" w14:textId="77777777" w:rsidR="0077159C" w:rsidRDefault="0077159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70038" w:rsidRDefault="00C70038"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70038" w:rsidRDefault="00C70038"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C82A" w14:textId="77777777" w:rsidR="00447CF6" w:rsidRPr="003837EA" w:rsidRDefault="00447CF6" w:rsidP="00447CF6">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26220">
      <w:rPr>
        <w:rStyle w:val="PageNumber"/>
        <w:noProof/>
        <w:sz w:val="16"/>
        <w:szCs w:val="16"/>
      </w:rPr>
      <w:t>1</w:t>
    </w:r>
    <w:r w:rsidRPr="003837EA">
      <w:rPr>
        <w:rStyle w:val="PageNumber"/>
        <w:sz w:val="16"/>
        <w:szCs w:val="16"/>
      </w:rPr>
      <w:fldChar w:fldCharType="end"/>
    </w:r>
  </w:p>
  <w:p w14:paraId="1CF7CD06" w14:textId="77777777" w:rsidR="00447CF6" w:rsidRDefault="00447CF6" w:rsidP="00447CF6">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38E74E3" wp14:editId="7B26F7B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98129E2" w14:textId="77777777" w:rsidR="00447CF6" w:rsidRPr="00687057" w:rsidRDefault="00447CF6" w:rsidP="00447CF6">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Optimization Project 2</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Envision Schools</w:t>
    </w:r>
    <w:r w:rsidRPr="00687057">
      <w:rPr>
        <w:rFonts w:asciiTheme="majorHAnsi" w:hAnsiTheme="majorHAnsi" w:cstheme="majorHAnsi"/>
        <w:color w:val="auto"/>
      </w:rPr>
      <w:t>.”</w:t>
    </w:r>
  </w:p>
  <w:p w14:paraId="35DECA3C" w14:textId="20FAEE3F" w:rsidR="00C70038" w:rsidRPr="00447CF6" w:rsidRDefault="00447CF6" w:rsidP="00447CF6">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70038" w:rsidRPr="005A034A" w:rsidRDefault="00C70038"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70038" w:rsidRPr="005A034A" w:rsidRDefault="00C70038"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8558C" w14:textId="77777777" w:rsidR="0077159C" w:rsidRDefault="0077159C" w:rsidP="005A034A">
      <w:r>
        <w:separator/>
      </w:r>
    </w:p>
  </w:footnote>
  <w:footnote w:type="continuationSeparator" w:id="0">
    <w:p w14:paraId="0FAC5A44" w14:textId="77777777" w:rsidR="0077159C" w:rsidRDefault="0077159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9FA2" w14:textId="77777777" w:rsidR="00234573" w:rsidRDefault="002345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71C00" w14:textId="77777777" w:rsidR="00526220" w:rsidRDefault="00526220" w:rsidP="00526220">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EB741AA" wp14:editId="675EFB03">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6AA2144" w14:textId="77777777" w:rsidR="00526220" w:rsidRPr="0032073F" w:rsidRDefault="00526220" w:rsidP="0052622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70038" w:rsidRPr="00526220" w:rsidRDefault="00C70038" w:rsidP="00526220">
    <w:pPr>
      <w:pStyle w:val="Header"/>
    </w:pPr>
    <w:bookmarkStart w:id="7" w:name="_GoBack"/>
    <w:bookmarkEnd w:id="7"/>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061D" w14:textId="77777777" w:rsidR="00234573" w:rsidRDefault="002345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3A18"/>
    <w:multiLevelType w:val="hybridMultilevel"/>
    <w:tmpl w:val="E650476E"/>
    <w:lvl w:ilvl="0" w:tplc="0336799A">
      <w:start w:val="1"/>
      <w:numFmt w:val="bullet"/>
      <w:lvlText w:val=""/>
      <w:lvlJc w:val="left"/>
      <w:pPr>
        <w:ind w:left="1080" w:hanging="360"/>
      </w:pPr>
      <w:rPr>
        <w:rFonts w:ascii="Symbol" w:hAnsi="Symbol" w:hint="default"/>
        <w:b/>
        <w:color w:val="auto"/>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D3042"/>
    <w:multiLevelType w:val="hybridMultilevel"/>
    <w:tmpl w:val="02FCB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6533AA"/>
    <w:multiLevelType w:val="hybridMultilevel"/>
    <w:tmpl w:val="24D8C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F75A6F"/>
    <w:multiLevelType w:val="hybridMultilevel"/>
    <w:tmpl w:val="24BE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DC3DEE"/>
    <w:multiLevelType w:val="hybridMultilevel"/>
    <w:tmpl w:val="943E8BF0"/>
    <w:lvl w:ilvl="0" w:tplc="0336799A">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B31F3E"/>
    <w:multiLevelType w:val="hybridMultilevel"/>
    <w:tmpl w:val="AC7C7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FD6C24"/>
    <w:multiLevelType w:val="hybridMultilevel"/>
    <w:tmpl w:val="EBF48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2"/>
  </w:num>
  <w:num w:numId="3">
    <w:abstractNumId w:val="1"/>
  </w:num>
  <w:num w:numId="4">
    <w:abstractNumId w:val="13"/>
  </w:num>
  <w:num w:numId="5">
    <w:abstractNumId w:val="9"/>
  </w:num>
  <w:num w:numId="6">
    <w:abstractNumId w:val="14"/>
  </w:num>
  <w:num w:numId="7">
    <w:abstractNumId w:val="2"/>
  </w:num>
  <w:num w:numId="8">
    <w:abstractNumId w:val="11"/>
  </w:num>
  <w:num w:numId="9">
    <w:abstractNumId w:val="5"/>
  </w:num>
  <w:num w:numId="10">
    <w:abstractNumId w:val="8"/>
  </w:num>
  <w:num w:numId="11">
    <w:abstractNumId w:val="6"/>
  </w:num>
  <w:num w:numId="12">
    <w:abstractNumId w:val="0"/>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C077F"/>
    <w:rsid w:val="001D22FA"/>
    <w:rsid w:val="001D308B"/>
    <w:rsid w:val="00234573"/>
    <w:rsid w:val="00260936"/>
    <w:rsid w:val="00285D1D"/>
    <w:rsid w:val="002A4A6A"/>
    <w:rsid w:val="002C6502"/>
    <w:rsid w:val="002E0E70"/>
    <w:rsid w:val="00317D15"/>
    <w:rsid w:val="003328BC"/>
    <w:rsid w:val="00340C2E"/>
    <w:rsid w:val="00357018"/>
    <w:rsid w:val="003715B1"/>
    <w:rsid w:val="003779BE"/>
    <w:rsid w:val="00396F00"/>
    <w:rsid w:val="003B640C"/>
    <w:rsid w:val="003C01E3"/>
    <w:rsid w:val="003C22B1"/>
    <w:rsid w:val="00410A27"/>
    <w:rsid w:val="004414B2"/>
    <w:rsid w:val="004478C6"/>
    <w:rsid w:val="00447CF6"/>
    <w:rsid w:val="00522628"/>
    <w:rsid w:val="00526220"/>
    <w:rsid w:val="0057546C"/>
    <w:rsid w:val="005A034A"/>
    <w:rsid w:val="005A0421"/>
    <w:rsid w:val="005B32E4"/>
    <w:rsid w:val="005C0950"/>
    <w:rsid w:val="005D26AD"/>
    <w:rsid w:val="00606617"/>
    <w:rsid w:val="00610449"/>
    <w:rsid w:val="0064593F"/>
    <w:rsid w:val="0068620A"/>
    <w:rsid w:val="006C4B31"/>
    <w:rsid w:val="00710857"/>
    <w:rsid w:val="00714D52"/>
    <w:rsid w:val="0077159C"/>
    <w:rsid w:val="00787738"/>
    <w:rsid w:val="007A72A5"/>
    <w:rsid w:val="007B02A3"/>
    <w:rsid w:val="007D7F4D"/>
    <w:rsid w:val="007E0CA2"/>
    <w:rsid w:val="008163F6"/>
    <w:rsid w:val="008677CE"/>
    <w:rsid w:val="00887FB6"/>
    <w:rsid w:val="008C0855"/>
    <w:rsid w:val="008C301C"/>
    <w:rsid w:val="008F5826"/>
    <w:rsid w:val="009415D9"/>
    <w:rsid w:val="0096409C"/>
    <w:rsid w:val="00976EC8"/>
    <w:rsid w:val="00982389"/>
    <w:rsid w:val="009B2D4B"/>
    <w:rsid w:val="009E718A"/>
    <w:rsid w:val="009F55ED"/>
    <w:rsid w:val="00A31FFA"/>
    <w:rsid w:val="00A52262"/>
    <w:rsid w:val="00A666FC"/>
    <w:rsid w:val="00AB149F"/>
    <w:rsid w:val="00AE30D7"/>
    <w:rsid w:val="00B27A06"/>
    <w:rsid w:val="00B4067E"/>
    <w:rsid w:val="00B56CB4"/>
    <w:rsid w:val="00B618E4"/>
    <w:rsid w:val="00B70AFF"/>
    <w:rsid w:val="00B740F7"/>
    <w:rsid w:val="00B878EF"/>
    <w:rsid w:val="00BB75C6"/>
    <w:rsid w:val="00BD47F2"/>
    <w:rsid w:val="00C6419D"/>
    <w:rsid w:val="00C64B7C"/>
    <w:rsid w:val="00C70038"/>
    <w:rsid w:val="00CB34DD"/>
    <w:rsid w:val="00CC5468"/>
    <w:rsid w:val="00CD4DD3"/>
    <w:rsid w:val="00CE6392"/>
    <w:rsid w:val="00D11771"/>
    <w:rsid w:val="00D37CC8"/>
    <w:rsid w:val="00D67EB7"/>
    <w:rsid w:val="00D75418"/>
    <w:rsid w:val="00D864F8"/>
    <w:rsid w:val="00DC3CEC"/>
    <w:rsid w:val="00DC4CA2"/>
    <w:rsid w:val="00DE19B3"/>
    <w:rsid w:val="00DF213F"/>
    <w:rsid w:val="00E01EF4"/>
    <w:rsid w:val="00E37274"/>
    <w:rsid w:val="00E91FA8"/>
    <w:rsid w:val="00E975C5"/>
    <w:rsid w:val="00EE7356"/>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rsid w:val="00396F00"/>
    <w:rPr>
      <w:rFonts w:ascii="Times New Roman" w:eastAsia="Times New Roman" w:hAnsi="Times New Roman" w:cs="Times New Roman"/>
      <w:sz w:val="20"/>
      <w:szCs w:val="20"/>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B149F"/>
  </w:style>
  <w:style w:type="paragraph" w:customStyle="1" w:styleId="p1">
    <w:name w:val="p1"/>
    <w:basedOn w:val="Normal"/>
    <w:rsid w:val="00447CF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554">
      <w:bodyDiv w:val="1"/>
      <w:marLeft w:val="0"/>
      <w:marRight w:val="0"/>
      <w:marTop w:val="0"/>
      <w:marBottom w:val="0"/>
      <w:divBdr>
        <w:top w:val="none" w:sz="0" w:space="0" w:color="auto"/>
        <w:left w:val="none" w:sz="0" w:space="0" w:color="auto"/>
        <w:bottom w:val="none" w:sz="0" w:space="0" w:color="auto"/>
        <w:right w:val="none" w:sz="0" w:space="0" w:color="auto"/>
      </w:divBdr>
    </w:div>
    <w:div w:id="372383441">
      <w:bodyDiv w:val="1"/>
      <w:marLeft w:val="0"/>
      <w:marRight w:val="0"/>
      <w:marTop w:val="0"/>
      <w:marBottom w:val="0"/>
      <w:divBdr>
        <w:top w:val="none" w:sz="0" w:space="0" w:color="auto"/>
        <w:left w:val="none" w:sz="0" w:space="0" w:color="auto"/>
        <w:bottom w:val="none" w:sz="0" w:space="0" w:color="auto"/>
        <w:right w:val="none" w:sz="0" w:space="0" w:color="auto"/>
      </w:divBdr>
    </w:div>
    <w:div w:id="402720951">
      <w:bodyDiv w:val="1"/>
      <w:marLeft w:val="0"/>
      <w:marRight w:val="0"/>
      <w:marTop w:val="0"/>
      <w:marBottom w:val="0"/>
      <w:divBdr>
        <w:top w:val="none" w:sz="0" w:space="0" w:color="auto"/>
        <w:left w:val="none" w:sz="0" w:space="0" w:color="auto"/>
        <w:bottom w:val="none" w:sz="0" w:space="0" w:color="auto"/>
        <w:right w:val="none" w:sz="0" w:space="0" w:color="auto"/>
      </w:divBdr>
    </w:div>
    <w:div w:id="422802614">
      <w:bodyDiv w:val="1"/>
      <w:marLeft w:val="0"/>
      <w:marRight w:val="0"/>
      <w:marTop w:val="0"/>
      <w:marBottom w:val="0"/>
      <w:divBdr>
        <w:top w:val="none" w:sz="0" w:space="0" w:color="auto"/>
        <w:left w:val="none" w:sz="0" w:space="0" w:color="auto"/>
        <w:bottom w:val="none" w:sz="0" w:space="0" w:color="auto"/>
        <w:right w:val="none" w:sz="0" w:space="0" w:color="auto"/>
      </w:divBdr>
    </w:div>
    <w:div w:id="563103950">
      <w:bodyDiv w:val="1"/>
      <w:marLeft w:val="0"/>
      <w:marRight w:val="0"/>
      <w:marTop w:val="0"/>
      <w:marBottom w:val="0"/>
      <w:divBdr>
        <w:top w:val="none" w:sz="0" w:space="0" w:color="auto"/>
        <w:left w:val="none" w:sz="0" w:space="0" w:color="auto"/>
        <w:bottom w:val="none" w:sz="0" w:space="0" w:color="auto"/>
        <w:right w:val="none" w:sz="0" w:space="0" w:color="auto"/>
      </w:divBdr>
    </w:div>
    <w:div w:id="903684242">
      <w:bodyDiv w:val="1"/>
      <w:marLeft w:val="0"/>
      <w:marRight w:val="0"/>
      <w:marTop w:val="0"/>
      <w:marBottom w:val="0"/>
      <w:divBdr>
        <w:top w:val="none" w:sz="0" w:space="0" w:color="auto"/>
        <w:left w:val="none" w:sz="0" w:space="0" w:color="auto"/>
        <w:bottom w:val="none" w:sz="0" w:space="0" w:color="auto"/>
        <w:right w:val="none" w:sz="0" w:space="0" w:color="auto"/>
      </w:divBdr>
    </w:div>
    <w:div w:id="1481538437">
      <w:bodyDiv w:val="1"/>
      <w:marLeft w:val="0"/>
      <w:marRight w:val="0"/>
      <w:marTop w:val="0"/>
      <w:marBottom w:val="0"/>
      <w:divBdr>
        <w:top w:val="none" w:sz="0" w:space="0" w:color="auto"/>
        <w:left w:val="none" w:sz="0" w:space="0" w:color="auto"/>
        <w:bottom w:val="none" w:sz="0" w:space="0" w:color="auto"/>
        <w:right w:val="none" w:sz="0" w:space="0" w:color="auto"/>
      </w:divBdr>
    </w:div>
    <w:div w:id="2012637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5592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2017-10-31T21:49:00Z</dcterms:created>
  <dcterms:modified xsi:type="dcterms:W3CDTF">2017-11-07T21:57:00Z</dcterms:modified>
</cp:coreProperties>
</file>