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7A3B63" w14:textId="77777777" w:rsidR="00B7234C" w:rsidRDefault="0087186B">
      <w:pPr>
        <w:spacing w:after="260"/>
        <w:jc w:val="center"/>
      </w:pPr>
      <w:r>
        <w:rPr>
          <w:b/>
          <w:color w:val="151515"/>
          <w:sz w:val="36"/>
        </w:rPr>
        <w:t>ECOCOLUMN DATA COLLECTION</w:t>
      </w:r>
    </w:p>
    <w:p w14:paraId="3B451331" w14:textId="77777777" w:rsidR="00B7234C" w:rsidRDefault="0087186B">
      <w:pPr>
        <w:spacing w:after="260"/>
      </w:pPr>
      <w:r>
        <w:rPr>
          <w:b/>
          <w:color w:val="151515"/>
          <w:sz w:val="24"/>
        </w:rPr>
        <w:t>There are three tasks you must complete as a group</w:t>
      </w:r>
    </w:p>
    <w:p w14:paraId="63FE0A8D" w14:textId="77777777" w:rsidR="00B7234C" w:rsidRDefault="0087186B">
      <w:pPr>
        <w:ind w:left="360"/>
      </w:pPr>
      <w:hyperlink w:anchor="h.wz19vftsgjvd">
        <w:r>
          <w:rPr>
            <w:color w:val="1155CC"/>
            <w:u w:val="single"/>
          </w:rPr>
          <w:t>TASK 1: Quantitative Data Collection Jigsaw</w:t>
        </w:r>
      </w:hyperlink>
    </w:p>
    <w:p w14:paraId="23E7B591" w14:textId="77777777" w:rsidR="00B7234C" w:rsidRDefault="0087186B">
      <w:pPr>
        <w:ind w:left="1080"/>
      </w:pPr>
      <w:hyperlink w:anchor="h.gsiwui4vqepf">
        <w:r>
          <w:rPr>
            <w:color w:val="1155CC"/>
            <w:u w:val="single"/>
          </w:rPr>
          <w:t>NITRATES: What are nitrates and why are they important?</w:t>
        </w:r>
      </w:hyperlink>
    </w:p>
    <w:p w14:paraId="0B2D3633" w14:textId="77777777" w:rsidR="00B7234C" w:rsidRDefault="0087186B">
      <w:pPr>
        <w:ind w:left="1080"/>
      </w:pPr>
      <w:hyperlink w:anchor="h.mdm9oefmuwd6">
        <w:r>
          <w:rPr>
            <w:color w:val="1155CC"/>
            <w:u w:val="single"/>
          </w:rPr>
          <w:t>DISSOLVED OXYGEN - What is dissolved oxygen and why does it matter?</w:t>
        </w:r>
      </w:hyperlink>
    </w:p>
    <w:p w14:paraId="6084F0AE" w14:textId="77777777" w:rsidR="00B7234C" w:rsidRDefault="0087186B">
      <w:pPr>
        <w:ind w:left="1080"/>
      </w:pPr>
      <w:hyperlink w:anchor="h.kp5c8d63yfwb">
        <w:r>
          <w:rPr>
            <w:color w:val="1155CC"/>
            <w:u w:val="single"/>
          </w:rPr>
          <w:t>pH: What is pH and why is it important?</w:t>
        </w:r>
      </w:hyperlink>
    </w:p>
    <w:p w14:paraId="67123F37" w14:textId="77777777" w:rsidR="00B7234C" w:rsidRDefault="0087186B">
      <w:pPr>
        <w:ind w:left="1080"/>
      </w:pPr>
      <w:hyperlink w:anchor="h.kqn8un7y5uum">
        <w:r>
          <w:rPr>
            <w:color w:val="1155CC"/>
            <w:u w:val="single"/>
          </w:rPr>
          <w:t>WATER, SOIL, OR AIR TEMPERATURE - Why m</w:t>
        </w:r>
        <w:r>
          <w:rPr>
            <w:color w:val="1155CC"/>
            <w:u w:val="single"/>
          </w:rPr>
          <w:t>easure temperature?</w:t>
        </w:r>
      </w:hyperlink>
    </w:p>
    <w:p w14:paraId="4210126C" w14:textId="77777777" w:rsidR="00B7234C" w:rsidRDefault="0087186B">
      <w:pPr>
        <w:ind w:left="1080"/>
      </w:pPr>
      <w:hyperlink w:anchor="h.t3w18xpwl0ws">
        <w:r>
          <w:rPr>
            <w:color w:val="1155CC"/>
            <w:u w:val="single"/>
          </w:rPr>
          <w:t>CO2 gas - Why measure CO2?</w:t>
        </w:r>
      </w:hyperlink>
    </w:p>
    <w:p w14:paraId="7D9F9338" w14:textId="77777777" w:rsidR="00B7234C" w:rsidRDefault="0087186B">
      <w:pPr>
        <w:ind w:left="1080"/>
      </w:pPr>
      <w:hyperlink w:anchor="h.arqtht928ea9">
        <w:r>
          <w:rPr>
            <w:color w:val="1155CC"/>
            <w:u w:val="single"/>
          </w:rPr>
          <w:t>O2 gas - Why measure O2?</w:t>
        </w:r>
      </w:hyperlink>
    </w:p>
    <w:p w14:paraId="6DDFD150" w14:textId="77777777" w:rsidR="00B7234C" w:rsidRDefault="0087186B">
      <w:pPr>
        <w:ind w:left="360"/>
      </w:pPr>
      <w:hyperlink w:anchor="h.ovcprs6354fv">
        <w:r>
          <w:rPr>
            <w:color w:val="1155CC"/>
            <w:u w:val="single"/>
          </w:rPr>
          <w:t>TASK 2. Qualitative Data</w:t>
        </w:r>
      </w:hyperlink>
    </w:p>
    <w:p w14:paraId="3E6DE193" w14:textId="77777777" w:rsidR="00B7234C" w:rsidRDefault="0087186B">
      <w:pPr>
        <w:ind w:left="360"/>
      </w:pPr>
      <w:hyperlink w:anchor="h.9ihap1w6nhin">
        <w:r>
          <w:rPr>
            <w:color w:val="1155CC"/>
            <w:u w:val="single"/>
          </w:rPr>
          <w:t>TASK 3: Pre</w:t>
        </w:r>
        <w:r>
          <w:rPr>
            <w:color w:val="1155CC"/>
            <w:u w:val="single"/>
          </w:rPr>
          <w:t>paring for Ecological Monitoring</w:t>
        </w:r>
      </w:hyperlink>
    </w:p>
    <w:p w14:paraId="18739374" w14:textId="77777777" w:rsidR="00B7234C" w:rsidRDefault="00B7234C">
      <w:pPr>
        <w:pStyle w:val="Heading2"/>
        <w:spacing w:after="260"/>
        <w:contextualSpacing w:val="0"/>
      </w:pPr>
      <w:bookmarkStart w:id="0" w:name="h.3kmanj22ht75" w:colFirst="0" w:colLast="0"/>
      <w:bookmarkEnd w:id="0"/>
    </w:p>
    <w:p w14:paraId="24EC94D2" w14:textId="77777777" w:rsidR="00B7234C" w:rsidRDefault="0087186B">
      <w:pPr>
        <w:pStyle w:val="Heading2"/>
        <w:spacing w:after="260"/>
        <w:contextualSpacing w:val="0"/>
      </w:pPr>
      <w:bookmarkStart w:id="1" w:name="h.wz19vftsgjvd" w:colFirst="0" w:colLast="0"/>
      <w:bookmarkEnd w:id="1"/>
      <w:r>
        <w:t>TASK 1: Quantitative Data Collection Jigsaw</w:t>
      </w:r>
    </w:p>
    <w:p w14:paraId="2316014D" w14:textId="77777777" w:rsidR="00B7234C" w:rsidRDefault="0087186B">
      <w:pPr>
        <w:spacing w:after="260"/>
      </w:pPr>
      <w:r>
        <w:rPr>
          <w:b/>
          <w:color w:val="151515"/>
          <w:sz w:val="24"/>
        </w:rPr>
        <w:t xml:space="preserve">Today we collected several quantitative (numerical) data points from our </w:t>
      </w:r>
      <w:proofErr w:type="spellStart"/>
      <w:r>
        <w:rPr>
          <w:b/>
          <w:color w:val="151515"/>
          <w:sz w:val="24"/>
        </w:rPr>
        <w:t>Ecocolumn</w:t>
      </w:r>
      <w:proofErr w:type="spellEnd"/>
      <w:r>
        <w:rPr>
          <w:b/>
          <w:color w:val="151515"/>
          <w:sz w:val="24"/>
        </w:rPr>
        <w:t>. But what do these numbers mean? Why do we collect this data?</w:t>
      </w:r>
    </w:p>
    <w:p w14:paraId="1E3CA59D" w14:textId="77777777" w:rsidR="00B7234C" w:rsidRDefault="0087186B">
      <w:pPr>
        <w:numPr>
          <w:ilvl w:val="0"/>
          <w:numId w:val="3"/>
        </w:numPr>
        <w:ind w:hanging="359"/>
        <w:contextualSpacing/>
      </w:pPr>
      <w:r>
        <w:t xml:space="preserve">Divide the follow short readings </w:t>
      </w:r>
      <w:r>
        <w:t xml:space="preserve">about these variables among your group in the following way. </w:t>
      </w:r>
    </w:p>
    <w:p w14:paraId="17AA4C2F" w14:textId="77777777" w:rsidR="00B7234C" w:rsidRDefault="00B7234C"/>
    <w:p w14:paraId="7B3959DF" w14:textId="77777777" w:rsidR="00B7234C" w:rsidRDefault="0087186B">
      <w:pPr>
        <w:ind w:left="1440"/>
      </w:pPr>
      <w:r>
        <w:t>Reader 1: Nitrates</w:t>
      </w:r>
    </w:p>
    <w:p w14:paraId="6239C60F" w14:textId="77777777" w:rsidR="00B7234C" w:rsidRDefault="0087186B">
      <w:pPr>
        <w:ind w:left="1440"/>
      </w:pPr>
      <w:r>
        <w:t>Reader 2: Dissolved Oxygen</w:t>
      </w:r>
    </w:p>
    <w:p w14:paraId="5D7005A3" w14:textId="77777777" w:rsidR="00B7234C" w:rsidRDefault="0087186B">
      <w:pPr>
        <w:ind w:left="1440"/>
      </w:pPr>
      <w:r>
        <w:t>Reader 3: pH and Temperature</w:t>
      </w:r>
    </w:p>
    <w:p w14:paraId="2D953667" w14:textId="77777777" w:rsidR="00B7234C" w:rsidRDefault="0087186B">
      <w:pPr>
        <w:ind w:left="1440"/>
      </w:pPr>
      <w:r>
        <w:t>Reader 4: CO2 gas and O2 gas</w:t>
      </w:r>
    </w:p>
    <w:p w14:paraId="5054CE61" w14:textId="77777777" w:rsidR="00B7234C" w:rsidRDefault="00B7234C"/>
    <w:p w14:paraId="607E4B95" w14:textId="77777777" w:rsidR="00B7234C" w:rsidRDefault="0087186B">
      <w:pPr>
        <w:numPr>
          <w:ilvl w:val="0"/>
          <w:numId w:val="4"/>
        </w:numPr>
        <w:ind w:hanging="359"/>
        <w:contextualSpacing/>
      </w:pPr>
      <w:r>
        <w:t>As you read, fill out this chart to make a “cheat sheet” for your group about the differ</w:t>
      </w:r>
      <w:r>
        <w:t>ent data we are collecting.</w:t>
      </w:r>
    </w:p>
    <w:p w14:paraId="682685FE" w14:textId="77777777" w:rsidR="00B7234C" w:rsidRDefault="00B7234C"/>
    <w:p w14:paraId="28EF4C93" w14:textId="77777777" w:rsidR="00B7234C" w:rsidRDefault="0087186B">
      <w:pPr>
        <w:numPr>
          <w:ilvl w:val="0"/>
          <w:numId w:val="2"/>
        </w:numPr>
        <w:ind w:hanging="359"/>
        <w:contextualSpacing/>
      </w:pPr>
      <w:r>
        <w:t>Lastly, your group will do a quick verbal share out of the variable(s) you each read so that everyone understands the data you are collecting.</w:t>
      </w:r>
    </w:p>
    <w:p w14:paraId="7F595B12" w14:textId="77777777" w:rsidR="00B7234C" w:rsidRDefault="00B7234C"/>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7234C" w14:paraId="69C3E28B" w14:textId="77777777" w:rsidTr="00590A5F">
        <w:trPr>
          <w:jc w:val="center"/>
        </w:trPr>
        <w:tc>
          <w:tcPr>
            <w:tcW w:w="2340" w:type="dxa"/>
            <w:shd w:val="clear" w:color="auto" w:fill="D9D9D9"/>
            <w:tcMar>
              <w:top w:w="100" w:type="dxa"/>
              <w:left w:w="100" w:type="dxa"/>
              <w:bottom w:w="100" w:type="dxa"/>
              <w:right w:w="100" w:type="dxa"/>
            </w:tcMar>
          </w:tcPr>
          <w:p w14:paraId="2207C02C" w14:textId="77777777" w:rsidR="00B7234C" w:rsidRDefault="0087186B">
            <w:pPr>
              <w:spacing w:line="240" w:lineRule="auto"/>
              <w:jc w:val="center"/>
            </w:pPr>
            <w:r>
              <w:rPr>
                <w:b/>
                <w:color w:val="151515"/>
                <w:sz w:val="24"/>
              </w:rPr>
              <w:t>Variable</w:t>
            </w:r>
          </w:p>
        </w:tc>
        <w:tc>
          <w:tcPr>
            <w:tcW w:w="2340" w:type="dxa"/>
            <w:shd w:val="clear" w:color="auto" w:fill="EFEFEF"/>
            <w:tcMar>
              <w:top w:w="100" w:type="dxa"/>
              <w:left w:w="100" w:type="dxa"/>
              <w:bottom w:w="100" w:type="dxa"/>
              <w:right w:w="100" w:type="dxa"/>
            </w:tcMar>
          </w:tcPr>
          <w:p w14:paraId="1E640A90" w14:textId="77777777" w:rsidR="00B7234C" w:rsidRDefault="0087186B">
            <w:pPr>
              <w:spacing w:line="240" w:lineRule="auto"/>
              <w:jc w:val="center"/>
            </w:pPr>
            <w:r>
              <w:rPr>
                <w:b/>
                <w:color w:val="151515"/>
                <w:sz w:val="24"/>
              </w:rPr>
              <w:t>Why do we test for this?</w:t>
            </w:r>
          </w:p>
        </w:tc>
        <w:tc>
          <w:tcPr>
            <w:tcW w:w="2340" w:type="dxa"/>
            <w:shd w:val="clear" w:color="auto" w:fill="EFEFEF"/>
            <w:tcMar>
              <w:top w:w="100" w:type="dxa"/>
              <w:left w:w="100" w:type="dxa"/>
              <w:bottom w:w="100" w:type="dxa"/>
              <w:right w:w="100" w:type="dxa"/>
            </w:tcMar>
          </w:tcPr>
          <w:p w14:paraId="7EF60116" w14:textId="77777777" w:rsidR="00B7234C" w:rsidRDefault="0087186B">
            <w:pPr>
              <w:spacing w:line="240" w:lineRule="auto"/>
              <w:jc w:val="center"/>
            </w:pPr>
            <w:r>
              <w:rPr>
                <w:b/>
                <w:color w:val="151515"/>
                <w:sz w:val="24"/>
              </w:rPr>
              <w:t>Units</w:t>
            </w:r>
          </w:p>
        </w:tc>
        <w:tc>
          <w:tcPr>
            <w:tcW w:w="2340" w:type="dxa"/>
            <w:shd w:val="clear" w:color="auto" w:fill="EFEFEF"/>
            <w:tcMar>
              <w:top w:w="100" w:type="dxa"/>
              <w:left w:w="100" w:type="dxa"/>
              <w:bottom w:w="100" w:type="dxa"/>
              <w:right w:w="100" w:type="dxa"/>
            </w:tcMar>
          </w:tcPr>
          <w:p w14:paraId="3E94B3D6" w14:textId="77777777" w:rsidR="00B7234C" w:rsidRDefault="0087186B">
            <w:pPr>
              <w:spacing w:line="240" w:lineRule="auto"/>
              <w:jc w:val="center"/>
            </w:pPr>
            <w:r>
              <w:rPr>
                <w:b/>
                <w:color w:val="151515"/>
                <w:sz w:val="24"/>
              </w:rPr>
              <w:t>Additional Notes:</w:t>
            </w:r>
          </w:p>
        </w:tc>
      </w:tr>
      <w:tr w:rsidR="00B7234C" w14:paraId="5EB306F7" w14:textId="77777777" w:rsidTr="00590A5F">
        <w:trPr>
          <w:jc w:val="center"/>
        </w:trPr>
        <w:tc>
          <w:tcPr>
            <w:tcW w:w="2340" w:type="dxa"/>
            <w:shd w:val="clear" w:color="auto" w:fill="D9D9D9"/>
            <w:tcMar>
              <w:top w:w="100" w:type="dxa"/>
              <w:left w:w="100" w:type="dxa"/>
              <w:bottom w:w="100" w:type="dxa"/>
              <w:right w:w="100" w:type="dxa"/>
            </w:tcMar>
          </w:tcPr>
          <w:p w14:paraId="1AD6EB7B" w14:textId="77777777" w:rsidR="00B7234C" w:rsidRDefault="0087186B">
            <w:pPr>
              <w:spacing w:line="240" w:lineRule="auto"/>
              <w:jc w:val="center"/>
            </w:pPr>
            <w:r>
              <w:rPr>
                <w:b/>
                <w:color w:val="151515"/>
                <w:sz w:val="24"/>
              </w:rPr>
              <w:t>Nitrates</w:t>
            </w:r>
          </w:p>
        </w:tc>
        <w:tc>
          <w:tcPr>
            <w:tcW w:w="2340" w:type="dxa"/>
            <w:tcMar>
              <w:top w:w="100" w:type="dxa"/>
              <w:left w:w="100" w:type="dxa"/>
              <w:bottom w:w="100" w:type="dxa"/>
              <w:right w:w="100" w:type="dxa"/>
            </w:tcMar>
          </w:tcPr>
          <w:p w14:paraId="42148043" w14:textId="77777777" w:rsidR="00B7234C" w:rsidRDefault="00B7234C">
            <w:pPr>
              <w:spacing w:line="240" w:lineRule="auto"/>
              <w:jc w:val="center"/>
            </w:pPr>
          </w:p>
        </w:tc>
        <w:tc>
          <w:tcPr>
            <w:tcW w:w="2340" w:type="dxa"/>
            <w:tcMar>
              <w:top w:w="100" w:type="dxa"/>
              <w:left w:w="100" w:type="dxa"/>
              <w:bottom w:w="100" w:type="dxa"/>
              <w:right w:w="100" w:type="dxa"/>
            </w:tcMar>
          </w:tcPr>
          <w:p w14:paraId="2789551F" w14:textId="77777777" w:rsidR="00B7234C" w:rsidRDefault="00B7234C">
            <w:pPr>
              <w:spacing w:line="240" w:lineRule="auto"/>
              <w:jc w:val="center"/>
            </w:pPr>
          </w:p>
        </w:tc>
        <w:tc>
          <w:tcPr>
            <w:tcW w:w="2340" w:type="dxa"/>
            <w:tcMar>
              <w:top w:w="100" w:type="dxa"/>
              <w:left w:w="100" w:type="dxa"/>
              <w:bottom w:w="100" w:type="dxa"/>
              <w:right w:w="100" w:type="dxa"/>
            </w:tcMar>
          </w:tcPr>
          <w:p w14:paraId="5A934460" w14:textId="77777777" w:rsidR="00B7234C" w:rsidRDefault="00B7234C">
            <w:pPr>
              <w:spacing w:line="240" w:lineRule="auto"/>
              <w:jc w:val="center"/>
            </w:pPr>
          </w:p>
        </w:tc>
      </w:tr>
      <w:tr w:rsidR="00B7234C" w14:paraId="03D0D1A4" w14:textId="77777777" w:rsidTr="00590A5F">
        <w:trPr>
          <w:jc w:val="center"/>
        </w:trPr>
        <w:tc>
          <w:tcPr>
            <w:tcW w:w="2340" w:type="dxa"/>
            <w:shd w:val="clear" w:color="auto" w:fill="D9D9D9"/>
            <w:tcMar>
              <w:top w:w="100" w:type="dxa"/>
              <w:left w:w="100" w:type="dxa"/>
              <w:bottom w:w="100" w:type="dxa"/>
              <w:right w:w="100" w:type="dxa"/>
            </w:tcMar>
          </w:tcPr>
          <w:p w14:paraId="151F27BF" w14:textId="77777777" w:rsidR="00B7234C" w:rsidRDefault="0087186B">
            <w:pPr>
              <w:spacing w:line="240" w:lineRule="auto"/>
              <w:jc w:val="center"/>
            </w:pPr>
            <w:r>
              <w:rPr>
                <w:b/>
                <w:color w:val="151515"/>
                <w:sz w:val="24"/>
              </w:rPr>
              <w:lastRenderedPageBreak/>
              <w:t>Dissolved Oxygen</w:t>
            </w:r>
          </w:p>
        </w:tc>
        <w:tc>
          <w:tcPr>
            <w:tcW w:w="2340" w:type="dxa"/>
            <w:tcMar>
              <w:top w:w="100" w:type="dxa"/>
              <w:left w:w="100" w:type="dxa"/>
              <w:bottom w:w="100" w:type="dxa"/>
              <w:right w:w="100" w:type="dxa"/>
            </w:tcMar>
          </w:tcPr>
          <w:p w14:paraId="67448115" w14:textId="77777777" w:rsidR="00B7234C" w:rsidRDefault="00B7234C">
            <w:pPr>
              <w:spacing w:line="240" w:lineRule="auto"/>
              <w:jc w:val="center"/>
            </w:pPr>
          </w:p>
        </w:tc>
        <w:tc>
          <w:tcPr>
            <w:tcW w:w="2340" w:type="dxa"/>
            <w:tcMar>
              <w:top w:w="100" w:type="dxa"/>
              <w:left w:w="100" w:type="dxa"/>
              <w:bottom w:w="100" w:type="dxa"/>
              <w:right w:w="100" w:type="dxa"/>
            </w:tcMar>
          </w:tcPr>
          <w:p w14:paraId="4A18F365" w14:textId="77777777" w:rsidR="00B7234C" w:rsidRDefault="00B7234C">
            <w:pPr>
              <w:spacing w:line="240" w:lineRule="auto"/>
              <w:jc w:val="center"/>
            </w:pPr>
          </w:p>
        </w:tc>
        <w:tc>
          <w:tcPr>
            <w:tcW w:w="2340" w:type="dxa"/>
            <w:tcMar>
              <w:top w:w="100" w:type="dxa"/>
              <w:left w:w="100" w:type="dxa"/>
              <w:bottom w:w="100" w:type="dxa"/>
              <w:right w:w="100" w:type="dxa"/>
            </w:tcMar>
          </w:tcPr>
          <w:p w14:paraId="3A3E51B1" w14:textId="77777777" w:rsidR="00B7234C" w:rsidRDefault="00B7234C">
            <w:pPr>
              <w:spacing w:line="240" w:lineRule="auto"/>
              <w:jc w:val="center"/>
            </w:pPr>
          </w:p>
        </w:tc>
      </w:tr>
      <w:tr w:rsidR="00B7234C" w14:paraId="3506679C" w14:textId="77777777" w:rsidTr="00590A5F">
        <w:trPr>
          <w:jc w:val="center"/>
        </w:trPr>
        <w:tc>
          <w:tcPr>
            <w:tcW w:w="2340" w:type="dxa"/>
            <w:shd w:val="clear" w:color="auto" w:fill="D9D9D9"/>
            <w:tcMar>
              <w:top w:w="100" w:type="dxa"/>
              <w:left w:w="100" w:type="dxa"/>
              <w:bottom w:w="100" w:type="dxa"/>
              <w:right w:w="100" w:type="dxa"/>
            </w:tcMar>
          </w:tcPr>
          <w:p w14:paraId="7D0727FD" w14:textId="77777777" w:rsidR="00B7234C" w:rsidRDefault="0087186B">
            <w:pPr>
              <w:spacing w:line="240" w:lineRule="auto"/>
              <w:jc w:val="center"/>
            </w:pPr>
            <w:r>
              <w:rPr>
                <w:b/>
                <w:color w:val="151515"/>
                <w:sz w:val="24"/>
              </w:rPr>
              <w:t>pH</w:t>
            </w:r>
          </w:p>
        </w:tc>
        <w:tc>
          <w:tcPr>
            <w:tcW w:w="2340" w:type="dxa"/>
            <w:tcMar>
              <w:top w:w="100" w:type="dxa"/>
              <w:left w:w="100" w:type="dxa"/>
              <w:bottom w:w="100" w:type="dxa"/>
              <w:right w:w="100" w:type="dxa"/>
            </w:tcMar>
          </w:tcPr>
          <w:p w14:paraId="16960395" w14:textId="77777777" w:rsidR="00B7234C" w:rsidRDefault="00B7234C">
            <w:pPr>
              <w:spacing w:line="240" w:lineRule="auto"/>
              <w:jc w:val="center"/>
            </w:pPr>
          </w:p>
        </w:tc>
        <w:tc>
          <w:tcPr>
            <w:tcW w:w="2340" w:type="dxa"/>
            <w:tcMar>
              <w:top w:w="100" w:type="dxa"/>
              <w:left w:w="100" w:type="dxa"/>
              <w:bottom w:w="100" w:type="dxa"/>
              <w:right w:w="100" w:type="dxa"/>
            </w:tcMar>
          </w:tcPr>
          <w:p w14:paraId="1414298C" w14:textId="77777777" w:rsidR="00B7234C" w:rsidRDefault="00B7234C">
            <w:pPr>
              <w:spacing w:line="240" w:lineRule="auto"/>
              <w:jc w:val="center"/>
            </w:pPr>
          </w:p>
        </w:tc>
        <w:tc>
          <w:tcPr>
            <w:tcW w:w="2340" w:type="dxa"/>
            <w:tcMar>
              <w:top w:w="100" w:type="dxa"/>
              <w:left w:w="100" w:type="dxa"/>
              <w:bottom w:w="100" w:type="dxa"/>
              <w:right w:w="100" w:type="dxa"/>
            </w:tcMar>
          </w:tcPr>
          <w:p w14:paraId="648A9F19" w14:textId="77777777" w:rsidR="00B7234C" w:rsidRDefault="00B7234C">
            <w:pPr>
              <w:spacing w:line="240" w:lineRule="auto"/>
              <w:jc w:val="center"/>
            </w:pPr>
          </w:p>
        </w:tc>
      </w:tr>
      <w:tr w:rsidR="00B7234C" w14:paraId="247923E5" w14:textId="77777777" w:rsidTr="00590A5F">
        <w:trPr>
          <w:jc w:val="center"/>
        </w:trPr>
        <w:tc>
          <w:tcPr>
            <w:tcW w:w="2340" w:type="dxa"/>
            <w:shd w:val="clear" w:color="auto" w:fill="D9D9D9"/>
            <w:tcMar>
              <w:top w:w="100" w:type="dxa"/>
              <w:left w:w="100" w:type="dxa"/>
              <w:bottom w:w="100" w:type="dxa"/>
              <w:right w:w="100" w:type="dxa"/>
            </w:tcMar>
          </w:tcPr>
          <w:p w14:paraId="51C1AA3B" w14:textId="77777777" w:rsidR="00B7234C" w:rsidRDefault="0087186B">
            <w:pPr>
              <w:spacing w:line="240" w:lineRule="auto"/>
              <w:jc w:val="center"/>
            </w:pPr>
            <w:r>
              <w:rPr>
                <w:b/>
                <w:color w:val="151515"/>
                <w:sz w:val="24"/>
              </w:rPr>
              <w:t>Temperature</w:t>
            </w:r>
          </w:p>
        </w:tc>
        <w:tc>
          <w:tcPr>
            <w:tcW w:w="2340" w:type="dxa"/>
            <w:tcMar>
              <w:top w:w="100" w:type="dxa"/>
              <w:left w:w="100" w:type="dxa"/>
              <w:bottom w:w="100" w:type="dxa"/>
              <w:right w:w="100" w:type="dxa"/>
            </w:tcMar>
          </w:tcPr>
          <w:p w14:paraId="0DAC7C1E" w14:textId="77777777" w:rsidR="00B7234C" w:rsidRDefault="00B7234C">
            <w:pPr>
              <w:spacing w:line="240" w:lineRule="auto"/>
              <w:jc w:val="center"/>
            </w:pPr>
          </w:p>
        </w:tc>
        <w:tc>
          <w:tcPr>
            <w:tcW w:w="2340" w:type="dxa"/>
            <w:tcMar>
              <w:top w:w="100" w:type="dxa"/>
              <w:left w:w="100" w:type="dxa"/>
              <w:bottom w:w="100" w:type="dxa"/>
              <w:right w:w="100" w:type="dxa"/>
            </w:tcMar>
          </w:tcPr>
          <w:p w14:paraId="2D2246D8" w14:textId="77777777" w:rsidR="00B7234C" w:rsidRDefault="00B7234C">
            <w:pPr>
              <w:spacing w:line="240" w:lineRule="auto"/>
              <w:jc w:val="center"/>
            </w:pPr>
          </w:p>
        </w:tc>
        <w:tc>
          <w:tcPr>
            <w:tcW w:w="2340" w:type="dxa"/>
            <w:tcMar>
              <w:top w:w="100" w:type="dxa"/>
              <w:left w:w="100" w:type="dxa"/>
              <w:bottom w:w="100" w:type="dxa"/>
              <w:right w:w="100" w:type="dxa"/>
            </w:tcMar>
          </w:tcPr>
          <w:p w14:paraId="17048BF0" w14:textId="77777777" w:rsidR="00B7234C" w:rsidRDefault="00B7234C">
            <w:pPr>
              <w:spacing w:line="240" w:lineRule="auto"/>
              <w:jc w:val="center"/>
            </w:pPr>
          </w:p>
        </w:tc>
      </w:tr>
      <w:tr w:rsidR="00B7234C" w14:paraId="50EA3F97" w14:textId="77777777" w:rsidTr="00590A5F">
        <w:trPr>
          <w:jc w:val="center"/>
        </w:trPr>
        <w:tc>
          <w:tcPr>
            <w:tcW w:w="2340" w:type="dxa"/>
            <w:shd w:val="clear" w:color="auto" w:fill="D9D9D9"/>
            <w:tcMar>
              <w:top w:w="100" w:type="dxa"/>
              <w:left w:w="100" w:type="dxa"/>
              <w:bottom w:w="100" w:type="dxa"/>
              <w:right w:w="100" w:type="dxa"/>
            </w:tcMar>
          </w:tcPr>
          <w:p w14:paraId="5662DA63" w14:textId="77777777" w:rsidR="00B7234C" w:rsidRDefault="0087186B">
            <w:pPr>
              <w:spacing w:line="240" w:lineRule="auto"/>
              <w:jc w:val="center"/>
            </w:pPr>
            <w:r>
              <w:rPr>
                <w:b/>
                <w:color w:val="151515"/>
                <w:sz w:val="24"/>
              </w:rPr>
              <w:t>CO2 gas</w:t>
            </w:r>
          </w:p>
        </w:tc>
        <w:tc>
          <w:tcPr>
            <w:tcW w:w="2340" w:type="dxa"/>
            <w:tcMar>
              <w:top w:w="100" w:type="dxa"/>
              <w:left w:w="100" w:type="dxa"/>
              <w:bottom w:w="100" w:type="dxa"/>
              <w:right w:w="100" w:type="dxa"/>
            </w:tcMar>
          </w:tcPr>
          <w:p w14:paraId="2960EBC5" w14:textId="77777777" w:rsidR="00B7234C" w:rsidRDefault="00B7234C">
            <w:pPr>
              <w:spacing w:line="240" w:lineRule="auto"/>
              <w:jc w:val="center"/>
            </w:pPr>
          </w:p>
        </w:tc>
        <w:tc>
          <w:tcPr>
            <w:tcW w:w="2340" w:type="dxa"/>
            <w:tcMar>
              <w:top w:w="100" w:type="dxa"/>
              <w:left w:w="100" w:type="dxa"/>
              <w:bottom w:w="100" w:type="dxa"/>
              <w:right w:w="100" w:type="dxa"/>
            </w:tcMar>
          </w:tcPr>
          <w:p w14:paraId="0641BC50" w14:textId="77777777" w:rsidR="00B7234C" w:rsidRDefault="00B7234C">
            <w:pPr>
              <w:spacing w:line="240" w:lineRule="auto"/>
              <w:jc w:val="center"/>
            </w:pPr>
          </w:p>
        </w:tc>
        <w:tc>
          <w:tcPr>
            <w:tcW w:w="2340" w:type="dxa"/>
            <w:tcMar>
              <w:top w:w="100" w:type="dxa"/>
              <w:left w:w="100" w:type="dxa"/>
              <w:bottom w:w="100" w:type="dxa"/>
              <w:right w:w="100" w:type="dxa"/>
            </w:tcMar>
          </w:tcPr>
          <w:p w14:paraId="22E1F114" w14:textId="77777777" w:rsidR="00B7234C" w:rsidRDefault="00B7234C">
            <w:pPr>
              <w:spacing w:line="240" w:lineRule="auto"/>
              <w:jc w:val="center"/>
            </w:pPr>
          </w:p>
        </w:tc>
      </w:tr>
      <w:tr w:rsidR="00B7234C" w14:paraId="4D5FFA17" w14:textId="77777777" w:rsidTr="00590A5F">
        <w:trPr>
          <w:jc w:val="center"/>
        </w:trPr>
        <w:tc>
          <w:tcPr>
            <w:tcW w:w="2340" w:type="dxa"/>
            <w:shd w:val="clear" w:color="auto" w:fill="D9D9D9"/>
            <w:tcMar>
              <w:top w:w="100" w:type="dxa"/>
              <w:left w:w="100" w:type="dxa"/>
              <w:bottom w:w="100" w:type="dxa"/>
              <w:right w:w="100" w:type="dxa"/>
            </w:tcMar>
          </w:tcPr>
          <w:p w14:paraId="45966DF4" w14:textId="77777777" w:rsidR="00B7234C" w:rsidRDefault="0087186B">
            <w:pPr>
              <w:spacing w:line="240" w:lineRule="auto"/>
              <w:jc w:val="center"/>
            </w:pPr>
            <w:r>
              <w:rPr>
                <w:b/>
                <w:color w:val="151515"/>
                <w:sz w:val="24"/>
              </w:rPr>
              <w:t>O2 gas</w:t>
            </w:r>
          </w:p>
        </w:tc>
        <w:tc>
          <w:tcPr>
            <w:tcW w:w="2340" w:type="dxa"/>
            <w:tcMar>
              <w:top w:w="100" w:type="dxa"/>
              <w:left w:w="100" w:type="dxa"/>
              <w:bottom w:w="100" w:type="dxa"/>
              <w:right w:w="100" w:type="dxa"/>
            </w:tcMar>
          </w:tcPr>
          <w:p w14:paraId="37050B46" w14:textId="77777777" w:rsidR="00B7234C" w:rsidRDefault="00B7234C">
            <w:pPr>
              <w:spacing w:line="240" w:lineRule="auto"/>
              <w:jc w:val="center"/>
            </w:pPr>
          </w:p>
        </w:tc>
        <w:tc>
          <w:tcPr>
            <w:tcW w:w="2340" w:type="dxa"/>
            <w:tcMar>
              <w:top w:w="100" w:type="dxa"/>
              <w:left w:w="100" w:type="dxa"/>
              <w:bottom w:w="100" w:type="dxa"/>
              <w:right w:w="100" w:type="dxa"/>
            </w:tcMar>
          </w:tcPr>
          <w:p w14:paraId="578E49E8" w14:textId="77777777" w:rsidR="00B7234C" w:rsidRDefault="00B7234C">
            <w:pPr>
              <w:spacing w:line="240" w:lineRule="auto"/>
              <w:jc w:val="center"/>
            </w:pPr>
          </w:p>
        </w:tc>
        <w:tc>
          <w:tcPr>
            <w:tcW w:w="2340" w:type="dxa"/>
            <w:tcMar>
              <w:top w:w="100" w:type="dxa"/>
              <w:left w:w="100" w:type="dxa"/>
              <w:bottom w:w="100" w:type="dxa"/>
              <w:right w:w="100" w:type="dxa"/>
            </w:tcMar>
          </w:tcPr>
          <w:p w14:paraId="08B61C15" w14:textId="77777777" w:rsidR="00B7234C" w:rsidRDefault="00B7234C">
            <w:pPr>
              <w:spacing w:line="240" w:lineRule="auto"/>
              <w:jc w:val="center"/>
            </w:pPr>
          </w:p>
        </w:tc>
      </w:tr>
    </w:tbl>
    <w:p w14:paraId="760A217D" w14:textId="77777777" w:rsidR="00B7234C" w:rsidRDefault="00B7234C">
      <w:pPr>
        <w:spacing w:after="260"/>
        <w:jc w:val="center"/>
      </w:pPr>
    </w:p>
    <w:p w14:paraId="7DB3B024" w14:textId="77777777" w:rsidR="00B7234C" w:rsidRDefault="0087186B">
      <w:pPr>
        <w:pStyle w:val="Heading4"/>
        <w:keepNext/>
        <w:keepLines/>
        <w:spacing w:after="260"/>
        <w:contextualSpacing w:val="0"/>
      </w:pPr>
      <w:bookmarkStart w:id="2" w:name="h.gsiwui4vqepf" w:colFirst="0" w:colLast="0"/>
      <w:bookmarkEnd w:id="2"/>
      <w:r>
        <w:t>NITRATES: What are nitrates and why are they important?</w:t>
      </w:r>
    </w:p>
    <w:p w14:paraId="71795F78" w14:textId="77777777" w:rsidR="00B7234C" w:rsidRDefault="0087186B">
      <w:pPr>
        <w:spacing w:after="280"/>
      </w:pPr>
      <w:r>
        <w:rPr>
          <w:color w:val="151515"/>
          <w:sz w:val="24"/>
        </w:rPr>
        <w:t>Nitrates are a form of nitrogen. Nitrates are essential plant nutrients, but in excess amounts they can cause significant water quality problems. Nitrates in excess amounts can accelerate eutrophication, causing dramatic increases in aquatic plant growth a</w:t>
      </w:r>
      <w:r>
        <w:rPr>
          <w:color w:val="151515"/>
          <w:sz w:val="24"/>
        </w:rPr>
        <w:t>nd changes in the types of plants and animals that live in the stream. This, in turn, affects dissolved oxygen, temperature, and other indicators. Excess nitrates can cause hypoxia (low levels of dissolved oxygen) and can become toxic. The natural level of</w:t>
      </w:r>
      <w:r>
        <w:rPr>
          <w:color w:val="151515"/>
          <w:sz w:val="24"/>
        </w:rPr>
        <w:t xml:space="preserve"> ammonia or nitrate in surface water is typically low (less than 1 mg/L); in the discharge from wastewater treatment plants, it can range up to 30 mg/L.</w:t>
      </w:r>
    </w:p>
    <w:p w14:paraId="58506B50" w14:textId="77777777" w:rsidR="00B7234C" w:rsidRDefault="0087186B">
      <w:pPr>
        <w:spacing w:after="280"/>
      </w:pPr>
      <w:r>
        <w:rPr>
          <w:color w:val="151515"/>
          <w:sz w:val="24"/>
        </w:rPr>
        <w:t>Sources of nitrates include wastewater treatment plants, runoff from fertilized lawns and cropland, fai</w:t>
      </w:r>
      <w:r>
        <w:rPr>
          <w:color w:val="151515"/>
          <w:sz w:val="24"/>
        </w:rPr>
        <w:t>ling on-site septic systems, runoff from animal manure storage areas, and industrial discharges that contain corrosion inhibitors.</w:t>
      </w:r>
    </w:p>
    <w:p w14:paraId="2031CB7C" w14:textId="77777777" w:rsidR="00B7234C" w:rsidRDefault="0087186B">
      <w:pPr>
        <w:pStyle w:val="Heading4"/>
        <w:keepNext/>
        <w:keepLines/>
        <w:spacing w:after="280"/>
        <w:contextualSpacing w:val="0"/>
      </w:pPr>
      <w:bookmarkStart w:id="3" w:name="h.mdm9oefmuwd6" w:colFirst="0" w:colLast="0"/>
      <w:bookmarkEnd w:id="3"/>
      <w:r>
        <w:t>DISSOLVED OXYGEN - What is dissolved oxygen and why does it matter?</w:t>
      </w:r>
    </w:p>
    <w:p w14:paraId="31580B58" w14:textId="77777777" w:rsidR="00B7234C" w:rsidRDefault="0087186B">
      <w:pPr>
        <w:spacing w:after="280"/>
      </w:pPr>
      <w:r>
        <w:rPr>
          <w:color w:val="151515"/>
          <w:sz w:val="24"/>
        </w:rPr>
        <w:t>The stream system both produces and consumes oxygen. It g</w:t>
      </w:r>
      <w:r>
        <w:rPr>
          <w:color w:val="151515"/>
          <w:sz w:val="24"/>
        </w:rPr>
        <w:t>ains oxygen from the atmosphere and from plants as a result of photosynthesis. Running water, because of its churning, dissolves more oxygen than still water, such as that in a reservoir behind a dam. Respiration by aquatic animals, decomposition, and vari</w:t>
      </w:r>
      <w:r>
        <w:rPr>
          <w:color w:val="151515"/>
          <w:sz w:val="24"/>
        </w:rPr>
        <w:t>ous chemical reactions consume oxygen.</w:t>
      </w:r>
    </w:p>
    <w:p w14:paraId="19B80AC2" w14:textId="77777777" w:rsidR="00B7234C" w:rsidRDefault="0087186B">
      <w:pPr>
        <w:spacing w:after="280"/>
      </w:pPr>
      <w:r>
        <w:rPr>
          <w:color w:val="151515"/>
          <w:sz w:val="24"/>
        </w:rPr>
        <w:t xml:space="preserve">Wastewater from sewage treatment plants often contains organic materials that are decomposed by microorganisms, which use oxygen in the process. Other sources of oxygen-consuming waste include runoff from farmland or </w:t>
      </w:r>
      <w:r>
        <w:rPr>
          <w:color w:val="151515"/>
          <w:sz w:val="24"/>
        </w:rPr>
        <w:t>urban streets, feedlots, and failing septic systems.</w:t>
      </w:r>
    </w:p>
    <w:p w14:paraId="44817B82" w14:textId="77777777" w:rsidR="00B7234C" w:rsidRDefault="0087186B">
      <w:pPr>
        <w:spacing w:after="280"/>
      </w:pPr>
      <w:r>
        <w:rPr>
          <w:color w:val="151515"/>
          <w:sz w:val="24"/>
        </w:rPr>
        <w:lastRenderedPageBreak/>
        <w:t>Oxygen is measured in its dissolved form as dissolved oxygen (DO). If more oxygen is consumed than is produced, dissolved oxygen levels decline and some sensitive animals may move away, weaken, or die.</w:t>
      </w:r>
    </w:p>
    <w:p w14:paraId="366C0B8F" w14:textId="77777777" w:rsidR="00B7234C" w:rsidRDefault="0087186B">
      <w:pPr>
        <w:spacing w:after="280"/>
      </w:pPr>
      <w:r>
        <w:rPr>
          <w:color w:val="151515"/>
          <w:sz w:val="24"/>
        </w:rPr>
        <w:t>D</w:t>
      </w:r>
      <w:r>
        <w:rPr>
          <w:color w:val="151515"/>
          <w:sz w:val="24"/>
        </w:rPr>
        <w:t xml:space="preserve">O levels fluctuate seasonally and over a 24-hour period. They vary with water temperature and altitude. Cold water holds more oxygen than warm water and water holds less oxygen at higher altitudes. </w:t>
      </w:r>
    </w:p>
    <w:p w14:paraId="6A0444EA" w14:textId="77777777" w:rsidR="00B7234C" w:rsidRDefault="0087186B">
      <w:pPr>
        <w:pStyle w:val="Heading4"/>
        <w:keepNext/>
        <w:keepLines/>
        <w:spacing w:after="280"/>
        <w:contextualSpacing w:val="0"/>
      </w:pPr>
      <w:bookmarkStart w:id="4" w:name="h.kp5c8d63yfwb" w:colFirst="0" w:colLast="0"/>
      <w:bookmarkEnd w:id="4"/>
      <w:r>
        <w:t>pH: What is pH and why is it important?</w:t>
      </w:r>
    </w:p>
    <w:p w14:paraId="40D4A84A" w14:textId="77777777" w:rsidR="00B7234C" w:rsidRDefault="0087186B">
      <w:pPr>
        <w:spacing w:after="280"/>
      </w:pPr>
      <w:r>
        <w:rPr>
          <w:color w:val="151515"/>
          <w:sz w:val="24"/>
        </w:rPr>
        <w:t xml:space="preserve">pH is a term used to indicate the alkalinity or acidity of a substance as ranked on a scale from 1.0 to 14.0. Acidity increases as the pH gets lower. pH affects many chemical and biological processes in the water. For example, different organisms flourish </w:t>
      </w:r>
      <w:r>
        <w:rPr>
          <w:color w:val="151515"/>
          <w:sz w:val="24"/>
        </w:rPr>
        <w:t xml:space="preserve">within different ranges of </w:t>
      </w:r>
      <w:proofErr w:type="spellStart"/>
      <w:r>
        <w:rPr>
          <w:color w:val="151515"/>
          <w:sz w:val="24"/>
        </w:rPr>
        <w:t>pH.</w:t>
      </w:r>
      <w:proofErr w:type="spellEnd"/>
      <w:r>
        <w:rPr>
          <w:color w:val="151515"/>
          <w:sz w:val="24"/>
        </w:rPr>
        <w:t xml:space="preserve"> The largest variety of aquatic animals prefer a range of 6.5-8.0. pH outside this range reduces the diversity in the stream because it stresses the physiological systems of most organisms and can reduce reproduction. Changes </w:t>
      </w:r>
      <w:r>
        <w:rPr>
          <w:color w:val="151515"/>
          <w:sz w:val="24"/>
        </w:rPr>
        <w:t>in acidity can be caused by atmospheric deposition (acid rain), surrounding rock, and certain wastewater discharges.</w:t>
      </w:r>
    </w:p>
    <w:p w14:paraId="3948EC36" w14:textId="77777777" w:rsidR="00B7234C" w:rsidRDefault="0087186B">
      <w:pPr>
        <w:pStyle w:val="Heading4"/>
        <w:spacing w:after="280"/>
        <w:contextualSpacing w:val="0"/>
      </w:pPr>
      <w:bookmarkStart w:id="5" w:name="h.kqn8un7y5uum" w:colFirst="0" w:colLast="0"/>
      <w:bookmarkEnd w:id="5"/>
      <w:r>
        <w:t>WATER, SOIL, OR AIR TEMPERATURE - Why measure temperature?</w:t>
      </w:r>
    </w:p>
    <w:p w14:paraId="3D9A987A" w14:textId="77777777" w:rsidR="00B7234C" w:rsidRDefault="0087186B">
      <w:pPr>
        <w:spacing w:after="280"/>
      </w:pPr>
      <w:r>
        <w:rPr>
          <w:color w:val="151515"/>
          <w:sz w:val="24"/>
        </w:rPr>
        <w:t>Temperature is a critical factor influencing several aspects of an ecosystem. It</w:t>
      </w:r>
      <w:r>
        <w:rPr>
          <w:color w:val="151515"/>
          <w:sz w:val="24"/>
        </w:rPr>
        <w:t xml:space="preserve"> influences biological activity and many chemical variables in the ecosystem.</w:t>
      </w:r>
    </w:p>
    <w:p w14:paraId="6ED85762" w14:textId="77777777" w:rsidR="00B7234C" w:rsidRDefault="0087186B">
      <w:pPr>
        <w:spacing w:after="280"/>
      </w:pPr>
      <w:r>
        <w:rPr>
          <w:color w:val="151515"/>
          <w:sz w:val="24"/>
        </w:rPr>
        <w:t>Temperature plays many roles in the ecosystem. As water temperature increases, for example, the capacity of water to hold dissolved oxygen becomes lower. Water temperature also i</w:t>
      </w:r>
      <w:r>
        <w:rPr>
          <w:color w:val="151515"/>
          <w:sz w:val="24"/>
        </w:rPr>
        <w:t>nfluences the rate of plant photosynthesis, the metabolic rates of aquatic organisms, and the sensitivity of organisms to toxic wastes, parasites, and diseases.</w:t>
      </w:r>
    </w:p>
    <w:p w14:paraId="7C9D4D59" w14:textId="77777777" w:rsidR="00B7234C" w:rsidRDefault="0087186B">
      <w:pPr>
        <w:spacing w:after="280"/>
      </w:pPr>
      <w:r>
        <w:rPr>
          <w:color w:val="151515"/>
          <w:sz w:val="24"/>
        </w:rPr>
        <w:t>Optimal temperatures (which vary with the species and their life stage) allow organisms to func</w:t>
      </w:r>
      <w:r>
        <w:rPr>
          <w:color w:val="151515"/>
          <w:sz w:val="24"/>
        </w:rPr>
        <w:t>tion at maximum efficiency. The slow change of temperature that comes with the seasons permits organisms to acclimate, whereas rapid shifts may adversely affect plants and animals. Temperature shifts of more than 1°-2°C can cause thermal stress and shock.</w:t>
      </w:r>
    </w:p>
    <w:p w14:paraId="39AD4E30" w14:textId="77777777" w:rsidR="00B7234C" w:rsidRDefault="0087186B">
      <w:pPr>
        <w:pStyle w:val="Heading4"/>
        <w:keepNext/>
        <w:keepLines/>
        <w:spacing w:after="280"/>
        <w:contextualSpacing w:val="0"/>
      </w:pPr>
      <w:bookmarkStart w:id="6" w:name="h.t3w18xpwl0ws" w:colFirst="0" w:colLast="0"/>
      <w:bookmarkEnd w:id="6"/>
      <w:r>
        <w:lastRenderedPageBreak/>
        <w:t>CO2 gas - Why measure CO2?</w:t>
      </w:r>
    </w:p>
    <w:p w14:paraId="489D4ED8" w14:textId="77777777" w:rsidR="00B7234C" w:rsidRDefault="0087186B">
      <w:pPr>
        <w:spacing w:after="280"/>
      </w:pPr>
      <w:r>
        <w:rPr>
          <w:sz w:val="24"/>
        </w:rPr>
        <w:t xml:space="preserve">Carbon dioxide regulation is based on the balance of the exchange of oxygen and carbon dioxide by producers in an ecosystem. These producers photosynthesize and depending on the time of day or the amount of light energy present, </w:t>
      </w:r>
      <w:r>
        <w:rPr>
          <w:sz w:val="24"/>
        </w:rPr>
        <w:t>the levels of carbon dioxide and oxygen change. In nature, aquatic ecosystems have lower levels of dissolved oxygen and higher levels of carbon dioxide in the morning and at night. A lack of sunlight does not allow for photosynthesis to occur, limiting the</w:t>
      </w:r>
      <w:r>
        <w:rPr>
          <w:sz w:val="24"/>
        </w:rPr>
        <w:t xml:space="preserve"> levels of dissolved oxygen. When the sun rises higher in the sky, producers can photosynthesize more and the creation of more oxygen, lowers the level of carbon dioxide. </w:t>
      </w:r>
    </w:p>
    <w:p w14:paraId="55E69247" w14:textId="77777777" w:rsidR="00B7234C" w:rsidRDefault="0087186B">
      <w:pPr>
        <w:pStyle w:val="Heading4"/>
        <w:keepNext/>
        <w:keepLines/>
        <w:spacing w:after="280"/>
        <w:contextualSpacing w:val="0"/>
      </w:pPr>
      <w:bookmarkStart w:id="7" w:name="h.arqtht928ea9" w:colFirst="0" w:colLast="0"/>
      <w:bookmarkEnd w:id="7"/>
      <w:r>
        <w:t>O2 gas - Why measure O2?</w:t>
      </w:r>
    </w:p>
    <w:p w14:paraId="09869785" w14:textId="77777777" w:rsidR="00B7234C" w:rsidRDefault="0087186B">
      <w:pPr>
        <w:spacing w:after="280"/>
      </w:pPr>
      <w:r>
        <w:rPr>
          <w:color w:val="151515"/>
          <w:sz w:val="24"/>
        </w:rPr>
        <w:t>All organisms - plants, animals, fungi, microorganisms - us</w:t>
      </w:r>
      <w:r>
        <w:rPr>
          <w:color w:val="151515"/>
          <w:sz w:val="24"/>
        </w:rPr>
        <w:t xml:space="preserve">e oxygen during respiration. Autotrophs (like plants) alone release O2 during photosynthesis. Available oxygen can be a limiting factor in ecosystems, and changes in O2 levels may indicate an increase in respiration or a lack of photosynthetic activity. </w:t>
      </w:r>
    </w:p>
    <w:p w14:paraId="0B6F881C" w14:textId="77777777" w:rsidR="00B7234C" w:rsidRDefault="0087186B">
      <w:pPr>
        <w:pStyle w:val="Heading2"/>
        <w:spacing w:after="260"/>
        <w:contextualSpacing w:val="0"/>
      </w:pPr>
      <w:bookmarkStart w:id="8" w:name="h.ovcprs6354fv" w:colFirst="0" w:colLast="0"/>
      <w:bookmarkEnd w:id="8"/>
      <w:r>
        <w:t>T</w:t>
      </w:r>
      <w:r>
        <w:t>ASK 2. Qualitative Data</w:t>
      </w:r>
    </w:p>
    <w:p w14:paraId="50C555E4" w14:textId="77777777" w:rsidR="00B7234C" w:rsidRDefault="0087186B">
      <w:pPr>
        <w:spacing w:after="260"/>
      </w:pPr>
      <w:r>
        <w:rPr>
          <w:b/>
          <w:color w:val="151515"/>
          <w:sz w:val="24"/>
        </w:rPr>
        <w:t>Instructions: In your group, read through the descriptions of different qualitative (non-numerical) data you should collect over your project.</w:t>
      </w:r>
    </w:p>
    <w:p w14:paraId="3D7CDCC0" w14:textId="77777777" w:rsidR="00B7234C" w:rsidRDefault="0087186B">
      <w:pPr>
        <w:spacing w:after="260"/>
      </w:pPr>
      <w:r>
        <w:rPr>
          <w:b/>
          <w:color w:val="151515"/>
          <w:sz w:val="24"/>
        </w:rPr>
        <w:t xml:space="preserve">Photograph: </w:t>
      </w:r>
      <w:r>
        <w:rPr>
          <w:color w:val="151515"/>
          <w:sz w:val="24"/>
        </w:rPr>
        <w:t xml:space="preserve">Take a picture of your </w:t>
      </w:r>
      <w:proofErr w:type="spellStart"/>
      <w:r>
        <w:rPr>
          <w:color w:val="151515"/>
          <w:sz w:val="24"/>
        </w:rPr>
        <w:t>Ecocolumn’s</w:t>
      </w:r>
      <w:proofErr w:type="spellEnd"/>
      <w:r>
        <w:rPr>
          <w:color w:val="151515"/>
          <w:sz w:val="24"/>
        </w:rPr>
        <w:t xml:space="preserve"> Aquatic and Terrestrial chamber each time </w:t>
      </w:r>
      <w:r>
        <w:rPr>
          <w:color w:val="151515"/>
          <w:sz w:val="24"/>
        </w:rPr>
        <w:t xml:space="preserve">you collect data. This will help you notice visual changes to your system over time. </w:t>
      </w:r>
    </w:p>
    <w:p w14:paraId="7A2D922E" w14:textId="77777777" w:rsidR="00B7234C" w:rsidRDefault="0087186B">
      <w:r>
        <w:rPr>
          <w:b/>
        </w:rPr>
        <w:t>Aquatic Turbidity:</w:t>
      </w:r>
      <w:r>
        <w:t xml:space="preserve"> Turbidity is a measurement of how clear or cloudy the water is in an aquatic environment. There are quantitative ways to measure turbidity that we will</w:t>
      </w:r>
      <w:r>
        <w:t xml:space="preserve"> use later in the year. However, for our </w:t>
      </w:r>
      <w:proofErr w:type="spellStart"/>
      <w:r>
        <w:t>Ecocolumn</w:t>
      </w:r>
      <w:proofErr w:type="spellEnd"/>
      <w:r>
        <w:t xml:space="preserve">, we will rely on qualitative descriptions of clarity or cloudiness. </w:t>
      </w:r>
    </w:p>
    <w:p w14:paraId="414DE626" w14:textId="77777777" w:rsidR="00B7234C" w:rsidRDefault="00B7234C"/>
    <w:p w14:paraId="648307F5" w14:textId="77777777" w:rsidR="00B7234C" w:rsidRDefault="0087186B">
      <w:pPr>
        <w:ind w:left="720"/>
      </w:pPr>
      <w:r>
        <w:t xml:space="preserve">The turbidity in your </w:t>
      </w:r>
      <w:proofErr w:type="spellStart"/>
      <w:r>
        <w:t>Ecocolumn</w:t>
      </w:r>
      <w:proofErr w:type="spellEnd"/>
      <w:r>
        <w:t xml:space="preserve"> may range from: </w:t>
      </w:r>
    </w:p>
    <w:p w14:paraId="11D53F23" w14:textId="77777777" w:rsidR="00B7234C" w:rsidRDefault="0087186B">
      <w:pPr>
        <w:ind w:left="1440"/>
      </w:pPr>
      <w:r>
        <w:t>Crystal Clear</w:t>
      </w:r>
    </w:p>
    <w:p w14:paraId="3CE3E23B" w14:textId="77777777" w:rsidR="00B7234C" w:rsidRDefault="0087186B">
      <w:pPr>
        <w:ind w:left="1440"/>
      </w:pPr>
      <w:r>
        <w:t>Slightly Cloudy</w:t>
      </w:r>
    </w:p>
    <w:p w14:paraId="0D6AB3F9" w14:textId="77777777" w:rsidR="00B7234C" w:rsidRDefault="0087186B">
      <w:pPr>
        <w:ind w:left="1440"/>
      </w:pPr>
      <w:r>
        <w:t>Moderately Cloudy</w:t>
      </w:r>
    </w:p>
    <w:p w14:paraId="51871652" w14:textId="77777777" w:rsidR="00B7234C" w:rsidRDefault="0087186B">
      <w:pPr>
        <w:ind w:left="1440"/>
      </w:pPr>
      <w:r>
        <w:t>Very Cloudy</w:t>
      </w:r>
    </w:p>
    <w:p w14:paraId="467030D7" w14:textId="77777777" w:rsidR="00B7234C" w:rsidRDefault="0087186B">
      <w:pPr>
        <w:ind w:left="1440"/>
      </w:pPr>
      <w:r>
        <w:t>Blackish/Brownish</w:t>
      </w:r>
    </w:p>
    <w:p w14:paraId="590E74E8" w14:textId="77777777" w:rsidR="00B7234C" w:rsidRDefault="00B7234C">
      <w:pPr>
        <w:ind w:left="1440"/>
      </w:pPr>
    </w:p>
    <w:p w14:paraId="1AA7C917" w14:textId="77777777" w:rsidR="00B7234C" w:rsidRDefault="0087186B">
      <w:pPr>
        <w:spacing w:after="260"/>
      </w:pPr>
      <w:r>
        <w:rPr>
          <w:b/>
          <w:color w:val="151515"/>
          <w:sz w:val="24"/>
        </w:rPr>
        <w:lastRenderedPageBreak/>
        <w:t xml:space="preserve">Odor: </w:t>
      </w:r>
      <w:r>
        <w:rPr>
          <w:color w:val="151515"/>
          <w:sz w:val="24"/>
        </w:rPr>
        <w:t>O</w:t>
      </w:r>
      <w:r>
        <w:rPr>
          <w:color w:val="151515"/>
          <w:sz w:val="24"/>
        </w:rPr>
        <w:t xml:space="preserve">dor can indicate low dissolved oxygen in water or hypoxic (low oxygen) decay on land. This is why some swamps release methane or smell like rotten eggs. If you notice a change in odor in your </w:t>
      </w:r>
      <w:proofErr w:type="spellStart"/>
      <w:r>
        <w:rPr>
          <w:color w:val="151515"/>
          <w:sz w:val="24"/>
        </w:rPr>
        <w:t>Ecocolumn</w:t>
      </w:r>
      <w:proofErr w:type="spellEnd"/>
      <w:r>
        <w:rPr>
          <w:color w:val="151515"/>
          <w:sz w:val="24"/>
        </w:rPr>
        <w:t xml:space="preserve"> chambers, make note of it.  </w:t>
      </w:r>
    </w:p>
    <w:p w14:paraId="31DA44E8" w14:textId="77777777" w:rsidR="00B7234C" w:rsidRDefault="0087186B">
      <w:pPr>
        <w:ind w:left="720"/>
      </w:pPr>
      <w:r>
        <w:t xml:space="preserve">The odor in your </w:t>
      </w:r>
      <w:proofErr w:type="spellStart"/>
      <w:r>
        <w:t>Ecocolum</w:t>
      </w:r>
      <w:r>
        <w:t>n</w:t>
      </w:r>
      <w:proofErr w:type="spellEnd"/>
      <w:r>
        <w:t xml:space="preserve"> may range from:</w:t>
      </w:r>
    </w:p>
    <w:p w14:paraId="1D92520C" w14:textId="77777777" w:rsidR="00B7234C" w:rsidRDefault="0087186B">
      <w:pPr>
        <w:ind w:left="1440"/>
      </w:pPr>
      <w:r>
        <w:t>No odor</w:t>
      </w:r>
    </w:p>
    <w:p w14:paraId="11626111" w14:textId="77777777" w:rsidR="00B7234C" w:rsidRDefault="0087186B">
      <w:pPr>
        <w:ind w:left="1440"/>
      </w:pPr>
      <w:r>
        <w:t>Slight odor</w:t>
      </w:r>
    </w:p>
    <w:p w14:paraId="06328054" w14:textId="77777777" w:rsidR="00B7234C" w:rsidRDefault="0087186B">
      <w:pPr>
        <w:ind w:left="1440"/>
      </w:pPr>
      <w:r>
        <w:t>Smelly</w:t>
      </w:r>
    </w:p>
    <w:p w14:paraId="5A71BE00" w14:textId="77777777" w:rsidR="00B7234C" w:rsidRDefault="0087186B">
      <w:pPr>
        <w:ind w:left="1440"/>
      </w:pPr>
      <w:r>
        <w:t>Very smell</w:t>
      </w:r>
    </w:p>
    <w:p w14:paraId="5892FBA3" w14:textId="77777777" w:rsidR="00B7234C" w:rsidRDefault="0087186B">
      <w:pPr>
        <w:ind w:left="1440"/>
      </w:pPr>
      <w:r>
        <w:t>Devastating</w:t>
      </w:r>
    </w:p>
    <w:p w14:paraId="19CC7CCD" w14:textId="77777777" w:rsidR="00B7234C" w:rsidRDefault="00B7234C">
      <w:pPr>
        <w:ind w:left="1440"/>
      </w:pPr>
    </w:p>
    <w:p w14:paraId="54DC7D1E" w14:textId="77777777" w:rsidR="00B7234C" w:rsidRDefault="0087186B">
      <w:pPr>
        <w:spacing w:after="260"/>
      </w:pPr>
      <w:r>
        <w:rPr>
          <w:b/>
          <w:color w:val="151515"/>
          <w:sz w:val="24"/>
        </w:rPr>
        <w:t xml:space="preserve">Organisms # and Health: </w:t>
      </w:r>
      <w:r>
        <w:rPr>
          <w:color w:val="151515"/>
          <w:sz w:val="24"/>
        </w:rPr>
        <w:t xml:space="preserve">You should have recorded the type and number of the organisms you added to your </w:t>
      </w:r>
      <w:proofErr w:type="spellStart"/>
      <w:r>
        <w:rPr>
          <w:color w:val="151515"/>
          <w:sz w:val="24"/>
        </w:rPr>
        <w:t>Ecocolumn</w:t>
      </w:r>
      <w:proofErr w:type="spellEnd"/>
      <w:r>
        <w:rPr>
          <w:color w:val="151515"/>
          <w:sz w:val="24"/>
        </w:rPr>
        <w:t xml:space="preserve"> in your Adding Organisms document. During this project, you should make observations about any visible changes to how your organisms look or behave.</w:t>
      </w:r>
    </w:p>
    <w:p w14:paraId="29B8CE07" w14:textId="77777777" w:rsidR="00B7234C" w:rsidRDefault="0087186B">
      <w:pPr>
        <w:spacing w:after="260"/>
      </w:pPr>
      <w:r>
        <w:rPr>
          <w:b/>
          <w:color w:val="151515"/>
          <w:sz w:val="24"/>
        </w:rPr>
        <w:t>Other changes you</w:t>
      </w:r>
      <w:r>
        <w:rPr>
          <w:b/>
          <w:color w:val="151515"/>
          <w:sz w:val="24"/>
        </w:rPr>
        <w:t xml:space="preserve"> notice: </w:t>
      </w:r>
      <w:r>
        <w:rPr>
          <w:color w:val="151515"/>
          <w:sz w:val="24"/>
        </w:rPr>
        <w:t xml:space="preserve">If you notice any other changes in your </w:t>
      </w:r>
      <w:proofErr w:type="spellStart"/>
      <w:r>
        <w:rPr>
          <w:color w:val="151515"/>
          <w:sz w:val="24"/>
        </w:rPr>
        <w:t>Ecocolumn</w:t>
      </w:r>
      <w:proofErr w:type="spellEnd"/>
      <w:r>
        <w:rPr>
          <w:color w:val="151515"/>
          <w:sz w:val="24"/>
        </w:rPr>
        <w:t>, make sure to record that in your observations.</w:t>
      </w:r>
    </w:p>
    <w:p w14:paraId="31C4AC20" w14:textId="77777777" w:rsidR="00B7234C" w:rsidRDefault="0087186B">
      <w:pPr>
        <w:spacing w:after="260"/>
      </w:pPr>
      <w:r>
        <w:rPr>
          <w:color w:val="151515"/>
          <w:sz w:val="24"/>
        </w:rPr>
        <w:t>As a group, record your first qualitative data below:</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B7234C" w14:paraId="13477D84" w14:textId="77777777">
        <w:trPr>
          <w:trHeight w:val="600"/>
        </w:trPr>
        <w:tc>
          <w:tcPr>
            <w:tcW w:w="2610" w:type="dxa"/>
            <w:shd w:val="clear" w:color="auto" w:fill="D9D9D9"/>
            <w:tcMar>
              <w:top w:w="100" w:type="dxa"/>
              <w:left w:w="100" w:type="dxa"/>
              <w:bottom w:w="100" w:type="dxa"/>
              <w:right w:w="100" w:type="dxa"/>
            </w:tcMar>
          </w:tcPr>
          <w:p w14:paraId="610C0956" w14:textId="77777777" w:rsidR="00B7234C" w:rsidRDefault="0087186B">
            <w:pPr>
              <w:spacing w:line="240" w:lineRule="auto"/>
            </w:pPr>
            <w:r>
              <w:rPr>
                <w:b/>
                <w:color w:val="151515"/>
                <w:sz w:val="24"/>
              </w:rPr>
              <w:t>Date</w:t>
            </w:r>
          </w:p>
        </w:tc>
        <w:tc>
          <w:tcPr>
            <w:tcW w:w="6750" w:type="dxa"/>
            <w:tcMar>
              <w:top w:w="100" w:type="dxa"/>
              <w:left w:w="100" w:type="dxa"/>
              <w:bottom w:w="100" w:type="dxa"/>
              <w:right w:w="100" w:type="dxa"/>
            </w:tcMar>
          </w:tcPr>
          <w:p w14:paraId="25CF0D8C" w14:textId="77777777" w:rsidR="00B7234C" w:rsidRDefault="00B7234C">
            <w:pPr>
              <w:spacing w:line="240" w:lineRule="auto"/>
            </w:pPr>
          </w:p>
        </w:tc>
      </w:tr>
      <w:tr w:rsidR="00B7234C" w14:paraId="036C2C4D" w14:textId="77777777">
        <w:tc>
          <w:tcPr>
            <w:tcW w:w="2610" w:type="dxa"/>
            <w:shd w:val="clear" w:color="auto" w:fill="D9D9D9"/>
            <w:tcMar>
              <w:top w:w="100" w:type="dxa"/>
              <w:left w:w="100" w:type="dxa"/>
              <w:bottom w:w="100" w:type="dxa"/>
              <w:right w:w="100" w:type="dxa"/>
            </w:tcMar>
          </w:tcPr>
          <w:p w14:paraId="38A6F9A2" w14:textId="77777777" w:rsidR="00B7234C" w:rsidRDefault="0087186B">
            <w:pPr>
              <w:spacing w:line="240" w:lineRule="auto"/>
            </w:pPr>
            <w:r>
              <w:rPr>
                <w:b/>
                <w:color w:val="151515"/>
                <w:sz w:val="24"/>
              </w:rPr>
              <w:t>Picture</w:t>
            </w:r>
          </w:p>
        </w:tc>
        <w:tc>
          <w:tcPr>
            <w:tcW w:w="6750" w:type="dxa"/>
            <w:tcMar>
              <w:top w:w="100" w:type="dxa"/>
              <w:left w:w="100" w:type="dxa"/>
              <w:bottom w:w="100" w:type="dxa"/>
              <w:right w:w="100" w:type="dxa"/>
            </w:tcMar>
          </w:tcPr>
          <w:p w14:paraId="78C39D08" w14:textId="77777777" w:rsidR="00B7234C" w:rsidRDefault="0087186B">
            <w:pPr>
              <w:spacing w:line="240" w:lineRule="auto"/>
            </w:pPr>
            <w:r>
              <w:rPr>
                <w:b/>
                <w:color w:val="151515"/>
                <w:sz w:val="24"/>
              </w:rPr>
              <w:t xml:space="preserve"> (paste picture in box here)</w:t>
            </w:r>
          </w:p>
        </w:tc>
      </w:tr>
      <w:tr w:rsidR="00B7234C" w14:paraId="196E2D5E" w14:textId="77777777">
        <w:tc>
          <w:tcPr>
            <w:tcW w:w="2610" w:type="dxa"/>
            <w:shd w:val="clear" w:color="auto" w:fill="D9D9D9"/>
            <w:tcMar>
              <w:top w:w="100" w:type="dxa"/>
              <w:left w:w="100" w:type="dxa"/>
              <w:bottom w:w="100" w:type="dxa"/>
              <w:right w:w="100" w:type="dxa"/>
            </w:tcMar>
          </w:tcPr>
          <w:p w14:paraId="67EC4B21" w14:textId="77777777" w:rsidR="00B7234C" w:rsidRDefault="0087186B">
            <w:pPr>
              <w:spacing w:line="240" w:lineRule="auto"/>
            </w:pPr>
            <w:r>
              <w:rPr>
                <w:b/>
                <w:color w:val="151515"/>
                <w:sz w:val="24"/>
              </w:rPr>
              <w:t>Turbidity</w:t>
            </w:r>
          </w:p>
        </w:tc>
        <w:tc>
          <w:tcPr>
            <w:tcW w:w="6750" w:type="dxa"/>
            <w:tcMar>
              <w:top w:w="100" w:type="dxa"/>
              <w:left w:w="100" w:type="dxa"/>
              <w:bottom w:w="100" w:type="dxa"/>
              <w:right w:w="100" w:type="dxa"/>
            </w:tcMar>
          </w:tcPr>
          <w:p w14:paraId="6F0B23ED" w14:textId="77777777" w:rsidR="00B7234C" w:rsidRDefault="00B7234C">
            <w:pPr>
              <w:spacing w:line="240" w:lineRule="auto"/>
            </w:pPr>
          </w:p>
        </w:tc>
      </w:tr>
      <w:tr w:rsidR="00B7234C" w14:paraId="78F3B047" w14:textId="77777777">
        <w:tc>
          <w:tcPr>
            <w:tcW w:w="2610" w:type="dxa"/>
            <w:shd w:val="clear" w:color="auto" w:fill="D9D9D9"/>
            <w:tcMar>
              <w:top w:w="100" w:type="dxa"/>
              <w:left w:w="100" w:type="dxa"/>
              <w:bottom w:w="100" w:type="dxa"/>
              <w:right w:w="100" w:type="dxa"/>
            </w:tcMar>
          </w:tcPr>
          <w:p w14:paraId="32CF22C6" w14:textId="77777777" w:rsidR="00B7234C" w:rsidRDefault="0087186B">
            <w:pPr>
              <w:spacing w:line="240" w:lineRule="auto"/>
            </w:pPr>
            <w:r>
              <w:rPr>
                <w:b/>
                <w:color w:val="151515"/>
                <w:sz w:val="24"/>
              </w:rPr>
              <w:t>Odor</w:t>
            </w:r>
          </w:p>
        </w:tc>
        <w:tc>
          <w:tcPr>
            <w:tcW w:w="6750" w:type="dxa"/>
            <w:tcMar>
              <w:top w:w="100" w:type="dxa"/>
              <w:left w:w="100" w:type="dxa"/>
              <w:bottom w:w="100" w:type="dxa"/>
              <w:right w:w="100" w:type="dxa"/>
            </w:tcMar>
          </w:tcPr>
          <w:p w14:paraId="4F75E58A" w14:textId="77777777" w:rsidR="00B7234C" w:rsidRDefault="00B7234C">
            <w:pPr>
              <w:spacing w:line="240" w:lineRule="auto"/>
            </w:pPr>
          </w:p>
        </w:tc>
      </w:tr>
      <w:tr w:rsidR="00B7234C" w14:paraId="3E1EC8AF" w14:textId="77777777">
        <w:tc>
          <w:tcPr>
            <w:tcW w:w="2610" w:type="dxa"/>
            <w:shd w:val="clear" w:color="auto" w:fill="D9D9D9"/>
            <w:tcMar>
              <w:top w:w="100" w:type="dxa"/>
              <w:left w:w="100" w:type="dxa"/>
              <w:bottom w:w="100" w:type="dxa"/>
              <w:right w:w="100" w:type="dxa"/>
            </w:tcMar>
          </w:tcPr>
          <w:p w14:paraId="37BE8922" w14:textId="77777777" w:rsidR="00B7234C" w:rsidRDefault="0087186B">
            <w:pPr>
              <w:spacing w:line="240" w:lineRule="auto"/>
            </w:pPr>
            <w:r>
              <w:rPr>
                <w:b/>
                <w:color w:val="151515"/>
                <w:sz w:val="24"/>
              </w:rPr>
              <w:t># and health of organisms</w:t>
            </w:r>
          </w:p>
        </w:tc>
        <w:tc>
          <w:tcPr>
            <w:tcW w:w="6750" w:type="dxa"/>
            <w:tcMar>
              <w:top w:w="100" w:type="dxa"/>
              <w:left w:w="100" w:type="dxa"/>
              <w:bottom w:w="100" w:type="dxa"/>
              <w:right w:w="100" w:type="dxa"/>
            </w:tcMar>
          </w:tcPr>
          <w:p w14:paraId="239FA236" w14:textId="77777777" w:rsidR="00B7234C" w:rsidRDefault="00B7234C">
            <w:pPr>
              <w:spacing w:line="240" w:lineRule="auto"/>
            </w:pPr>
          </w:p>
        </w:tc>
      </w:tr>
      <w:tr w:rsidR="00B7234C" w14:paraId="4F220562" w14:textId="77777777">
        <w:tc>
          <w:tcPr>
            <w:tcW w:w="2610" w:type="dxa"/>
            <w:shd w:val="clear" w:color="auto" w:fill="D9D9D9"/>
            <w:tcMar>
              <w:top w:w="100" w:type="dxa"/>
              <w:left w:w="100" w:type="dxa"/>
              <w:bottom w:w="100" w:type="dxa"/>
              <w:right w:w="100" w:type="dxa"/>
            </w:tcMar>
          </w:tcPr>
          <w:p w14:paraId="3E05BDF6" w14:textId="77777777" w:rsidR="00B7234C" w:rsidRDefault="0087186B">
            <w:pPr>
              <w:spacing w:line="240" w:lineRule="auto"/>
            </w:pPr>
            <w:r>
              <w:rPr>
                <w:b/>
                <w:color w:val="151515"/>
                <w:sz w:val="24"/>
              </w:rPr>
              <w:t>Other Observations:</w:t>
            </w:r>
          </w:p>
        </w:tc>
        <w:tc>
          <w:tcPr>
            <w:tcW w:w="6750" w:type="dxa"/>
            <w:tcMar>
              <w:top w:w="100" w:type="dxa"/>
              <w:left w:w="100" w:type="dxa"/>
              <w:bottom w:w="100" w:type="dxa"/>
              <w:right w:w="100" w:type="dxa"/>
            </w:tcMar>
          </w:tcPr>
          <w:p w14:paraId="7D555EC7" w14:textId="77777777" w:rsidR="00B7234C" w:rsidRDefault="00B7234C">
            <w:pPr>
              <w:spacing w:line="240" w:lineRule="auto"/>
            </w:pPr>
          </w:p>
        </w:tc>
      </w:tr>
    </w:tbl>
    <w:p w14:paraId="67355BA3" w14:textId="77777777" w:rsidR="00B7234C" w:rsidRDefault="00B7234C">
      <w:pPr>
        <w:spacing w:after="280"/>
      </w:pPr>
    </w:p>
    <w:p w14:paraId="050970A8" w14:textId="77777777" w:rsidR="00B7234C" w:rsidRDefault="0087186B">
      <w:pPr>
        <w:pStyle w:val="Heading2"/>
        <w:spacing w:after="280"/>
        <w:contextualSpacing w:val="0"/>
      </w:pPr>
      <w:bookmarkStart w:id="9" w:name="h.9ihap1w6nhin" w:colFirst="0" w:colLast="0"/>
      <w:bookmarkEnd w:id="9"/>
      <w:r>
        <w:t>TASK 3: Preparing for Ecological Monitoring</w:t>
      </w:r>
    </w:p>
    <w:p w14:paraId="56339AD9" w14:textId="77777777" w:rsidR="00B7234C" w:rsidRDefault="0087186B">
      <w:pPr>
        <w:spacing w:after="280"/>
        <w:jc w:val="center"/>
      </w:pPr>
      <w:r>
        <w:rPr>
          <w:color w:val="151515"/>
          <w:sz w:val="24"/>
        </w:rPr>
        <w:t xml:space="preserve">Over the next several weeks, your group will be monitoring several variables you are curious about in your </w:t>
      </w:r>
      <w:proofErr w:type="spellStart"/>
      <w:r>
        <w:rPr>
          <w:color w:val="151515"/>
          <w:sz w:val="24"/>
        </w:rPr>
        <w:t>Ecocolumn</w:t>
      </w:r>
      <w:proofErr w:type="spellEnd"/>
      <w:r>
        <w:rPr>
          <w:color w:val="151515"/>
          <w:sz w:val="24"/>
        </w:rPr>
        <w:t>. Your experimental question:</w:t>
      </w:r>
    </w:p>
    <w:p w14:paraId="14C84B0E" w14:textId="77777777" w:rsidR="00B7234C" w:rsidRDefault="0087186B">
      <w:pPr>
        <w:spacing w:after="280"/>
        <w:jc w:val="center"/>
      </w:pPr>
      <w:r>
        <w:rPr>
          <w:color w:val="151515"/>
          <w:sz w:val="24"/>
        </w:rPr>
        <w:lastRenderedPageBreak/>
        <w:t xml:space="preserve">How does ________ change over time in our </w:t>
      </w:r>
      <w:proofErr w:type="spellStart"/>
      <w:r>
        <w:rPr>
          <w:color w:val="151515"/>
          <w:sz w:val="24"/>
        </w:rPr>
        <w:t>E</w:t>
      </w:r>
      <w:r>
        <w:rPr>
          <w:color w:val="151515"/>
          <w:sz w:val="24"/>
        </w:rPr>
        <w:t>cocolumn</w:t>
      </w:r>
      <w:proofErr w:type="spellEnd"/>
      <w:r>
        <w:rPr>
          <w:color w:val="151515"/>
          <w:sz w:val="24"/>
        </w:rPr>
        <w:t>?</w:t>
      </w:r>
    </w:p>
    <w:p w14:paraId="62F411DB" w14:textId="77777777" w:rsidR="00B7234C" w:rsidRDefault="0087186B">
      <w:pPr>
        <w:spacing w:after="280"/>
      </w:pPr>
      <w:r>
        <w:rPr>
          <w:color w:val="151515"/>
          <w:sz w:val="24"/>
        </w:rPr>
        <w:t xml:space="preserve">Discuss in your group which quantifiable data you want to monitor in your </w:t>
      </w:r>
      <w:proofErr w:type="spellStart"/>
      <w:r>
        <w:rPr>
          <w:color w:val="151515"/>
          <w:sz w:val="24"/>
        </w:rPr>
        <w:t>Ecocolumn</w:t>
      </w:r>
      <w:proofErr w:type="spellEnd"/>
      <w:r>
        <w:rPr>
          <w:color w:val="151515"/>
          <w:sz w:val="24"/>
        </w:rPr>
        <w:t>. Consider:</w:t>
      </w:r>
    </w:p>
    <w:p w14:paraId="485DDA1F" w14:textId="77777777" w:rsidR="00B7234C" w:rsidRDefault="0087186B">
      <w:pPr>
        <w:numPr>
          <w:ilvl w:val="0"/>
          <w:numId w:val="1"/>
        </w:numPr>
        <w:spacing w:after="280"/>
        <w:ind w:hanging="359"/>
        <w:contextualSpacing/>
        <w:rPr>
          <w:color w:val="151515"/>
          <w:sz w:val="24"/>
        </w:rPr>
      </w:pPr>
      <w:r>
        <w:rPr>
          <w:color w:val="151515"/>
          <w:sz w:val="24"/>
        </w:rPr>
        <w:t>Any data you collected yesterday that you are curious about</w:t>
      </w:r>
    </w:p>
    <w:p w14:paraId="5385AFC0" w14:textId="77777777" w:rsidR="00B7234C" w:rsidRDefault="0087186B">
      <w:pPr>
        <w:numPr>
          <w:ilvl w:val="0"/>
          <w:numId w:val="1"/>
        </w:numPr>
        <w:spacing w:after="280"/>
        <w:ind w:hanging="359"/>
        <w:contextualSpacing/>
        <w:rPr>
          <w:color w:val="151515"/>
          <w:sz w:val="24"/>
        </w:rPr>
      </w:pPr>
      <w:r>
        <w:rPr>
          <w:color w:val="151515"/>
          <w:sz w:val="24"/>
        </w:rPr>
        <w:t>The relationship between different variables</w:t>
      </w:r>
    </w:p>
    <w:p w14:paraId="4AB44672" w14:textId="77777777" w:rsidR="00B7234C" w:rsidRDefault="0087186B">
      <w:pPr>
        <w:numPr>
          <w:ilvl w:val="0"/>
          <w:numId w:val="1"/>
        </w:numPr>
        <w:spacing w:after="280"/>
        <w:ind w:hanging="359"/>
        <w:contextualSpacing/>
        <w:rPr>
          <w:color w:val="151515"/>
          <w:sz w:val="24"/>
        </w:rPr>
      </w:pPr>
      <w:r>
        <w:rPr>
          <w:color w:val="151515"/>
          <w:sz w:val="24"/>
        </w:rPr>
        <w:t xml:space="preserve">Your expectations for how your </w:t>
      </w:r>
      <w:proofErr w:type="spellStart"/>
      <w:r>
        <w:rPr>
          <w:color w:val="151515"/>
          <w:sz w:val="24"/>
        </w:rPr>
        <w:t>Ecocolumn</w:t>
      </w:r>
      <w:proofErr w:type="spellEnd"/>
      <w:r>
        <w:rPr>
          <w:color w:val="151515"/>
          <w:sz w:val="24"/>
        </w:rPr>
        <w:t xml:space="preserve"> may change over time</w:t>
      </w:r>
    </w:p>
    <w:p w14:paraId="00FF5A43" w14:textId="77777777" w:rsidR="00B7234C" w:rsidRDefault="0087186B">
      <w:pPr>
        <w:spacing w:after="280"/>
      </w:pPr>
      <w:r>
        <w:rPr>
          <w:color w:val="151515"/>
          <w:sz w:val="24"/>
        </w:rPr>
        <w:t xml:space="preserve">Your group will monitor </w:t>
      </w:r>
      <w:r>
        <w:rPr>
          <w:b/>
          <w:color w:val="151515"/>
          <w:sz w:val="24"/>
          <w:u w:val="single"/>
        </w:rPr>
        <w:t>at least 3 variables.</w:t>
      </w:r>
      <w:r>
        <w:rPr>
          <w:color w:val="151515"/>
          <w:sz w:val="24"/>
        </w:rPr>
        <w:t xml:space="preserve"> You will have approximately 15 minutes to collect data in class each time we take measurements; however, you can collect additional data if you arra</w:t>
      </w:r>
      <w:r>
        <w:rPr>
          <w:color w:val="151515"/>
          <w:sz w:val="24"/>
        </w:rPr>
        <w:t xml:space="preserve">nge to do so outside of class. </w:t>
      </w:r>
    </w:p>
    <w:p w14:paraId="5F365D75" w14:textId="77777777" w:rsidR="00B7234C" w:rsidRDefault="0087186B">
      <w:pPr>
        <w:spacing w:after="280"/>
      </w:pPr>
      <w:r>
        <w:rPr>
          <w:color w:val="151515"/>
          <w:sz w:val="24"/>
        </w:rPr>
        <w:t>Our group plans to monitor:</w:t>
      </w:r>
    </w:p>
    <w:p w14:paraId="43AC3649" w14:textId="77777777" w:rsidR="00B7234C" w:rsidRDefault="0087186B">
      <w:pPr>
        <w:spacing w:after="280"/>
      </w:pPr>
      <w:r>
        <w:rPr>
          <w:color w:val="151515"/>
          <w:sz w:val="24"/>
        </w:rPr>
        <w:t>1.</w:t>
      </w:r>
    </w:p>
    <w:p w14:paraId="40AB5939" w14:textId="77777777" w:rsidR="00B7234C" w:rsidRDefault="0087186B">
      <w:pPr>
        <w:spacing w:after="280"/>
      </w:pPr>
      <w:r>
        <w:rPr>
          <w:color w:val="151515"/>
          <w:sz w:val="24"/>
        </w:rPr>
        <w:t>2.</w:t>
      </w:r>
    </w:p>
    <w:p w14:paraId="088ABD39" w14:textId="77777777" w:rsidR="00B7234C" w:rsidRDefault="0087186B">
      <w:pPr>
        <w:spacing w:after="280"/>
      </w:pPr>
      <w:r>
        <w:rPr>
          <w:color w:val="151515"/>
          <w:sz w:val="24"/>
        </w:rPr>
        <w:t>3.</w:t>
      </w:r>
    </w:p>
    <w:p w14:paraId="4D89DB32" w14:textId="77777777" w:rsidR="00B7234C" w:rsidRDefault="0087186B">
      <w:pPr>
        <w:spacing w:after="280"/>
      </w:pPr>
      <w:r>
        <w:rPr>
          <w:color w:val="151515"/>
          <w:sz w:val="24"/>
        </w:rPr>
        <w:t xml:space="preserve">We expect these variables to change in the following ways. (Remember to include </w:t>
      </w:r>
      <w:proofErr w:type="gramStart"/>
      <w:r>
        <w:rPr>
          <w:color w:val="151515"/>
          <w:sz w:val="24"/>
        </w:rPr>
        <w:t>a reasons</w:t>
      </w:r>
      <w:proofErr w:type="gramEnd"/>
      <w:r>
        <w:rPr>
          <w:color w:val="151515"/>
          <w:sz w:val="24"/>
        </w:rPr>
        <w:t xml:space="preserve"> for your prediction.)</w:t>
      </w:r>
    </w:p>
    <w:p w14:paraId="3CAADC70" w14:textId="77777777" w:rsidR="00B7234C" w:rsidRDefault="0087186B">
      <w:pPr>
        <w:spacing w:after="280"/>
      </w:pPr>
      <w:r>
        <w:rPr>
          <w:color w:val="151515"/>
          <w:sz w:val="24"/>
        </w:rPr>
        <w:t>Hypothesis for variable 1:</w:t>
      </w:r>
    </w:p>
    <w:p w14:paraId="01D79546" w14:textId="77777777" w:rsidR="00B7234C" w:rsidRDefault="00B7234C">
      <w:pPr>
        <w:spacing w:after="280"/>
      </w:pPr>
    </w:p>
    <w:p w14:paraId="46865713" w14:textId="77777777" w:rsidR="00B7234C" w:rsidRDefault="0087186B">
      <w:pPr>
        <w:spacing w:after="280"/>
      </w:pPr>
      <w:r>
        <w:rPr>
          <w:color w:val="151515"/>
          <w:sz w:val="24"/>
        </w:rPr>
        <w:t>Hypothesis for variable 2:</w:t>
      </w:r>
    </w:p>
    <w:p w14:paraId="2AC75A09" w14:textId="77777777" w:rsidR="00B7234C" w:rsidRDefault="00B7234C">
      <w:pPr>
        <w:spacing w:after="280"/>
      </w:pPr>
    </w:p>
    <w:p w14:paraId="3CD5C57D" w14:textId="77777777" w:rsidR="00B7234C" w:rsidRDefault="0087186B">
      <w:pPr>
        <w:spacing w:after="280"/>
      </w:pPr>
      <w:r>
        <w:rPr>
          <w:color w:val="151515"/>
          <w:sz w:val="24"/>
        </w:rPr>
        <w:t>Hypothesis for vari</w:t>
      </w:r>
      <w:r>
        <w:rPr>
          <w:color w:val="151515"/>
          <w:sz w:val="24"/>
        </w:rPr>
        <w:t>able 3:</w:t>
      </w:r>
    </w:p>
    <w:p w14:paraId="70062B6B" w14:textId="77777777" w:rsidR="00B7234C" w:rsidRDefault="00B7234C"/>
    <w:sectPr w:rsidR="00B723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F9FFE" w14:textId="77777777" w:rsidR="0087186B" w:rsidRDefault="0087186B" w:rsidP="00590A5F">
      <w:pPr>
        <w:spacing w:line="240" w:lineRule="auto"/>
      </w:pPr>
      <w:r>
        <w:separator/>
      </w:r>
    </w:p>
  </w:endnote>
  <w:endnote w:type="continuationSeparator" w:id="0">
    <w:p w14:paraId="18F7E0E6" w14:textId="77777777" w:rsidR="0087186B" w:rsidRDefault="0087186B" w:rsidP="00590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CA3DF" w14:textId="77777777" w:rsidR="00590A5F" w:rsidRDefault="00590A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45226" w14:textId="77777777" w:rsidR="00590A5F" w:rsidRPr="00590A5F" w:rsidRDefault="00590A5F" w:rsidP="00590A5F">
    <w:pPr>
      <w:pStyle w:val="Footer"/>
      <w:framePr w:wrap="none" w:vAnchor="text" w:hAnchor="page" w:x="10702" w:y="290"/>
      <w:rPr>
        <w:rStyle w:val="PageNumber"/>
        <w:rFonts w:asciiTheme="minorHAnsi" w:hAnsiTheme="minorHAnsi"/>
        <w:sz w:val="18"/>
        <w:szCs w:val="18"/>
      </w:rPr>
    </w:pPr>
    <w:r w:rsidRPr="00590A5F">
      <w:rPr>
        <w:rStyle w:val="PageNumber"/>
        <w:rFonts w:asciiTheme="minorHAnsi" w:hAnsiTheme="minorHAnsi"/>
        <w:sz w:val="18"/>
        <w:szCs w:val="18"/>
      </w:rPr>
      <w:fldChar w:fldCharType="begin"/>
    </w:r>
    <w:r w:rsidRPr="00590A5F">
      <w:rPr>
        <w:rStyle w:val="PageNumber"/>
        <w:rFonts w:asciiTheme="minorHAnsi" w:hAnsiTheme="minorHAnsi"/>
        <w:sz w:val="18"/>
        <w:szCs w:val="18"/>
      </w:rPr>
      <w:instrText xml:space="preserve">PAGE  </w:instrText>
    </w:r>
    <w:r w:rsidRPr="00590A5F">
      <w:rPr>
        <w:rStyle w:val="PageNumber"/>
        <w:rFonts w:asciiTheme="minorHAnsi" w:hAnsiTheme="minorHAnsi"/>
        <w:sz w:val="18"/>
        <w:szCs w:val="18"/>
      </w:rPr>
      <w:fldChar w:fldCharType="separate"/>
    </w:r>
    <w:r w:rsidR="002102AF">
      <w:rPr>
        <w:rStyle w:val="PageNumber"/>
        <w:rFonts w:asciiTheme="minorHAnsi" w:hAnsiTheme="minorHAnsi"/>
        <w:noProof/>
        <w:sz w:val="18"/>
        <w:szCs w:val="18"/>
      </w:rPr>
      <w:t>1</w:t>
    </w:r>
    <w:r w:rsidRPr="00590A5F">
      <w:rPr>
        <w:rStyle w:val="PageNumber"/>
        <w:rFonts w:asciiTheme="minorHAnsi" w:hAnsiTheme="minorHAnsi"/>
        <w:sz w:val="18"/>
        <w:szCs w:val="18"/>
      </w:rPr>
      <w:fldChar w:fldCharType="end"/>
    </w:r>
  </w:p>
  <w:p w14:paraId="48804D67" w14:textId="77777777" w:rsidR="00590A5F" w:rsidRPr="00590A5F" w:rsidRDefault="00590A5F" w:rsidP="00590A5F">
    <w:pPr>
      <w:pStyle w:val="p1"/>
      <w:ind w:left="-180" w:right="360"/>
      <w:rPr>
        <w:rFonts w:asciiTheme="minorHAnsi" w:hAnsiTheme="minorHAnsi"/>
      </w:rPr>
    </w:pPr>
    <w:r w:rsidRPr="00590A5F">
      <w:rPr>
        <w:rFonts w:asciiTheme="minorHAnsi" w:hAnsiTheme="minorHAnsi"/>
        <w:noProof/>
      </w:rPr>
      <w:drawing>
        <wp:inline distT="0" distB="0" distL="0" distR="0" wp14:anchorId="6D141867" wp14:editId="36F920CD">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90A5F">
      <w:rPr>
        <w:rFonts w:asciiTheme="minorHAnsi" w:hAnsiTheme="minorHAnsi"/>
      </w:rPr>
      <w:t xml:space="preserve">  </w:t>
    </w:r>
  </w:p>
  <w:p w14:paraId="7D263AD6" w14:textId="77777777" w:rsidR="00590A5F" w:rsidRPr="00590A5F" w:rsidRDefault="00590A5F" w:rsidP="00590A5F">
    <w:pPr>
      <w:pStyle w:val="p1"/>
      <w:ind w:left="-180" w:right="360"/>
      <w:rPr>
        <w:rFonts w:asciiTheme="minorHAnsi" w:hAnsiTheme="minorHAnsi" w:cstheme="majorHAnsi"/>
        <w:color w:val="000000" w:themeColor="text1"/>
      </w:rPr>
    </w:pPr>
    <w:r w:rsidRPr="00590A5F">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590A5F">
        <w:rPr>
          <w:rStyle w:val="Hyperlink"/>
          <w:rFonts w:asciiTheme="minorHAnsi" w:eastAsia="Times New Roman" w:hAnsiTheme="minorHAnsi" w:cstheme="majorHAnsi"/>
          <w:shd w:val="clear" w:color="auto" w:fill="FFFFFF"/>
        </w:rPr>
        <w:t>Creative Commons Attribution 4.0 International Public License</w:t>
      </w:r>
    </w:hyperlink>
    <w:r w:rsidRPr="00590A5F">
      <w:rPr>
        <w:rFonts w:asciiTheme="minorHAnsi" w:eastAsia="Times New Roman" w:hAnsiTheme="minorHAnsi" w:cstheme="majorHAnsi"/>
        <w:shd w:val="clear" w:color="auto" w:fill="FFFFFF"/>
      </w:rPr>
      <w:t xml:space="preserve"> </w:t>
    </w:r>
    <w:r w:rsidRPr="00590A5F">
      <w:rPr>
        <w:rFonts w:asciiTheme="minorHAnsi" w:eastAsia="Times New Roman" w:hAnsiTheme="minorHAnsi" w:cstheme="majorHAnsi"/>
        <w:color w:val="auto"/>
        <w:shd w:val="clear" w:color="auto" w:fill="FFFFFF"/>
      </w:rPr>
      <w:t xml:space="preserve">and should be attributed </w:t>
    </w:r>
    <w:r w:rsidRPr="00590A5F">
      <w:rPr>
        <w:rFonts w:asciiTheme="minorHAnsi" w:eastAsia="Times New Roman" w:hAnsiTheme="minorHAnsi" w:cstheme="majorHAnsi"/>
        <w:color w:val="000000" w:themeColor="text1"/>
        <w:shd w:val="clear" w:color="auto" w:fill="FFFFFF"/>
      </w:rPr>
      <w:t>as follows: “</w:t>
    </w:r>
    <w:proofErr w:type="spellStart"/>
    <w:r w:rsidRPr="00590A5F">
      <w:rPr>
        <w:rFonts w:asciiTheme="minorHAnsi" w:eastAsia="Times New Roman" w:hAnsiTheme="minorHAnsi" w:cstheme="majorHAnsi"/>
        <w:i/>
        <w:color w:val="000000" w:themeColor="text1"/>
        <w:shd w:val="clear" w:color="auto" w:fill="FFFFFF"/>
      </w:rPr>
      <w:t>Ecocolumn</w:t>
    </w:r>
    <w:proofErr w:type="spellEnd"/>
    <w:r w:rsidRPr="00590A5F">
      <w:rPr>
        <w:rFonts w:asciiTheme="minorHAnsi" w:eastAsia="Times New Roman" w:hAnsiTheme="minorHAnsi" w:cstheme="majorHAnsi"/>
        <w:i/>
        <w:color w:val="000000" w:themeColor="text1"/>
        <w:shd w:val="clear" w:color="auto" w:fill="FFFFFF"/>
      </w:rPr>
      <w:t xml:space="preserve"> </w:t>
    </w:r>
    <w:r w:rsidRPr="00590A5F">
      <w:rPr>
        <w:rFonts w:asciiTheme="minorHAnsi" w:eastAsia="Times New Roman" w:hAnsiTheme="minorHAnsi" w:cstheme="majorHAnsi"/>
        <w:color w:val="000000" w:themeColor="text1"/>
        <w:shd w:val="clear" w:color="auto" w:fill="FFFFFF"/>
      </w:rPr>
      <w:t>was authored by</w:t>
    </w:r>
    <w:r w:rsidRPr="00590A5F">
      <w:rPr>
        <w:rFonts w:asciiTheme="minorHAnsi" w:hAnsiTheme="minorHAnsi" w:cstheme="majorHAnsi"/>
        <w:color w:val="000000" w:themeColor="text1"/>
      </w:rPr>
      <w:t xml:space="preserve"> </w:t>
    </w:r>
    <w:r w:rsidRPr="00590A5F">
      <w:rPr>
        <w:rFonts w:asciiTheme="minorHAnsi" w:hAnsiTheme="minorHAnsi"/>
        <w:color w:val="000000" w:themeColor="text1"/>
      </w:rPr>
      <w:t>Summit Public Schools</w:t>
    </w:r>
    <w:r w:rsidRPr="00590A5F">
      <w:rPr>
        <w:rFonts w:asciiTheme="minorHAnsi" w:hAnsiTheme="minorHAnsi" w:cstheme="majorHAnsi"/>
        <w:color w:val="000000" w:themeColor="text1"/>
      </w:rPr>
      <w:t>.”</w:t>
    </w:r>
  </w:p>
  <w:p w14:paraId="3EAC1C74" w14:textId="77777777" w:rsidR="00590A5F" w:rsidRPr="00590A5F" w:rsidRDefault="00590A5F" w:rsidP="00590A5F">
    <w:pPr>
      <w:pStyle w:val="Footer"/>
      <w:rPr>
        <w:rFonts w:asciiTheme="minorHAnsi" w:hAnsiTheme="minorHAns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1F451" w14:textId="77777777" w:rsidR="00590A5F" w:rsidRDefault="00590A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0660E" w14:textId="77777777" w:rsidR="0087186B" w:rsidRDefault="0087186B" w:rsidP="00590A5F">
      <w:pPr>
        <w:spacing w:line="240" w:lineRule="auto"/>
      </w:pPr>
      <w:r>
        <w:separator/>
      </w:r>
    </w:p>
  </w:footnote>
  <w:footnote w:type="continuationSeparator" w:id="0">
    <w:p w14:paraId="40BFC276" w14:textId="77777777" w:rsidR="0087186B" w:rsidRDefault="0087186B" w:rsidP="00590A5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BD08" w14:textId="77777777" w:rsidR="00590A5F" w:rsidRDefault="00590A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70152" w14:textId="77777777" w:rsidR="002102AF" w:rsidRDefault="002102AF" w:rsidP="002102AF">
    <w:pPr>
      <w:pBdr>
        <w:bottom w:val="single" w:sz="12" w:space="1" w:color="auto"/>
      </w:pBdr>
      <w:tabs>
        <w:tab w:val="left" w:pos="1440"/>
        <w:tab w:val="left" w:pos="3387"/>
        <w:tab w:val="left" w:pos="5213"/>
        <w:tab w:val="left" w:pos="6148"/>
        <w:tab w:val="left" w:pos="6601"/>
        <w:tab w:val="right" w:pos="9360"/>
      </w:tabs>
      <w:spacing w:after="60"/>
      <w:ind w:left="-720"/>
      <w:rPr>
        <w:rFonts w:ascii="Calibri" w:hAnsi="Calibri"/>
        <w:i/>
      </w:rPr>
    </w:pPr>
    <w:bookmarkStart w:id="10" w:name="_GoBack"/>
    <w:bookmarkEnd w:id="10"/>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0E5DB0D8" wp14:editId="3B55FE93">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EFA73BE" w14:textId="77777777" w:rsidR="002102AF" w:rsidRPr="0032073F" w:rsidRDefault="002102AF" w:rsidP="002102A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9370868" w14:textId="77777777" w:rsidR="00590A5F" w:rsidRPr="002102AF" w:rsidRDefault="00590A5F" w:rsidP="002102A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F2B0" w14:textId="77777777" w:rsidR="00590A5F" w:rsidRDefault="00590A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5371C"/>
    <w:multiLevelType w:val="multilevel"/>
    <w:tmpl w:val="EC949436"/>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28404C44"/>
    <w:multiLevelType w:val="multilevel"/>
    <w:tmpl w:val="01D821C0"/>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nsid w:val="350A70E2"/>
    <w:multiLevelType w:val="multilevel"/>
    <w:tmpl w:val="9B52FE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32B0D97"/>
    <w:multiLevelType w:val="multilevel"/>
    <w:tmpl w:val="006EDE0A"/>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7234C"/>
    <w:rsid w:val="002102AF"/>
    <w:rsid w:val="00590A5F"/>
    <w:rsid w:val="0087186B"/>
    <w:rsid w:val="00B7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67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sz w:val="26"/>
    </w:rPr>
  </w:style>
  <w:style w:type="paragraph" w:styleId="Heading3">
    <w:name w:val="heading 3"/>
    <w:basedOn w:val="Normal"/>
    <w:next w:val="Normal"/>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90A5F"/>
    <w:pPr>
      <w:tabs>
        <w:tab w:val="center" w:pos="4680"/>
        <w:tab w:val="right" w:pos="9360"/>
      </w:tabs>
      <w:spacing w:line="240" w:lineRule="auto"/>
    </w:pPr>
  </w:style>
  <w:style w:type="character" w:customStyle="1" w:styleId="HeaderChar">
    <w:name w:val="Header Char"/>
    <w:basedOn w:val="DefaultParagraphFont"/>
    <w:link w:val="Header"/>
    <w:uiPriority w:val="99"/>
    <w:rsid w:val="00590A5F"/>
  </w:style>
  <w:style w:type="paragraph" w:styleId="Footer">
    <w:name w:val="footer"/>
    <w:basedOn w:val="Normal"/>
    <w:link w:val="FooterChar"/>
    <w:uiPriority w:val="99"/>
    <w:unhideWhenUsed/>
    <w:rsid w:val="00590A5F"/>
    <w:pPr>
      <w:tabs>
        <w:tab w:val="center" w:pos="4680"/>
        <w:tab w:val="right" w:pos="9360"/>
      </w:tabs>
      <w:spacing w:line="240" w:lineRule="auto"/>
    </w:pPr>
  </w:style>
  <w:style w:type="character" w:customStyle="1" w:styleId="FooterChar">
    <w:name w:val="Footer Char"/>
    <w:basedOn w:val="DefaultParagraphFont"/>
    <w:link w:val="Footer"/>
    <w:uiPriority w:val="99"/>
    <w:rsid w:val="00590A5F"/>
  </w:style>
  <w:style w:type="character" w:styleId="PageNumber">
    <w:name w:val="page number"/>
    <w:basedOn w:val="DefaultParagraphFont"/>
    <w:uiPriority w:val="99"/>
    <w:semiHidden/>
    <w:unhideWhenUsed/>
    <w:rsid w:val="00590A5F"/>
  </w:style>
  <w:style w:type="character" w:styleId="Hyperlink">
    <w:name w:val="Hyperlink"/>
    <w:basedOn w:val="DefaultParagraphFont"/>
    <w:uiPriority w:val="99"/>
    <w:unhideWhenUsed/>
    <w:rsid w:val="00590A5F"/>
    <w:rPr>
      <w:color w:val="0000FF"/>
      <w:u w:val="single"/>
    </w:rPr>
  </w:style>
  <w:style w:type="paragraph" w:customStyle="1" w:styleId="p1">
    <w:name w:val="p1"/>
    <w:basedOn w:val="Normal"/>
    <w:rsid w:val="00590A5F"/>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1320</Words>
  <Characters>7530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Data Jigsaw and Data Collection Setup.docx</vt:lpstr>
    </vt:vector>
  </TitlesOfParts>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Jigsaw and Data Collection Setup.docx</dc:title>
  <cp:lastModifiedBy>juljul6@gmail.com</cp:lastModifiedBy>
  <cp:revision>2</cp:revision>
  <dcterms:created xsi:type="dcterms:W3CDTF">2018-03-12T09:40:00Z</dcterms:created>
  <dcterms:modified xsi:type="dcterms:W3CDTF">2018-03-12T09:40:00Z</dcterms:modified>
</cp:coreProperties>
</file>