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72C57" w14:textId="77777777" w:rsidR="00EA7096" w:rsidRDefault="00EA7096">
      <w:pPr>
        <w:pStyle w:val="BodyText"/>
        <w:rPr>
          <w:rFonts w:ascii="Times New Roman"/>
          <w:sz w:val="11"/>
        </w:rPr>
      </w:pPr>
    </w:p>
    <w:p w14:paraId="353CD21C" w14:textId="77777777" w:rsidR="0065224F" w:rsidRPr="0065224F" w:rsidRDefault="006B7EE3" w:rsidP="0065224F">
      <w:pPr>
        <w:pStyle w:val="BodyText"/>
        <w:spacing w:before="110" w:line="247" w:lineRule="auto"/>
        <w:ind w:left="243" w:right="6400"/>
        <w:rPr>
          <w:w w:val="84"/>
        </w:rPr>
      </w:pPr>
      <w:r>
        <w:rPr>
          <w:w w:val="95"/>
        </w:rPr>
        <w:t>The DREAM Act and College</w:t>
      </w:r>
      <w:r w:rsidR="0065224F">
        <w:rPr>
          <w:w w:val="95"/>
        </w:rPr>
        <w:t xml:space="preserve"> </w:t>
      </w:r>
      <w:r>
        <w:t>Access</w:t>
      </w:r>
      <w:r>
        <w:rPr>
          <w:w w:val="84"/>
        </w:rPr>
        <w:t xml:space="preserve"> </w:t>
      </w:r>
      <w:r w:rsidR="0065224F">
        <w:rPr>
          <w:w w:val="84"/>
        </w:rPr>
        <w:br/>
      </w:r>
      <w:bookmarkStart w:id="0" w:name="_GoBack"/>
      <w:bookmarkEnd w:id="0"/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776"/>
      </w:tblGrid>
      <w:tr w:rsidR="00EA7096" w14:paraId="56AF86D8" w14:textId="77777777">
        <w:trPr>
          <w:trHeight w:val="280"/>
        </w:trPr>
        <w:tc>
          <w:tcPr>
            <w:tcW w:w="9576" w:type="dxa"/>
            <w:gridSpan w:val="2"/>
          </w:tcPr>
          <w:p w14:paraId="7955411A" w14:textId="77777777" w:rsidR="00EA7096" w:rsidRDefault="006B7EE3">
            <w:pPr>
              <w:pStyle w:val="TableParagraph"/>
              <w:spacing w:before="10" w:line="263" w:lineRule="exact"/>
              <w:ind w:left="2801"/>
              <w:rPr>
                <w:sz w:val="24"/>
              </w:rPr>
            </w:pPr>
            <w:r>
              <w:rPr>
                <w:b/>
                <w:w w:val="85"/>
                <w:sz w:val="24"/>
              </w:rPr>
              <w:t>G</w:t>
            </w:r>
            <w:r>
              <w:rPr>
                <w:b/>
                <w:w w:val="85"/>
                <w:sz w:val="24"/>
              </w:rPr>
              <w:t>raphic Organizer 2: Writing Your Essay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A7096" w14:paraId="2DBFF06D" w14:textId="77777777">
        <w:trPr>
          <w:trHeight w:val="2880"/>
        </w:trPr>
        <w:tc>
          <w:tcPr>
            <w:tcW w:w="9576" w:type="dxa"/>
            <w:gridSpan w:val="2"/>
          </w:tcPr>
          <w:p w14:paraId="26D4E4D0" w14:textId="77777777" w:rsidR="00EA7096" w:rsidRDefault="006B7EE3">
            <w:pPr>
              <w:pStyle w:val="TableParagraph"/>
              <w:spacing w:before="10"/>
              <w:rPr>
                <w:sz w:val="24"/>
              </w:rPr>
            </w:pPr>
            <w:r>
              <w:rPr>
                <w:b/>
                <w:w w:val="90"/>
                <w:sz w:val="24"/>
              </w:rPr>
              <w:t>My position on the New York State Dream Act:</w:t>
            </w:r>
            <w:r>
              <w:rPr>
                <w:w w:val="81"/>
                <w:sz w:val="24"/>
              </w:rPr>
              <w:t xml:space="preserve"> </w:t>
            </w:r>
          </w:p>
          <w:p w14:paraId="505AB8F5" w14:textId="77777777" w:rsidR="00EA7096" w:rsidRDefault="00EA7096">
            <w:pPr>
              <w:pStyle w:val="TableParagraph"/>
              <w:ind w:left="0"/>
              <w:rPr>
                <w:sz w:val="28"/>
              </w:rPr>
            </w:pPr>
          </w:p>
          <w:p w14:paraId="43766E17" w14:textId="77777777" w:rsidR="00EA7096" w:rsidRDefault="00EA7096">
            <w:pPr>
              <w:pStyle w:val="TableParagraph"/>
              <w:spacing w:before="5"/>
              <w:ind w:left="0"/>
              <w:rPr>
                <w:sz w:val="41"/>
              </w:rPr>
            </w:pPr>
          </w:p>
          <w:p w14:paraId="316A2F17" w14:textId="77777777" w:rsidR="00EA7096" w:rsidRDefault="006B7EE3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Should the New York State Legislature pass a version of the DREAM Act?</w:t>
            </w:r>
            <w:r>
              <w:rPr>
                <w:w w:val="81"/>
                <w:sz w:val="24"/>
              </w:rPr>
              <w:t xml:space="preserve"> </w:t>
            </w:r>
          </w:p>
          <w:p w14:paraId="519D4AD0" w14:textId="77777777" w:rsidR="00EA7096" w:rsidRDefault="006B7EE3">
            <w:pPr>
              <w:pStyle w:val="TableParagraph"/>
              <w:numPr>
                <w:ilvl w:val="0"/>
                <w:numId w:val="1"/>
              </w:numPr>
              <w:tabs>
                <w:tab w:val="left" w:pos="1541"/>
                <w:tab w:val="left" w:pos="1542"/>
              </w:tabs>
              <w:spacing w:before="11" w:line="254" w:lineRule="auto"/>
              <w:ind w:right="1013"/>
              <w:rPr>
                <w:rFonts w:ascii="Courier New"/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so,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why?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What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should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undocumented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young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people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asked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do?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What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rights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and opportunities</w:t>
            </w:r>
            <w:r>
              <w:rPr>
                <w:spacing w:val="-38"/>
                <w:sz w:val="19"/>
              </w:rPr>
              <w:t xml:space="preserve"> </w:t>
            </w:r>
            <w:r>
              <w:rPr>
                <w:sz w:val="19"/>
              </w:rPr>
              <w:t>should</w:t>
            </w:r>
            <w:r>
              <w:rPr>
                <w:spacing w:val="-37"/>
                <w:sz w:val="19"/>
              </w:rPr>
              <w:t xml:space="preserve"> </w:t>
            </w:r>
            <w:r>
              <w:rPr>
                <w:sz w:val="19"/>
              </w:rPr>
              <w:t>they</w:t>
            </w:r>
            <w:r>
              <w:rPr>
                <w:spacing w:val="-37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38"/>
                <w:sz w:val="19"/>
              </w:rPr>
              <w:t xml:space="preserve"> </w:t>
            </w:r>
            <w:r>
              <w:rPr>
                <w:sz w:val="19"/>
              </w:rPr>
              <w:t>earning?</w:t>
            </w:r>
            <w:r>
              <w:rPr>
                <w:w w:val="84"/>
                <w:sz w:val="19"/>
              </w:rPr>
              <w:t xml:space="preserve"> </w:t>
            </w:r>
          </w:p>
          <w:p w14:paraId="1A4BF604" w14:textId="77777777" w:rsidR="00EA7096" w:rsidRDefault="00EA7096">
            <w:pPr>
              <w:pStyle w:val="TableParagraph"/>
              <w:ind w:left="0"/>
            </w:pPr>
          </w:p>
          <w:p w14:paraId="6F29B2DE" w14:textId="77777777" w:rsidR="00EA7096" w:rsidRDefault="006B7EE3">
            <w:pPr>
              <w:pStyle w:val="TableParagraph"/>
              <w:numPr>
                <w:ilvl w:val="0"/>
                <w:numId w:val="1"/>
              </w:numPr>
              <w:tabs>
                <w:tab w:val="left" w:pos="1541"/>
                <w:tab w:val="left" w:pos="1542"/>
              </w:tabs>
              <w:rPr>
                <w:rFonts w:ascii="Courier New"/>
                <w:sz w:val="21"/>
              </w:rPr>
            </w:pPr>
            <w:r>
              <w:rPr>
                <w:sz w:val="19"/>
              </w:rPr>
              <w:t>If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not,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why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not?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What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unfair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wrong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legislation?</w:t>
            </w:r>
            <w:r>
              <w:rPr>
                <w:w w:val="84"/>
                <w:sz w:val="19"/>
              </w:rPr>
              <w:t xml:space="preserve"> </w:t>
            </w:r>
          </w:p>
        </w:tc>
      </w:tr>
      <w:tr w:rsidR="00EA7096" w14:paraId="57F98AE0" w14:textId="77777777">
        <w:trPr>
          <w:trHeight w:val="1160"/>
        </w:trPr>
        <w:tc>
          <w:tcPr>
            <w:tcW w:w="4800" w:type="dxa"/>
          </w:tcPr>
          <w:p w14:paraId="37775027" w14:textId="77777777" w:rsidR="00EA7096" w:rsidRDefault="006B7EE3">
            <w:pPr>
              <w:pStyle w:val="TableParagraph"/>
              <w:spacing w:before="5" w:line="254" w:lineRule="auto"/>
              <w:ind w:right="62"/>
              <w:rPr>
                <w:sz w:val="24"/>
              </w:rPr>
            </w:pPr>
            <w:r>
              <w:rPr>
                <w:b/>
                <w:w w:val="90"/>
                <w:sz w:val="24"/>
              </w:rPr>
              <w:t>My</w:t>
            </w:r>
            <w:r>
              <w:rPr>
                <w:b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reasons</w:t>
            </w:r>
            <w:r>
              <w:rPr>
                <w:b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or</w:t>
            </w:r>
            <w:r>
              <w:rPr>
                <w:b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claims</w:t>
            </w:r>
            <w:r>
              <w:rPr>
                <w:b/>
                <w:spacing w:val="-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in</w:t>
            </w:r>
            <w:r>
              <w:rPr>
                <w:b/>
                <w:spacing w:val="-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support</w:t>
            </w:r>
            <w:r>
              <w:rPr>
                <w:b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of</w:t>
            </w:r>
            <w:r>
              <w:rPr>
                <w:b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my </w:t>
            </w:r>
            <w:r>
              <w:rPr>
                <w:b/>
                <w:w w:val="95"/>
                <w:sz w:val="24"/>
              </w:rPr>
              <w:t>position</w:t>
            </w:r>
            <w:r>
              <w:rPr>
                <w:w w:val="81"/>
                <w:sz w:val="24"/>
              </w:rPr>
              <w:t xml:space="preserve"> </w:t>
            </w:r>
          </w:p>
          <w:p w14:paraId="774AB7BD" w14:textId="77777777" w:rsidR="00EA7096" w:rsidRDefault="00EA7096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0877CA1F" w14:textId="77777777" w:rsidR="00EA7096" w:rsidRDefault="006B7EE3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w w:val="81"/>
                <w:sz w:val="24"/>
              </w:rPr>
              <w:t xml:space="preserve"> </w:t>
            </w:r>
          </w:p>
        </w:tc>
        <w:tc>
          <w:tcPr>
            <w:tcW w:w="4776" w:type="dxa"/>
          </w:tcPr>
          <w:p w14:paraId="7691AF7F" w14:textId="77777777" w:rsidR="00EA7096" w:rsidRDefault="006B7EE3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Evidence from texts to support my claims</w:t>
            </w:r>
            <w:r>
              <w:rPr>
                <w:b/>
                <w:w w:val="80"/>
                <w:sz w:val="24"/>
              </w:rPr>
              <w:t xml:space="preserve"> </w:t>
            </w:r>
          </w:p>
          <w:p w14:paraId="4E0689BB" w14:textId="77777777" w:rsidR="00EA7096" w:rsidRDefault="00EA7096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14:paraId="6BDEA8AB" w14:textId="77777777" w:rsidR="00EA7096" w:rsidRDefault="006B7EE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A7096" w14:paraId="0AC8B65B" w14:textId="77777777">
        <w:trPr>
          <w:trHeight w:val="1100"/>
        </w:trPr>
        <w:tc>
          <w:tcPr>
            <w:tcW w:w="4800" w:type="dxa"/>
          </w:tcPr>
          <w:p w14:paraId="1B519CCD" w14:textId="77777777" w:rsidR="00EA7096" w:rsidRDefault="00EA7096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24F92DC1" w14:textId="77777777" w:rsidR="00EA7096" w:rsidRDefault="006B7EE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w w:val="81"/>
                <w:sz w:val="24"/>
              </w:rPr>
              <w:t xml:space="preserve"> </w:t>
            </w:r>
          </w:p>
        </w:tc>
        <w:tc>
          <w:tcPr>
            <w:tcW w:w="4776" w:type="dxa"/>
          </w:tcPr>
          <w:p w14:paraId="065D1152" w14:textId="77777777" w:rsidR="00EA7096" w:rsidRDefault="00EA7096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3B6E1FDA" w14:textId="77777777" w:rsidR="00EA7096" w:rsidRDefault="006B7EE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A7096" w14:paraId="4CFC136B" w14:textId="77777777">
        <w:trPr>
          <w:trHeight w:val="1100"/>
        </w:trPr>
        <w:tc>
          <w:tcPr>
            <w:tcW w:w="4800" w:type="dxa"/>
          </w:tcPr>
          <w:p w14:paraId="51087176" w14:textId="77777777" w:rsidR="00EA7096" w:rsidRDefault="00EA7096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4BF5A2BE" w14:textId="77777777" w:rsidR="00EA7096" w:rsidRDefault="006B7EE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w w:val="81"/>
                <w:sz w:val="24"/>
              </w:rPr>
              <w:t xml:space="preserve"> </w:t>
            </w:r>
          </w:p>
        </w:tc>
        <w:tc>
          <w:tcPr>
            <w:tcW w:w="4776" w:type="dxa"/>
          </w:tcPr>
          <w:p w14:paraId="29713BED" w14:textId="77777777" w:rsidR="00EA7096" w:rsidRDefault="00EA7096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7814B1F6" w14:textId="77777777" w:rsidR="00EA7096" w:rsidRDefault="006B7EE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A7096" w14:paraId="282225BB" w14:textId="77777777">
        <w:trPr>
          <w:trHeight w:val="1100"/>
        </w:trPr>
        <w:tc>
          <w:tcPr>
            <w:tcW w:w="4800" w:type="dxa"/>
          </w:tcPr>
          <w:p w14:paraId="7D81BCD2" w14:textId="77777777" w:rsidR="00EA7096" w:rsidRDefault="006B7EE3">
            <w:pPr>
              <w:pStyle w:val="TableParagraph"/>
              <w:spacing w:before="10"/>
              <w:rPr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w w:val="81"/>
                <w:sz w:val="24"/>
              </w:rPr>
              <w:t xml:space="preserve"> </w:t>
            </w:r>
          </w:p>
        </w:tc>
        <w:tc>
          <w:tcPr>
            <w:tcW w:w="4776" w:type="dxa"/>
          </w:tcPr>
          <w:p w14:paraId="7535B308" w14:textId="77777777" w:rsidR="00EA7096" w:rsidRDefault="006B7EE3">
            <w:pPr>
              <w:pStyle w:val="TableParagraph"/>
              <w:spacing w:before="10"/>
              <w:rPr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A7096" w14:paraId="59B13678" w14:textId="77777777">
        <w:trPr>
          <w:trHeight w:val="1740"/>
        </w:trPr>
        <w:tc>
          <w:tcPr>
            <w:tcW w:w="9576" w:type="dxa"/>
            <w:gridSpan w:val="2"/>
          </w:tcPr>
          <w:p w14:paraId="410E3918" w14:textId="77777777" w:rsidR="00EA7096" w:rsidRDefault="006B7EE3">
            <w:pPr>
              <w:pStyle w:val="TableParagraph"/>
              <w:spacing w:before="5" w:line="254" w:lineRule="auto"/>
              <w:ind w:right="166"/>
              <w:rPr>
                <w:sz w:val="24"/>
              </w:rPr>
            </w:pPr>
            <w:r>
              <w:rPr>
                <w:b/>
                <w:w w:val="90"/>
                <w:sz w:val="24"/>
              </w:rPr>
              <w:t>Counterclaims:</w:t>
            </w:r>
            <w:r>
              <w:rPr>
                <w:b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What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do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people</w:t>
            </w:r>
            <w:r>
              <w:rPr>
                <w:b/>
                <w:spacing w:val="-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with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</w:t>
            </w:r>
            <w:r>
              <w:rPr>
                <w:b/>
                <w:spacing w:val="-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different</w:t>
            </w:r>
            <w:r>
              <w:rPr>
                <w:b/>
                <w:spacing w:val="-2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point</w:t>
            </w:r>
            <w:r>
              <w:rPr>
                <w:b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of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view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argue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and</w:t>
            </w:r>
            <w:r>
              <w:rPr>
                <w:b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how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do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evaluate </w:t>
            </w:r>
            <w:r>
              <w:rPr>
                <w:b/>
                <w:w w:val="85"/>
                <w:sz w:val="24"/>
              </w:rPr>
              <w:t>their claims and</w:t>
            </w:r>
            <w:r>
              <w:rPr>
                <w:b/>
                <w:spacing w:val="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evidence?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A7096" w14:paraId="138E7F65" w14:textId="77777777">
        <w:trPr>
          <w:trHeight w:val="2340"/>
        </w:trPr>
        <w:tc>
          <w:tcPr>
            <w:tcW w:w="9576" w:type="dxa"/>
            <w:gridSpan w:val="2"/>
          </w:tcPr>
          <w:p w14:paraId="7E8370E2" w14:textId="77777777" w:rsidR="00EA7096" w:rsidRDefault="006B7EE3">
            <w:pPr>
              <w:pStyle w:val="TableParagraph"/>
              <w:spacing w:before="5" w:line="254" w:lineRule="auto"/>
              <w:rPr>
                <w:sz w:val="24"/>
              </w:rPr>
            </w:pPr>
            <w:r>
              <w:rPr>
                <w:b/>
                <w:w w:val="90"/>
                <w:sz w:val="24"/>
              </w:rPr>
              <w:t>Conclusion:</w:t>
            </w:r>
            <w:r>
              <w:rPr>
                <w:b/>
                <w:spacing w:val="-3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What</w:t>
            </w:r>
            <w:r>
              <w:rPr>
                <w:b/>
                <w:spacing w:val="-3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do</w:t>
            </w:r>
            <w:r>
              <w:rPr>
                <w:b/>
                <w:spacing w:val="-3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</w:t>
            </w:r>
            <w:r>
              <w:rPr>
                <w:b/>
                <w:spacing w:val="-3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recommend</w:t>
            </w:r>
            <w:r>
              <w:rPr>
                <w:b/>
                <w:spacing w:val="-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that</w:t>
            </w:r>
            <w:r>
              <w:rPr>
                <w:b/>
                <w:spacing w:val="-3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the</w:t>
            </w:r>
            <w:r>
              <w:rPr>
                <w:b/>
                <w:spacing w:val="-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New</w:t>
            </w:r>
            <w:r>
              <w:rPr>
                <w:b/>
                <w:spacing w:val="-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York</w:t>
            </w:r>
            <w:r>
              <w:rPr>
                <w:b/>
                <w:spacing w:val="-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State</w:t>
            </w:r>
            <w:r>
              <w:rPr>
                <w:b/>
                <w:spacing w:val="-3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Legislature</w:t>
            </w:r>
            <w:r>
              <w:rPr>
                <w:b/>
                <w:spacing w:val="-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do</w:t>
            </w:r>
            <w:r>
              <w:rPr>
                <w:b/>
                <w:spacing w:val="-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about</w:t>
            </w:r>
            <w:r>
              <w:rPr>
                <w:b/>
                <w:spacing w:val="-3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passing</w:t>
            </w:r>
            <w:r>
              <w:rPr>
                <w:b/>
                <w:spacing w:val="-3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 version</w:t>
            </w:r>
            <w:r>
              <w:rPr>
                <w:b/>
                <w:spacing w:val="-4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of</w:t>
            </w:r>
            <w:r>
              <w:rPr>
                <w:b/>
                <w:spacing w:val="-4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the</w:t>
            </w:r>
            <w:r>
              <w:rPr>
                <w:b/>
                <w:spacing w:val="-4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DREAM</w:t>
            </w:r>
            <w:r>
              <w:rPr>
                <w:b/>
                <w:spacing w:val="-4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Act?</w:t>
            </w:r>
            <w:r>
              <w:rPr>
                <w:w w:val="81"/>
                <w:sz w:val="24"/>
              </w:rPr>
              <w:t xml:space="preserve"> </w:t>
            </w:r>
          </w:p>
        </w:tc>
      </w:tr>
    </w:tbl>
    <w:p w14:paraId="5CBA11BE" w14:textId="77777777" w:rsidR="006B7EE3" w:rsidRDefault="006B7EE3"/>
    <w:sectPr w:rsidR="006B7EE3" w:rsidSect="0065224F">
      <w:headerReference w:type="default" r:id="rId7"/>
      <w:footerReference w:type="default" r:id="rId8"/>
      <w:type w:val="continuous"/>
      <w:pgSz w:w="12240" w:h="15840"/>
      <w:pgMar w:top="500" w:right="1220" w:bottom="280" w:left="120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0A9DC" w14:textId="77777777" w:rsidR="006B7EE3" w:rsidRDefault="006B7EE3" w:rsidP="009C5067">
      <w:r>
        <w:separator/>
      </w:r>
    </w:p>
  </w:endnote>
  <w:endnote w:type="continuationSeparator" w:id="0">
    <w:p w14:paraId="482E5DCC" w14:textId="77777777" w:rsidR="006B7EE3" w:rsidRDefault="006B7EE3" w:rsidP="009C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67E8A" w14:textId="77777777" w:rsidR="009C5067" w:rsidRDefault="009C5067" w:rsidP="009C5067">
    <w:pPr>
      <w:pStyle w:val="Footer"/>
      <w:framePr w:wrap="none" w:vAnchor="text" w:hAnchor="page" w:x="10705" w:y="91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22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015F20" w14:textId="77777777" w:rsidR="009C5067" w:rsidRPr="009C5067" w:rsidRDefault="009C5067" w:rsidP="009C5067">
    <w:pPr>
      <w:pStyle w:val="Footer"/>
      <w:pBdr>
        <w:top w:val="thinThickSmallGap" w:sz="24" w:space="1" w:color="823B0B"/>
      </w:pBdr>
      <w:ind w:left="-90" w:right="180"/>
      <w:rPr>
        <w:rFonts w:ascii="Calibri Light" w:hAnsi="Calibri Light" w:cs="Calibri Light"/>
        <w:sz w:val="18"/>
        <w:szCs w:val="18"/>
      </w:rPr>
    </w:pPr>
    <w:r w:rsidRPr="008251DE">
      <w:rPr>
        <w:rFonts w:ascii="Calibri Light" w:eastAsia="Times New Roman" w:hAnsi="Calibri Light"/>
        <w:noProof/>
        <w:color w:val="00008B"/>
        <w:sz w:val="18"/>
        <w:szCs w:val="18"/>
        <w:shd w:val="clear" w:color="auto" w:fill="FFFFFF"/>
        <w:lang w:eastAsia="ja-JP"/>
      </w:rPr>
      <w:drawing>
        <wp:inline distT="0" distB="0" distL="0" distR="0" wp14:anchorId="1D66B873" wp14:editId="08BED38C">
          <wp:extent cx="482600" cy="1695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br/>
      <w:t xml:space="preserve">© 2015 by The Board of Trustees of The Leland Stanford University and New York City Department of Education. This work is licensed under a </w:t>
    </w:r>
    <w:hyperlink r:id="rId2" w:history="1">
      <w:r w:rsidRPr="008251DE">
        <w:rPr>
          <w:rStyle w:val="Hyperlink"/>
          <w:rFonts w:ascii="Calibri Light" w:eastAsia="Times New Roman" w:hAnsi="Calibri Light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 and should be attributed as follows: “</w:t>
    </w:r>
    <w:r>
      <w:rPr>
        <w:rFonts w:ascii="Calibri Light" w:eastAsia="Times New Roman" w:hAnsi="Calibri Light"/>
        <w:i/>
        <w:sz w:val="18"/>
        <w:szCs w:val="18"/>
        <w:shd w:val="clear" w:color="auto" w:fill="FFFFFF"/>
      </w:rPr>
      <w:t>The DREAM Act and College Access</w:t>
    </w:r>
    <w:r w:rsidRPr="008251DE">
      <w:rPr>
        <w:rFonts w:ascii="Calibri Light" w:eastAsia="Times New Roman" w:hAnsi="Calibri Light"/>
        <w:i/>
        <w:sz w:val="18"/>
        <w:szCs w:val="18"/>
        <w:shd w:val="clear" w:color="auto" w:fill="FFFFFF"/>
      </w:rPr>
      <w:t xml:space="preserve"> 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>was authored by</w:t>
    </w:r>
    <w:r>
      <w:rPr>
        <w:rFonts w:ascii="Calibri Light" w:eastAsia="Times New Roman" w:hAnsi="Calibri Light"/>
        <w:sz w:val="18"/>
        <w:szCs w:val="18"/>
        <w:shd w:val="clear" w:color="auto" w:fill="FFFFFF"/>
      </w:rPr>
      <w:t xml:space="preserve"> 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Inquiry by Design in collaboration with </w:t>
    </w:r>
    <w:r w:rsidRPr="008251DE">
      <w:rPr>
        <w:rFonts w:ascii="Calibri Light" w:hAnsi="Calibri Light"/>
        <w:sz w:val="18"/>
        <w:szCs w:val="18"/>
      </w:rPr>
      <w:t>Stanford Center for Assessment, Learning, &amp; Equity (SCALE)</w:t>
    </w:r>
    <w:r w:rsidRPr="008251DE">
      <w:rPr>
        <w:rFonts w:ascii="Calibri Light" w:hAnsi="Calibri Light" w:cs="Calibri Light"/>
        <w:sz w:val="18"/>
        <w:szCs w:val="18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D735A" w14:textId="77777777" w:rsidR="006B7EE3" w:rsidRDefault="006B7EE3" w:rsidP="009C5067">
      <w:r>
        <w:separator/>
      </w:r>
    </w:p>
  </w:footnote>
  <w:footnote w:type="continuationSeparator" w:id="0">
    <w:p w14:paraId="34E8FF69" w14:textId="77777777" w:rsidR="006B7EE3" w:rsidRDefault="006B7EE3" w:rsidP="009C50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22B5" w14:textId="77777777" w:rsidR="009C5067" w:rsidRDefault="0065224F" w:rsidP="0065224F">
    <w:pPr>
      <w:pStyle w:val="Header"/>
      <w:ind w:left="-540"/>
    </w:pPr>
    <w:r w:rsidRPr="005C4FC1">
      <w:rPr>
        <w:noProof/>
        <w:sz w:val="32"/>
        <w:szCs w:val="32"/>
        <w:lang w:eastAsia="ja-JP"/>
      </w:rPr>
      <w:drawing>
        <wp:inline distT="0" distB="0" distL="0" distR="0" wp14:anchorId="09185DF4" wp14:editId="06D91E34">
          <wp:extent cx="465455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4FC1">
      <w:rPr>
        <w:rFonts w:ascii="Calibri Light" w:hAnsi="Calibri Light"/>
        <w:noProof/>
        <w:sz w:val="32"/>
        <w:szCs w:val="32"/>
        <w:lang w:eastAsia="ja-JP"/>
      </w:rPr>
      <w:drawing>
        <wp:inline distT="0" distB="0" distL="0" distR="0" wp14:anchorId="52686C15" wp14:editId="0B074E81">
          <wp:extent cx="2370455" cy="363855"/>
          <wp:effectExtent l="0" t="0" r="0" b="0"/>
          <wp:docPr id="2" name="Pictur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 w:rsidRPr="005C4FC1">
      <w:rPr>
        <w:rFonts w:ascii="Calibri Light" w:eastAsia="Times New Roman" w:hAnsi="Calibri Light"/>
        <w:noProof/>
        <w:sz w:val="21"/>
        <w:szCs w:val="21"/>
        <w:lang w:eastAsia="ja-JP"/>
      </w:rPr>
      <w:drawing>
        <wp:inline distT="0" distB="0" distL="0" distR="0" wp14:anchorId="325B5B6B" wp14:editId="75CEE651">
          <wp:extent cx="1270000" cy="558800"/>
          <wp:effectExtent l="0" t="0" r="0" b="0"/>
          <wp:docPr id="1" name="Picture 1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573EC"/>
    <w:multiLevelType w:val="hybridMultilevel"/>
    <w:tmpl w:val="FC7A6532"/>
    <w:lvl w:ilvl="0" w:tplc="93E8AC20">
      <w:numFmt w:val="bullet"/>
      <w:lvlText w:val="o"/>
      <w:lvlJc w:val="left"/>
      <w:pPr>
        <w:ind w:left="1541" w:hanging="360"/>
      </w:pPr>
      <w:rPr>
        <w:rFonts w:hint="default"/>
        <w:w w:val="98"/>
      </w:rPr>
    </w:lvl>
    <w:lvl w:ilvl="1" w:tplc="C9A08FFE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AE7A005E">
      <w:numFmt w:val="bullet"/>
      <w:lvlText w:val="•"/>
      <w:lvlJc w:val="left"/>
      <w:pPr>
        <w:ind w:left="3145" w:hanging="360"/>
      </w:pPr>
      <w:rPr>
        <w:rFonts w:hint="default"/>
      </w:rPr>
    </w:lvl>
    <w:lvl w:ilvl="3" w:tplc="82C2EAFE">
      <w:numFmt w:val="bullet"/>
      <w:lvlText w:val="•"/>
      <w:lvlJc w:val="left"/>
      <w:pPr>
        <w:ind w:left="3947" w:hanging="360"/>
      </w:pPr>
      <w:rPr>
        <w:rFonts w:hint="default"/>
      </w:rPr>
    </w:lvl>
    <w:lvl w:ilvl="4" w:tplc="BB08BAC4">
      <w:numFmt w:val="bullet"/>
      <w:lvlText w:val="•"/>
      <w:lvlJc w:val="left"/>
      <w:pPr>
        <w:ind w:left="4750" w:hanging="360"/>
      </w:pPr>
      <w:rPr>
        <w:rFonts w:hint="default"/>
      </w:rPr>
    </w:lvl>
    <w:lvl w:ilvl="5" w:tplc="6EFAC4F6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8FA8BBF4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15AE284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7E620AD6">
      <w:numFmt w:val="bullet"/>
      <w:lvlText w:val="•"/>
      <w:lvlJc w:val="left"/>
      <w:pPr>
        <w:ind w:left="79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A7096"/>
    <w:rsid w:val="0065224F"/>
    <w:rsid w:val="006B7EE3"/>
    <w:rsid w:val="009C5067"/>
    <w:rsid w:val="00E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C645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1"/>
    </w:pPr>
  </w:style>
  <w:style w:type="paragraph" w:styleId="Header">
    <w:name w:val="header"/>
    <w:basedOn w:val="Normal"/>
    <w:link w:val="HeaderChar"/>
    <w:uiPriority w:val="99"/>
    <w:unhideWhenUsed/>
    <w:rsid w:val="009C50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C50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67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9C5067"/>
  </w:style>
  <w:style w:type="character" w:styleId="Hyperlink">
    <w:name w:val="Hyperlink"/>
    <w:basedOn w:val="DefaultParagraphFont"/>
    <w:uiPriority w:val="99"/>
    <w:unhideWhenUsed/>
    <w:rsid w:val="009C5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/" TargetMode="External"/><Relationship Id="rId5" Type="http://schemas.openxmlformats.org/officeDocument/2006/relationships/image" Target="media/image3.jpe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ELA_305_Dream Act College Access_Task Bundle_HS_G10</vt:lpstr>
    </vt:vector>
  </TitlesOfParts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ELA_305_Dream Act College Access_Task Bundle_HS_G10</dc:title>
  <dc:creator>Katie Wilczak</dc:creator>
  <cp:lastModifiedBy>Julea Yulian Chin</cp:lastModifiedBy>
  <cp:revision>2</cp:revision>
  <dcterms:created xsi:type="dcterms:W3CDTF">2017-05-07T12:30:00Z</dcterms:created>
  <dcterms:modified xsi:type="dcterms:W3CDTF">2017-05-07T19:57:00Z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Word</vt:lpwstr>
  </property>
  <property fmtid="{D5CDD505-2E9C-101B-9397-08002B2CF9AE}" pid="4" name="LastSaved">
    <vt:filetime>2017-05-07T00:00:00Z</vt:filetime>
  </property>
</Properties>
</file>