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76BD82" w14:textId="77777777" w:rsidR="00607897" w:rsidRDefault="0047208F">
      <w:pPr>
        <w:widowControl w:val="0"/>
        <w:jc w:val="center"/>
      </w:pPr>
      <w:r>
        <w:rPr>
          <w:b/>
          <w:sz w:val="32"/>
        </w:rPr>
        <w:t>Graphic Organizer-Socratic Seminar Preparation</w:t>
      </w:r>
    </w:p>
    <w:p w14:paraId="3450F839" w14:textId="77777777" w:rsidR="00607897" w:rsidRDefault="0047208F">
      <w:pPr>
        <w:widowControl w:val="0"/>
      </w:pPr>
      <w:r>
        <w:t xml:space="preserve">Next </w:t>
      </w:r>
      <w:r>
        <w:rPr>
          <w:b/>
        </w:rPr>
        <w:t>Wednesday/Thursday</w:t>
      </w:r>
      <w:r>
        <w:t xml:space="preserve"> you will be participating in a </w:t>
      </w:r>
      <w:r>
        <w:rPr>
          <w:b/>
        </w:rPr>
        <w:t>Socratic Seminar</w:t>
      </w:r>
      <w:r>
        <w:t xml:space="preserve"> based on the readings and videos about e-waste.  The Socratic Seminar will also be a significant part of the Bioremediation project grade and a chance to demonstrate the cog skills of </w:t>
      </w:r>
      <w:r>
        <w:rPr>
          <w:b/>
          <w:color w:val="FF0000"/>
        </w:rPr>
        <w:t>“Preparation”</w:t>
      </w:r>
      <w:r>
        <w:t xml:space="preserve"> and </w:t>
      </w:r>
      <w:r>
        <w:rPr>
          <w:b/>
          <w:color w:val="FF0000"/>
        </w:rPr>
        <w:t>“Discussion/Contribution”</w:t>
      </w:r>
      <w:r>
        <w:t>.</w:t>
      </w:r>
    </w:p>
    <w:p w14:paraId="214F6DF0" w14:textId="77777777" w:rsidR="00607897" w:rsidRDefault="00607897">
      <w:pPr>
        <w:widowControl w:val="0"/>
      </w:pPr>
    </w:p>
    <w:p w14:paraId="7F3951BF" w14:textId="77777777" w:rsidR="00607897" w:rsidRDefault="0047208F">
      <w:pPr>
        <w:widowControl w:val="0"/>
      </w:pPr>
      <w:r>
        <w:t>In order to begin prepari</w:t>
      </w:r>
      <w:r>
        <w:t xml:space="preserve">ng for your Socratic Seminar, you will need to complete these 15 questions with sufficient evidence. Evidence is quotes and facts from the videos and readings that make your answers stronger and more persuasive. You </w:t>
      </w:r>
      <w:r>
        <w:rPr>
          <w:b/>
        </w:rPr>
        <w:t>will</w:t>
      </w:r>
      <w:r>
        <w:t xml:space="preserve"> be able to use this Graphic Organiz</w:t>
      </w:r>
      <w:r>
        <w:t xml:space="preserve">er to help you during the Socratic Seminar. When completed, this graphic organizer will be graded for the skill of </w:t>
      </w:r>
      <w:r>
        <w:rPr>
          <w:b/>
          <w:color w:val="FF0000"/>
        </w:rPr>
        <w:t xml:space="preserve">“Preparation”  </w:t>
      </w:r>
      <w:hyperlink r:id="rId7">
        <w:r>
          <w:rPr>
            <w:color w:val="1155CC"/>
            <w:u w:val="single"/>
          </w:rPr>
          <w:t>Here is</w:t>
        </w:r>
        <w:r>
          <w:rPr>
            <w:color w:val="1155CC"/>
            <w:u w:val="single"/>
          </w:rPr>
          <w:t xml:space="preserve"> a list of all of the readings &amp; videos on e-waste</w:t>
        </w:r>
      </w:hyperlink>
      <w:r>
        <w:t>.</w:t>
      </w:r>
    </w:p>
    <w:p w14:paraId="55020A1E" w14:textId="77777777" w:rsidR="00607897" w:rsidRDefault="00607897">
      <w:pPr>
        <w:widowControl w:val="0"/>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607897" w14:paraId="2F358FA0" w14:textId="77777777">
        <w:tc>
          <w:tcPr>
            <w:tcW w:w="4320" w:type="dxa"/>
            <w:shd w:val="clear" w:color="auto" w:fill="B7B7B7"/>
            <w:tcMar>
              <w:top w:w="100" w:type="dxa"/>
              <w:left w:w="100" w:type="dxa"/>
              <w:bottom w:w="100" w:type="dxa"/>
              <w:right w:w="100" w:type="dxa"/>
            </w:tcMar>
          </w:tcPr>
          <w:p w14:paraId="4A4AF2F2" w14:textId="77777777" w:rsidR="00607897" w:rsidRDefault="0047208F">
            <w:pPr>
              <w:widowControl w:val="0"/>
              <w:spacing w:line="240" w:lineRule="auto"/>
              <w:jc w:val="center"/>
            </w:pPr>
            <w:r>
              <w:rPr>
                <w:b/>
                <w:sz w:val="24"/>
              </w:rPr>
              <w:t>Question</w:t>
            </w:r>
          </w:p>
        </w:tc>
        <w:tc>
          <w:tcPr>
            <w:tcW w:w="4320" w:type="dxa"/>
            <w:shd w:val="clear" w:color="auto" w:fill="B7B7B7"/>
            <w:tcMar>
              <w:top w:w="100" w:type="dxa"/>
              <w:left w:w="100" w:type="dxa"/>
              <w:bottom w:w="100" w:type="dxa"/>
              <w:right w:w="100" w:type="dxa"/>
            </w:tcMar>
          </w:tcPr>
          <w:p w14:paraId="385703C8" w14:textId="77777777" w:rsidR="00607897" w:rsidRDefault="0047208F">
            <w:pPr>
              <w:widowControl w:val="0"/>
              <w:spacing w:line="240" w:lineRule="auto"/>
              <w:jc w:val="center"/>
            </w:pPr>
            <w:r>
              <w:rPr>
                <w:b/>
                <w:sz w:val="24"/>
              </w:rPr>
              <w:t>Your Answer</w:t>
            </w:r>
          </w:p>
        </w:tc>
        <w:tc>
          <w:tcPr>
            <w:tcW w:w="4320" w:type="dxa"/>
            <w:shd w:val="clear" w:color="auto" w:fill="B7B7B7"/>
            <w:tcMar>
              <w:top w:w="100" w:type="dxa"/>
              <w:left w:w="100" w:type="dxa"/>
              <w:bottom w:w="100" w:type="dxa"/>
              <w:right w:w="100" w:type="dxa"/>
            </w:tcMar>
          </w:tcPr>
          <w:p w14:paraId="7D38EFA3" w14:textId="77777777" w:rsidR="00607897" w:rsidRDefault="0047208F">
            <w:pPr>
              <w:widowControl w:val="0"/>
              <w:spacing w:line="240" w:lineRule="auto"/>
              <w:jc w:val="center"/>
            </w:pPr>
            <w:r>
              <w:rPr>
                <w:b/>
                <w:sz w:val="24"/>
              </w:rPr>
              <w:t>Evidence to Support Your Answer</w:t>
            </w:r>
          </w:p>
          <w:p w14:paraId="0C4E3435" w14:textId="77777777" w:rsidR="00607897" w:rsidRDefault="0047208F">
            <w:pPr>
              <w:widowControl w:val="0"/>
              <w:spacing w:line="240" w:lineRule="auto"/>
              <w:jc w:val="center"/>
            </w:pPr>
            <w:r>
              <w:rPr>
                <w:sz w:val="24"/>
              </w:rPr>
              <w:t>(Make sure you include quotations and the name of the reading or video)</w:t>
            </w:r>
          </w:p>
        </w:tc>
      </w:tr>
      <w:tr w:rsidR="00607897" w14:paraId="512EE984" w14:textId="77777777">
        <w:trPr>
          <w:trHeight w:val="1320"/>
        </w:trPr>
        <w:tc>
          <w:tcPr>
            <w:tcW w:w="4320" w:type="dxa"/>
            <w:shd w:val="clear" w:color="auto" w:fill="EFEFEF"/>
            <w:tcMar>
              <w:top w:w="100" w:type="dxa"/>
              <w:left w:w="100" w:type="dxa"/>
              <w:bottom w:w="100" w:type="dxa"/>
              <w:right w:w="100" w:type="dxa"/>
            </w:tcMar>
          </w:tcPr>
          <w:p w14:paraId="34D3B3B5" w14:textId="77777777" w:rsidR="00607897" w:rsidRDefault="0047208F">
            <w:pPr>
              <w:widowControl w:val="0"/>
              <w:spacing w:line="240" w:lineRule="auto"/>
            </w:pPr>
            <w:r>
              <w:rPr>
                <w:rFonts w:ascii="Calibri" w:eastAsia="Calibri" w:hAnsi="Calibri" w:cs="Calibri"/>
                <w:b/>
                <w:i/>
              </w:rPr>
              <w:t>EXAMPLE:</w:t>
            </w:r>
            <w:r>
              <w:rPr>
                <w:rFonts w:ascii="Calibri" w:eastAsia="Calibri" w:hAnsi="Calibri" w:cs="Calibri"/>
                <w:i/>
              </w:rPr>
              <w:t xml:space="preserve"> What are heavy metals? Why are heavy metals dangerous?</w:t>
            </w:r>
          </w:p>
        </w:tc>
        <w:tc>
          <w:tcPr>
            <w:tcW w:w="4320" w:type="dxa"/>
            <w:shd w:val="clear" w:color="auto" w:fill="EFEFEF"/>
            <w:tcMar>
              <w:top w:w="100" w:type="dxa"/>
              <w:left w:w="100" w:type="dxa"/>
              <w:bottom w:w="100" w:type="dxa"/>
              <w:right w:w="100" w:type="dxa"/>
            </w:tcMar>
          </w:tcPr>
          <w:p w14:paraId="38A204A4" w14:textId="77777777" w:rsidR="00607897" w:rsidRDefault="0047208F">
            <w:pPr>
              <w:widowControl w:val="0"/>
              <w:spacing w:line="240" w:lineRule="auto"/>
            </w:pPr>
            <w:r>
              <w:rPr>
                <w:rFonts w:ascii="Calibri" w:eastAsia="Calibri" w:hAnsi="Calibri" w:cs="Calibri"/>
                <w:i/>
              </w:rPr>
              <w:t>Examples of h</w:t>
            </w:r>
            <w:r>
              <w:rPr>
                <w:rFonts w:ascii="Calibri" w:eastAsia="Calibri" w:hAnsi="Calibri" w:cs="Calibri"/>
                <w:i/>
              </w:rPr>
              <w:t xml:space="preserve">eavy metals include lead and mercury. According to the “Body Burden Diagram” lead can cause brain and kidney damage and Mercury can cause central nervous system damage. </w:t>
            </w:r>
          </w:p>
        </w:tc>
        <w:tc>
          <w:tcPr>
            <w:tcW w:w="4320" w:type="dxa"/>
            <w:shd w:val="clear" w:color="auto" w:fill="EFEFEF"/>
            <w:tcMar>
              <w:top w:w="100" w:type="dxa"/>
              <w:left w:w="100" w:type="dxa"/>
              <w:bottom w:w="100" w:type="dxa"/>
              <w:right w:w="100" w:type="dxa"/>
            </w:tcMar>
          </w:tcPr>
          <w:p w14:paraId="3A98D1E8" w14:textId="77777777" w:rsidR="00607897" w:rsidRDefault="0047208F">
            <w:pPr>
              <w:widowControl w:val="0"/>
              <w:spacing w:line="240" w:lineRule="auto"/>
            </w:pPr>
            <w:r>
              <w:rPr>
                <w:rFonts w:ascii="Calibri" w:eastAsia="Calibri" w:hAnsi="Calibri" w:cs="Calibri"/>
                <w:i/>
              </w:rPr>
              <w:t xml:space="preserve">“Lead exposure can cause brain damage, nervous system damage, blood disorders, kidney </w:t>
            </w:r>
            <w:r>
              <w:rPr>
                <w:rFonts w:ascii="Calibri" w:eastAsia="Calibri" w:hAnsi="Calibri" w:cs="Calibri"/>
                <w:i/>
              </w:rPr>
              <w:t xml:space="preserve">damage, and damage to fetal development. Children are especially vulnerable.” (Body Burden Diagram, </w:t>
            </w:r>
            <w:hyperlink r:id="rId8">
              <w:r>
                <w:rPr>
                  <w:rFonts w:ascii="Calibri" w:eastAsia="Calibri" w:hAnsi="Calibri" w:cs="Calibri"/>
                  <w:i/>
                  <w:color w:val="1155CC"/>
                  <w:u w:val="single"/>
                </w:rPr>
                <w:t>http://svtc.live2.radicaldesigns.org/wp-content/uploads/Body-</w:t>
              </w:r>
              <w:r>
                <w:rPr>
                  <w:rFonts w:ascii="Calibri" w:eastAsia="Calibri" w:hAnsi="Calibri" w:cs="Calibri"/>
                  <w:i/>
                  <w:color w:val="1155CC"/>
                  <w:u w:val="single"/>
                </w:rPr>
                <w:t>Burden-pdf.pdf</w:t>
              </w:r>
            </w:hyperlink>
            <w:r>
              <w:rPr>
                <w:rFonts w:ascii="Calibri" w:eastAsia="Calibri" w:hAnsi="Calibri" w:cs="Calibri"/>
              </w:rPr>
              <w:t>)</w:t>
            </w:r>
          </w:p>
          <w:p w14:paraId="13B99251" w14:textId="77777777" w:rsidR="00607897" w:rsidRDefault="00607897">
            <w:pPr>
              <w:widowControl w:val="0"/>
              <w:spacing w:line="240" w:lineRule="auto"/>
            </w:pPr>
          </w:p>
        </w:tc>
      </w:tr>
      <w:tr w:rsidR="00607897" w14:paraId="7CDDDD19" w14:textId="77777777">
        <w:trPr>
          <w:trHeight w:val="1320"/>
        </w:trPr>
        <w:tc>
          <w:tcPr>
            <w:tcW w:w="4320" w:type="dxa"/>
            <w:tcMar>
              <w:top w:w="100" w:type="dxa"/>
              <w:left w:w="100" w:type="dxa"/>
              <w:bottom w:w="100" w:type="dxa"/>
              <w:right w:w="100" w:type="dxa"/>
            </w:tcMar>
          </w:tcPr>
          <w:p w14:paraId="0FC160B8" w14:textId="77777777" w:rsidR="00607897" w:rsidRDefault="00607897">
            <w:pPr>
              <w:widowControl w:val="0"/>
              <w:spacing w:line="240" w:lineRule="auto"/>
            </w:pPr>
          </w:p>
          <w:p w14:paraId="08A83EAD" w14:textId="77777777" w:rsidR="00607897" w:rsidRDefault="0047208F">
            <w:pPr>
              <w:widowControl w:val="0"/>
              <w:spacing w:line="240" w:lineRule="auto"/>
            </w:pPr>
            <w:r>
              <w:t xml:space="preserve">1) Would you ever do something dangerous to make money?  </w:t>
            </w:r>
          </w:p>
        </w:tc>
        <w:tc>
          <w:tcPr>
            <w:tcW w:w="4320" w:type="dxa"/>
            <w:tcMar>
              <w:top w:w="100" w:type="dxa"/>
              <w:left w:w="100" w:type="dxa"/>
              <w:bottom w:w="100" w:type="dxa"/>
              <w:right w:w="100" w:type="dxa"/>
            </w:tcMar>
          </w:tcPr>
          <w:p w14:paraId="39791F6E" w14:textId="77777777" w:rsidR="00607897" w:rsidRDefault="00607897">
            <w:pPr>
              <w:widowControl w:val="0"/>
              <w:spacing w:line="240" w:lineRule="auto"/>
            </w:pPr>
          </w:p>
        </w:tc>
        <w:tc>
          <w:tcPr>
            <w:tcW w:w="4320" w:type="dxa"/>
            <w:tcMar>
              <w:top w:w="100" w:type="dxa"/>
              <w:left w:w="100" w:type="dxa"/>
              <w:bottom w:w="100" w:type="dxa"/>
              <w:right w:w="100" w:type="dxa"/>
            </w:tcMar>
          </w:tcPr>
          <w:p w14:paraId="76B79BB8" w14:textId="77777777" w:rsidR="00607897" w:rsidRDefault="00607897">
            <w:pPr>
              <w:widowControl w:val="0"/>
              <w:spacing w:line="240" w:lineRule="auto"/>
            </w:pPr>
          </w:p>
        </w:tc>
      </w:tr>
      <w:tr w:rsidR="00607897" w14:paraId="787EF1DC" w14:textId="77777777">
        <w:trPr>
          <w:trHeight w:val="1480"/>
        </w:trPr>
        <w:tc>
          <w:tcPr>
            <w:tcW w:w="4320" w:type="dxa"/>
            <w:tcMar>
              <w:top w:w="100" w:type="dxa"/>
              <w:left w:w="100" w:type="dxa"/>
              <w:bottom w:w="100" w:type="dxa"/>
              <w:right w:w="100" w:type="dxa"/>
            </w:tcMar>
          </w:tcPr>
          <w:p w14:paraId="667800A4" w14:textId="77777777" w:rsidR="00607897" w:rsidRDefault="00607897">
            <w:pPr>
              <w:widowControl w:val="0"/>
              <w:spacing w:line="240" w:lineRule="auto"/>
            </w:pPr>
          </w:p>
          <w:p w14:paraId="24BD7776" w14:textId="77777777" w:rsidR="00607897" w:rsidRDefault="0047208F">
            <w:pPr>
              <w:widowControl w:val="0"/>
              <w:spacing w:line="240" w:lineRule="auto"/>
            </w:pPr>
            <w:r>
              <w:t>2) What is e-waste?  Why is e-waste dangerous?</w:t>
            </w:r>
          </w:p>
        </w:tc>
        <w:tc>
          <w:tcPr>
            <w:tcW w:w="4320" w:type="dxa"/>
            <w:tcMar>
              <w:top w:w="100" w:type="dxa"/>
              <w:left w:w="100" w:type="dxa"/>
              <w:bottom w:w="100" w:type="dxa"/>
              <w:right w:w="100" w:type="dxa"/>
            </w:tcMar>
          </w:tcPr>
          <w:p w14:paraId="139CA237" w14:textId="77777777" w:rsidR="00607897" w:rsidRDefault="00607897">
            <w:pPr>
              <w:widowControl w:val="0"/>
              <w:spacing w:line="240" w:lineRule="auto"/>
            </w:pPr>
          </w:p>
        </w:tc>
        <w:tc>
          <w:tcPr>
            <w:tcW w:w="4320" w:type="dxa"/>
            <w:tcMar>
              <w:top w:w="100" w:type="dxa"/>
              <w:left w:w="100" w:type="dxa"/>
              <w:bottom w:w="100" w:type="dxa"/>
              <w:right w:w="100" w:type="dxa"/>
            </w:tcMar>
          </w:tcPr>
          <w:p w14:paraId="7B07E23B" w14:textId="77777777" w:rsidR="00607897" w:rsidRDefault="00607897">
            <w:pPr>
              <w:widowControl w:val="0"/>
              <w:spacing w:line="240" w:lineRule="auto"/>
            </w:pPr>
          </w:p>
        </w:tc>
      </w:tr>
      <w:tr w:rsidR="00607897" w14:paraId="67748297" w14:textId="77777777">
        <w:trPr>
          <w:trHeight w:val="1720"/>
        </w:trPr>
        <w:tc>
          <w:tcPr>
            <w:tcW w:w="4320" w:type="dxa"/>
            <w:tcMar>
              <w:top w:w="100" w:type="dxa"/>
              <w:left w:w="100" w:type="dxa"/>
              <w:bottom w:w="100" w:type="dxa"/>
              <w:right w:w="100" w:type="dxa"/>
            </w:tcMar>
          </w:tcPr>
          <w:p w14:paraId="39116BA6" w14:textId="77777777" w:rsidR="00607897" w:rsidRDefault="00607897">
            <w:pPr>
              <w:widowControl w:val="0"/>
              <w:spacing w:line="240" w:lineRule="auto"/>
            </w:pPr>
          </w:p>
          <w:p w14:paraId="6C5B9A57" w14:textId="77777777" w:rsidR="00607897" w:rsidRDefault="0047208F">
            <w:r>
              <w:t>3) How does this affect developing countries like Ghana, India, &amp; China?</w:t>
            </w:r>
          </w:p>
          <w:p w14:paraId="113CF00C" w14:textId="77777777" w:rsidR="00607897" w:rsidRDefault="0047208F">
            <w:pPr>
              <w:numPr>
                <w:ilvl w:val="0"/>
                <w:numId w:val="1"/>
              </w:numPr>
              <w:ind w:hanging="360"/>
              <w:contextualSpacing/>
            </w:pPr>
            <w:r>
              <w:t>Is this just?</w:t>
            </w:r>
          </w:p>
        </w:tc>
        <w:tc>
          <w:tcPr>
            <w:tcW w:w="4320" w:type="dxa"/>
            <w:tcMar>
              <w:top w:w="100" w:type="dxa"/>
              <w:left w:w="100" w:type="dxa"/>
              <w:bottom w:w="100" w:type="dxa"/>
              <w:right w:w="100" w:type="dxa"/>
            </w:tcMar>
          </w:tcPr>
          <w:p w14:paraId="69D1BA53" w14:textId="77777777" w:rsidR="00607897" w:rsidRDefault="00607897">
            <w:pPr>
              <w:widowControl w:val="0"/>
              <w:spacing w:line="240" w:lineRule="auto"/>
            </w:pPr>
          </w:p>
        </w:tc>
        <w:tc>
          <w:tcPr>
            <w:tcW w:w="4320" w:type="dxa"/>
            <w:tcMar>
              <w:top w:w="100" w:type="dxa"/>
              <w:left w:w="100" w:type="dxa"/>
              <w:bottom w:w="100" w:type="dxa"/>
              <w:right w:w="100" w:type="dxa"/>
            </w:tcMar>
          </w:tcPr>
          <w:p w14:paraId="2DE5E44F" w14:textId="77777777" w:rsidR="00607897" w:rsidRDefault="00607897">
            <w:pPr>
              <w:widowControl w:val="0"/>
              <w:spacing w:line="240" w:lineRule="auto"/>
            </w:pPr>
          </w:p>
        </w:tc>
      </w:tr>
      <w:tr w:rsidR="00607897" w14:paraId="69427EF4" w14:textId="77777777">
        <w:trPr>
          <w:trHeight w:val="1240"/>
        </w:trPr>
        <w:tc>
          <w:tcPr>
            <w:tcW w:w="4320" w:type="dxa"/>
            <w:tcMar>
              <w:top w:w="100" w:type="dxa"/>
              <w:left w:w="100" w:type="dxa"/>
              <w:bottom w:w="100" w:type="dxa"/>
              <w:right w:w="100" w:type="dxa"/>
            </w:tcMar>
          </w:tcPr>
          <w:p w14:paraId="7BC2B72A" w14:textId="77777777" w:rsidR="00607897" w:rsidRDefault="00607897">
            <w:pPr>
              <w:widowControl w:val="0"/>
              <w:spacing w:line="240" w:lineRule="auto"/>
            </w:pPr>
          </w:p>
          <w:p w14:paraId="77F9BE11" w14:textId="77777777" w:rsidR="00607897" w:rsidRDefault="0047208F">
            <w:pPr>
              <w:widowControl w:val="0"/>
              <w:spacing w:line="240" w:lineRule="auto"/>
            </w:pPr>
            <w:r>
              <w:t>4) How is e-waste a cycle?</w:t>
            </w:r>
          </w:p>
        </w:tc>
        <w:tc>
          <w:tcPr>
            <w:tcW w:w="4320" w:type="dxa"/>
            <w:tcMar>
              <w:top w:w="100" w:type="dxa"/>
              <w:left w:w="100" w:type="dxa"/>
              <w:bottom w:w="100" w:type="dxa"/>
              <w:right w:w="100" w:type="dxa"/>
            </w:tcMar>
          </w:tcPr>
          <w:p w14:paraId="42FD7D19" w14:textId="77777777" w:rsidR="00607897" w:rsidRDefault="00607897">
            <w:pPr>
              <w:widowControl w:val="0"/>
              <w:spacing w:line="240" w:lineRule="auto"/>
            </w:pPr>
          </w:p>
        </w:tc>
        <w:tc>
          <w:tcPr>
            <w:tcW w:w="4320" w:type="dxa"/>
            <w:tcMar>
              <w:top w:w="100" w:type="dxa"/>
              <w:left w:w="100" w:type="dxa"/>
              <w:bottom w:w="100" w:type="dxa"/>
              <w:right w:w="100" w:type="dxa"/>
            </w:tcMar>
          </w:tcPr>
          <w:p w14:paraId="11B509B7" w14:textId="77777777" w:rsidR="00607897" w:rsidRDefault="00607897">
            <w:pPr>
              <w:widowControl w:val="0"/>
              <w:spacing w:line="240" w:lineRule="auto"/>
            </w:pPr>
          </w:p>
        </w:tc>
      </w:tr>
      <w:tr w:rsidR="00607897" w14:paraId="081A0882" w14:textId="77777777">
        <w:trPr>
          <w:trHeight w:val="1460"/>
        </w:trPr>
        <w:tc>
          <w:tcPr>
            <w:tcW w:w="4320" w:type="dxa"/>
            <w:tcMar>
              <w:top w:w="100" w:type="dxa"/>
              <w:left w:w="100" w:type="dxa"/>
              <w:bottom w:w="100" w:type="dxa"/>
              <w:right w:w="100" w:type="dxa"/>
            </w:tcMar>
          </w:tcPr>
          <w:p w14:paraId="370D4FCD" w14:textId="77777777" w:rsidR="00607897" w:rsidRDefault="00607897">
            <w:pPr>
              <w:widowControl w:val="0"/>
              <w:spacing w:line="240" w:lineRule="auto"/>
            </w:pPr>
          </w:p>
          <w:p w14:paraId="14BB3A4D" w14:textId="77777777" w:rsidR="00607897" w:rsidRDefault="0047208F">
            <w:pPr>
              <w:widowControl w:val="0"/>
              <w:spacing w:line="240" w:lineRule="auto"/>
            </w:pPr>
            <w:r>
              <w:rPr>
                <w:b/>
              </w:rPr>
              <w:t>5) Why is e-waste a problem?</w:t>
            </w:r>
          </w:p>
        </w:tc>
        <w:tc>
          <w:tcPr>
            <w:tcW w:w="4320" w:type="dxa"/>
            <w:tcMar>
              <w:top w:w="100" w:type="dxa"/>
              <w:left w:w="100" w:type="dxa"/>
              <w:bottom w:w="100" w:type="dxa"/>
              <w:right w:w="100" w:type="dxa"/>
            </w:tcMar>
          </w:tcPr>
          <w:p w14:paraId="6DB852BE" w14:textId="77777777" w:rsidR="00607897" w:rsidRDefault="00607897">
            <w:pPr>
              <w:widowControl w:val="0"/>
              <w:spacing w:line="240" w:lineRule="auto"/>
            </w:pPr>
          </w:p>
        </w:tc>
        <w:tc>
          <w:tcPr>
            <w:tcW w:w="4320" w:type="dxa"/>
            <w:tcMar>
              <w:top w:w="100" w:type="dxa"/>
              <w:left w:w="100" w:type="dxa"/>
              <w:bottom w:w="100" w:type="dxa"/>
              <w:right w:w="100" w:type="dxa"/>
            </w:tcMar>
          </w:tcPr>
          <w:p w14:paraId="534B3AC2" w14:textId="77777777" w:rsidR="00607897" w:rsidRDefault="00607897">
            <w:pPr>
              <w:widowControl w:val="0"/>
              <w:spacing w:line="240" w:lineRule="auto"/>
            </w:pPr>
          </w:p>
        </w:tc>
      </w:tr>
    </w:tbl>
    <w:p w14:paraId="69C52982" w14:textId="77777777" w:rsidR="00607897" w:rsidRDefault="00607897">
      <w:pPr>
        <w:widowControl w:val="0"/>
      </w:pPr>
    </w:p>
    <w:p w14:paraId="4BD6489A" w14:textId="77777777" w:rsidR="00607897" w:rsidRDefault="0047208F">
      <w:r>
        <w:br w:type="page"/>
      </w:r>
    </w:p>
    <w:p w14:paraId="76AC16C1" w14:textId="77777777" w:rsidR="00607897" w:rsidRDefault="00607897">
      <w:pPr>
        <w:widowControl w:val="0"/>
      </w:pPr>
    </w:p>
    <w:p w14:paraId="42F1F003" w14:textId="77777777" w:rsidR="00607897" w:rsidRDefault="00607897">
      <w:pPr>
        <w:widowControl w:val="0"/>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607897" w14:paraId="58701240" w14:textId="77777777">
        <w:tc>
          <w:tcPr>
            <w:tcW w:w="4320" w:type="dxa"/>
            <w:shd w:val="clear" w:color="auto" w:fill="B7B7B7"/>
            <w:tcMar>
              <w:top w:w="100" w:type="dxa"/>
              <w:left w:w="100" w:type="dxa"/>
              <w:bottom w:w="100" w:type="dxa"/>
              <w:right w:w="100" w:type="dxa"/>
            </w:tcMar>
          </w:tcPr>
          <w:p w14:paraId="56916D58" w14:textId="77777777" w:rsidR="00607897" w:rsidRDefault="0047208F">
            <w:pPr>
              <w:widowControl w:val="0"/>
              <w:spacing w:line="240" w:lineRule="auto"/>
              <w:jc w:val="center"/>
            </w:pPr>
            <w:r>
              <w:rPr>
                <w:b/>
                <w:sz w:val="24"/>
              </w:rPr>
              <w:t>Question</w:t>
            </w:r>
          </w:p>
        </w:tc>
        <w:tc>
          <w:tcPr>
            <w:tcW w:w="4320" w:type="dxa"/>
            <w:shd w:val="clear" w:color="auto" w:fill="B7B7B7"/>
            <w:tcMar>
              <w:top w:w="100" w:type="dxa"/>
              <w:left w:w="100" w:type="dxa"/>
              <w:bottom w:w="100" w:type="dxa"/>
              <w:right w:w="100" w:type="dxa"/>
            </w:tcMar>
          </w:tcPr>
          <w:p w14:paraId="241CA309" w14:textId="77777777" w:rsidR="00607897" w:rsidRDefault="0047208F">
            <w:pPr>
              <w:widowControl w:val="0"/>
              <w:spacing w:line="240" w:lineRule="auto"/>
              <w:jc w:val="center"/>
            </w:pPr>
            <w:r>
              <w:rPr>
                <w:b/>
                <w:sz w:val="24"/>
              </w:rPr>
              <w:t>Your Answer</w:t>
            </w:r>
          </w:p>
        </w:tc>
        <w:tc>
          <w:tcPr>
            <w:tcW w:w="4320" w:type="dxa"/>
            <w:shd w:val="clear" w:color="auto" w:fill="B7B7B7"/>
            <w:tcMar>
              <w:top w:w="100" w:type="dxa"/>
              <w:left w:w="100" w:type="dxa"/>
              <w:bottom w:w="100" w:type="dxa"/>
              <w:right w:w="100" w:type="dxa"/>
            </w:tcMar>
          </w:tcPr>
          <w:p w14:paraId="79A7507B" w14:textId="77777777" w:rsidR="00607897" w:rsidRDefault="0047208F">
            <w:pPr>
              <w:widowControl w:val="0"/>
              <w:spacing w:line="240" w:lineRule="auto"/>
              <w:jc w:val="center"/>
            </w:pPr>
            <w:r>
              <w:rPr>
                <w:b/>
                <w:sz w:val="24"/>
              </w:rPr>
              <w:t>Evidence to Support Your Answer</w:t>
            </w:r>
          </w:p>
          <w:p w14:paraId="22C77213" w14:textId="77777777" w:rsidR="00607897" w:rsidRDefault="0047208F">
            <w:pPr>
              <w:widowControl w:val="0"/>
              <w:spacing w:line="240" w:lineRule="auto"/>
              <w:jc w:val="center"/>
            </w:pPr>
            <w:r>
              <w:rPr>
                <w:sz w:val="24"/>
              </w:rPr>
              <w:t>(Make sure you include quotations and the name of the reading or video)</w:t>
            </w:r>
          </w:p>
        </w:tc>
      </w:tr>
      <w:tr w:rsidR="00607897" w14:paraId="62B503A5" w14:textId="77777777">
        <w:trPr>
          <w:trHeight w:val="1160"/>
        </w:trPr>
        <w:tc>
          <w:tcPr>
            <w:tcW w:w="4320" w:type="dxa"/>
            <w:tcMar>
              <w:top w:w="100" w:type="dxa"/>
              <w:left w:w="100" w:type="dxa"/>
              <w:bottom w:w="100" w:type="dxa"/>
              <w:right w:w="100" w:type="dxa"/>
            </w:tcMar>
          </w:tcPr>
          <w:p w14:paraId="5E7908CD" w14:textId="77777777" w:rsidR="00607897" w:rsidRDefault="00607897">
            <w:pPr>
              <w:widowControl w:val="0"/>
              <w:spacing w:line="240" w:lineRule="auto"/>
            </w:pPr>
          </w:p>
          <w:p w14:paraId="64537B5C" w14:textId="77777777" w:rsidR="00607897" w:rsidRDefault="0047208F">
            <w:pPr>
              <w:widowControl w:val="0"/>
              <w:spacing w:line="240" w:lineRule="auto"/>
            </w:pPr>
            <w:r>
              <w:t>6) Why do you buy new electronics?</w:t>
            </w:r>
          </w:p>
          <w:p w14:paraId="71B05EEC" w14:textId="77777777" w:rsidR="00607897" w:rsidRDefault="00607897">
            <w:pPr>
              <w:widowControl w:val="0"/>
              <w:spacing w:line="240" w:lineRule="auto"/>
            </w:pPr>
          </w:p>
          <w:p w14:paraId="16367029" w14:textId="77777777" w:rsidR="00607897" w:rsidRDefault="00607897">
            <w:pPr>
              <w:widowControl w:val="0"/>
              <w:spacing w:line="240" w:lineRule="auto"/>
            </w:pPr>
          </w:p>
        </w:tc>
        <w:tc>
          <w:tcPr>
            <w:tcW w:w="4320" w:type="dxa"/>
            <w:tcMar>
              <w:top w:w="100" w:type="dxa"/>
              <w:left w:w="100" w:type="dxa"/>
              <w:bottom w:w="100" w:type="dxa"/>
              <w:right w:w="100" w:type="dxa"/>
            </w:tcMar>
          </w:tcPr>
          <w:p w14:paraId="41798214" w14:textId="77777777" w:rsidR="00607897" w:rsidRDefault="00607897">
            <w:pPr>
              <w:widowControl w:val="0"/>
              <w:spacing w:line="240" w:lineRule="auto"/>
            </w:pPr>
          </w:p>
        </w:tc>
        <w:tc>
          <w:tcPr>
            <w:tcW w:w="4320" w:type="dxa"/>
            <w:tcMar>
              <w:top w:w="100" w:type="dxa"/>
              <w:left w:w="100" w:type="dxa"/>
              <w:bottom w:w="100" w:type="dxa"/>
              <w:right w:w="100" w:type="dxa"/>
            </w:tcMar>
          </w:tcPr>
          <w:p w14:paraId="6D80010B" w14:textId="77777777" w:rsidR="00607897" w:rsidRDefault="00607897">
            <w:pPr>
              <w:widowControl w:val="0"/>
              <w:spacing w:line="240" w:lineRule="auto"/>
            </w:pPr>
          </w:p>
        </w:tc>
      </w:tr>
      <w:tr w:rsidR="00607897" w14:paraId="05FCA7E7" w14:textId="77777777">
        <w:trPr>
          <w:trHeight w:val="1500"/>
        </w:trPr>
        <w:tc>
          <w:tcPr>
            <w:tcW w:w="4320" w:type="dxa"/>
            <w:tcMar>
              <w:top w:w="100" w:type="dxa"/>
              <w:left w:w="100" w:type="dxa"/>
              <w:bottom w:w="100" w:type="dxa"/>
              <w:right w:w="100" w:type="dxa"/>
            </w:tcMar>
          </w:tcPr>
          <w:p w14:paraId="5559CC7F" w14:textId="77777777" w:rsidR="00607897" w:rsidRDefault="00607897">
            <w:pPr>
              <w:widowControl w:val="0"/>
              <w:spacing w:line="240" w:lineRule="auto"/>
            </w:pPr>
          </w:p>
          <w:p w14:paraId="71071221" w14:textId="77777777" w:rsidR="00607897" w:rsidRDefault="0047208F">
            <w:r>
              <w:t>7) Who has the greatest responsibility in producing e-waste? (manufacturers, consumers, workers, governments)</w:t>
            </w:r>
          </w:p>
        </w:tc>
        <w:tc>
          <w:tcPr>
            <w:tcW w:w="4320" w:type="dxa"/>
            <w:tcMar>
              <w:top w:w="100" w:type="dxa"/>
              <w:left w:w="100" w:type="dxa"/>
              <w:bottom w:w="100" w:type="dxa"/>
              <w:right w:w="100" w:type="dxa"/>
            </w:tcMar>
          </w:tcPr>
          <w:p w14:paraId="374F6EB4" w14:textId="77777777" w:rsidR="00607897" w:rsidRDefault="00607897">
            <w:pPr>
              <w:widowControl w:val="0"/>
              <w:spacing w:line="240" w:lineRule="auto"/>
            </w:pPr>
          </w:p>
        </w:tc>
        <w:tc>
          <w:tcPr>
            <w:tcW w:w="4320" w:type="dxa"/>
            <w:tcMar>
              <w:top w:w="100" w:type="dxa"/>
              <w:left w:w="100" w:type="dxa"/>
              <w:bottom w:w="100" w:type="dxa"/>
              <w:right w:w="100" w:type="dxa"/>
            </w:tcMar>
          </w:tcPr>
          <w:p w14:paraId="7D56CCD3" w14:textId="77777777" w:rsidR="00607897" w:rsidRDefault="00607897">
            <w:pPr>
              <w:widowControl w:val="0"/>
              <w:spacing w:line="240" w:lineRule="auto"/>
            </w:pPr>
          </w:p>
        </w:tc>
      </w:tr>
      <w:tr w:rsidR="00607897" w14:paraId="1D995529" w14:textId="77777777">
        <w:trPr>
          <w:trHeight w:val="1500"/>
        </w:trPr>
        <w:tc>
          <w:tcPr>
            <w:tcW w:w="4320" w:type="dxa"/>
            <w:tcMar>
              <w:top w:w="100" w:type="dxa"/>
              <w:left w:w="100" w:type="dxa"/>
              <w:bottom w:w="100" w:type="dxa"/>
              <w:right w:w="100" w:type="dxa"/>
            </w:tcMar>
          </w:tcPr>
          <w:p w14:paraId="48C1F619" w14:textId="77777777" w:rsidR="00607897" w:rsidRDefault="00607897">
            <w:pPr>
              <w:widowControl w:val="0"/>
              <w:spacing w:line="240" w:lineRule="auto"/>
            </w:pPr>
          </w:p>
          <w:p w14:paraId="540B0B3A" w14:textId="77777777" w:rsidR="00607897" w:rsidRDefault="0047208F">
            <w:pPr>
              <w:widowControl w:val="0"/>
              <w:spacing w:line="240" w:lineRule="auto"/>
            </w:pPr>
            <w:r>
              <w:t>8) Who has the greatest responsibility in disposing end e-waste? (manufacturers, consumers, workers, governments)</w:t>
            </w:r>
          </w:p>
        </w:tc>
        <w:tc>
          <w:tcPr>
            <w:tcW w:w="4320" w:type="dxa"/>
            <w:tcMar>
              <w:top w:w="100" w:type="dxa"/>
              <w:left w:w="100" w:type="dxa"/>
              <w:bottom w:w="100" w:type="dxa"/>
              <w:right w:w="100" w:type="dxa"/>
            </w:tcMar>
          </w:tcPr>
          <w:p w14:paraId="46BA8A5C" w14:textId="77777777" w:rsidR="00607897" w:rsidRDefault="00607897">
            <w:pPr>
              <w:widowControl w:val="0"/>
              <w:spacing w:line="240" w:lineRule="auto"/>
            </w:pPr>
          </w:p>
        </w:tc>
        <w:tc>
          <w:tcPr>
            <w:tcW w:w="4320" w:type="dxa"/>
            <w:tcMar>
              <w:top w:w="100" w:type="dxa"/>
              <w:left w:w="100" w:type="dxa"/>
              <w:bottom w:w="100" w:type="dxa"/>
              <w:right w:w="100" w:type="dxa"/>
            </w:tcMar>
          </w:tcPr>
          <w:p w14:paraId="7D5AC089" w14:textId="77777777" w:rsidR="00607897" w:rsidRDefault="00607897">
            <w:pPr>
              <w:widowControl w:val="0"/>
              <w:spacing w:line="240" w:lineRule="auto"/>
            </w:pPr>
          </w:p>
        </w:tc>
      </w:tr>
      <w:tr w:rsidR="00607897" w14:paraId="464B496D" w14:textId="77777777">
        <w:trPr>
          <w:trHeight w:val="1560"/>
        </w:trPr>
        <w:tc>
          <w:tcPr>
            <w:tcW w:w="4320" w:type="dxa"/>
            <w:tcMar>
              <w:top w:w="100" w:type="dxa"/>
              <w:left w:w="100" w:type="dxa"/>
              <w:bottom w:w="100" w:type="dxa"/>
              <w:right w:w="100" w:type="dxa"/>
            </w:tcMar>
          </w:tcPr>
          <w:p w14:paraId="1E64D672" w14:textId="77777777" w:rsidR="00607897" w:rsidRDefault="00607897">
            <w:pPr>
              <w:widowControl w:val="0"/>
              <w:spacing w:line="240" w:lineRule="auto"/>
            </w:pPr>
          </w:p>
          <w:p w14:paraId="1D839102" w14:textId="77777777" w:rsidR="00607897" w:rsidRDefault="0047208F">
            <w:pPr>
              <w:widowControl w:val="0"/>
              <w:spacing w:line="240" w:lineRule="auto"/>
            </w:pPr>
            <w:r>
              <w:t>9) Should the government have the right to restrict manufacturers from producing toxic electronics?</w:t>
            </w:r>
          </w:p>
        </w:tc>
        <w:tc>
          <w:tcPr>
            <w:tcW w:w="4320" w:type="dxa"/>
            <w:tcMar>
              <w:top w:w="100" w:type="dxa"/>
              <w:left w:w="100" w:type="dxa"/>
              <w:bottom w:w="100" w:type="dxa"/>
              <w:right w:w="100" w:type="dxa"/>
            </w:tcMar>
          </w:tcPr>
          <w:p w14:paraId="5B5EB90A" w14:textId="77777777" w:rsidR="00607897" w:rsidRDefault="00607897">
            <w:pPr>
              <w:widowControl w:val="0"/>
              <w:spacing w:line="240" w:lineRule="auto"/>
            </w:pPr>
          </w:p>
        </w:tc>
        <w:tc>
          <w:tcPr>
            <w:tcW w:w="4320" w:type="dxa"/>
            <w:tcMar>
              <w:top w:w="100" w:type="dxa"/>
              <w:left w:w="100" w:type="dxa"/>
              <w:bottom w:w="100" w:type="dxa"/>
              <w:right w:w="100" w:type="dxa"/>
            </w:tcMar>
          </w:tcPr>
          <w:p w14:paraId="5BEDA121" w14:textId="77777777" w:rsidR="00607897" w:rsidRDefault="00607897">
            <w:pPr>
              <w:widowControl w:val="0"/>
              <w:spacing w:line="240" w:lineRule="auto"/>
            </w:pPr>
          </w:p>
        </w:tc>
      </w:tr>
      <w:tr w:rsidR="00607897" w14:paraId="51D42885" w14:textId="77777777">
        <w:trPr>
          <w:trHeight w:val="1500"/>
        </w:trPr>
        <w:tc>
          <w:tcPr>
            <w:tcW w:w="4320" w:type="dxa"/>
            <w:tcMar>
              <w:top w:w="100" w:type="dxa"/>
              <w:left w:w="100" w:type="dxa"/>
              <w:bottom w:w="100" w:type="dxa"/>
              <w:right w:w="100" w:type="dxa"/>
            </w:tcMar>
          </w:tcPr>
          <w:p w14:paraId="514CBDA7" w14:textId="77777777" w:rsidR="00607897" w:rsidRDefault="00607897">
            <w:pPr>
              <w:widowControl w:val="0"/>
              <w:spacing w:line="240" w:lineRule="auto"/>
            </w:pPr>
          </w:p>
          <w:p w14:paraId="08148E75" w14:textId="77777777" w:rsidR="00607897" w:rsidRDefault="0047208F">
            <w:pPr>
              <w:widowControl w:val="0"/>
              <w:spacing w:line="240" w:lineRule="auto"/>
            </w:pPr>
            <w:r>
              <w:t>10) Should the government have the right to restrict consumers from buying and disposing toxic electronics?</w:t>
            </w:r>
          </w:p>
        </w:tc>
        <w:tc>
          <w:tcPr>
            <w:tcW w:w="4320" w:type="dxa"/>
            <w:tcMar>
              <w:top w:w="100" w:type="dxa"/>
              <w:left w:w="100" w:type="dxa"/>
              <w:bottom w:w="100" w:type="dxa"/>
              <w:right w:w="100" w:type="dxa"/>
            </w:tcMar>
          </w:tcPr>
          <w:p w14:paraId="17A9C95E" w14:textId="77777777" w:rsidR="00607897" w:rsidRDefault="00607897">
            <w:pPr>
              <w:widowControl w:val="0"/>
              <w:spacing w:line="240" w:lineRule="auto"/>
            </w:pPr>
          </w:p>
        </w:tc>
        <w:tc>
          <w:tcPr>
            <w:tcW w:w="4320" w:type="dxa"/>
            <w:tcMar>
              <w:top w:w="100" w:type="dxa"/>
              <w:left w:w="100" w:type="dxa"/>
              <w:bottom w:w="100" w:type="dxa"/>
              <w:right w:w="100" w:type="dxa"/>
            </w:tcMar>
          </w:tcPr>
          <w:p w14:paraId="679ECABA" w14:textId="77777777" w:rsidR="00607897" w:rsidRDefault="00607897">
            <w:pPr>
              <w:widowControl w:val="0"/>
              <w:spacing w:line="240" w:lineRule="auto"/>
            </w:pPr>
          </w:p>
        </w:tc>
      </w:tr>
      <w:tr w:rsidR="00607897" w14:paraId="2B202DD7" w14:textId="77777777">
        <w:trPr>
          <w:trHeight w:val="1140"/>
        </w:trPr>
        <w:tc>
          <w:tcPr>
            <w:tcW w:w="4320" w:type="dxa"/>
            <w:tcMar>
              <w:top w:w="100" w:type="dxa"/>
              <w:left w:w="100" w:type="dxa"/>
              <w:bottom w:w="100" w:type="dxa"/>
              <w:right w:w="100" w:type="dxa"/>
            </w:tcMar>
          </w:tcPr>
          <w:p w14:paraId="5323662F" w14:textId="77777777" w:rsidR="00607897" w:rsidRDefault="00607897">
            <w:pPr>
              <w:widowControl w:val="0"/>
              <w:spacing w:line="240" w:lineRule="auto"/>
            </w:pPr>
          </w:p>
          <w:p w14:paraId="1013FA2F" w14:textId="77777777" w:rsidR="00607897" w:rsidRDefault="0047208F">
            <w:pPr>
              <w:widowControl w:val="0"/>
              <w:spacing w:line="240" w:lineRule="auto"/>
            </w:pPr>
            <w:r>
              <w:rPr>
                <w:b/>
              </w:rPr>
              <w:t xml:space="preserve">11) Who should be blamed for e-waste?  </w:t>
            </w:r>
          </w:p>
        </w:tc>
        <w:tc>
          <w:tcPr>
            <w:tcW w:w="4320" w:type="dxa"/>
            <w:tcMar>
              <w:top w:w="100" w:type="dxa"/>
              <w:left w:w="100" w:type="dxa"/>
              <w:bottom w:w="100" w:type="dxa"/>
              <w:right w:w="100" w:type="dxa"/>
            </w:tcMar>
          </w:tcPr>
          <w:p w14:paraId="6971A022" w14:textId="77777777" w:rsidR="00607897" w:rsidRDefault="00607897">
            <w:pPr>
              <w:widowControl w:val="0"/>
              <w:spacing w:line="240" w:lineRule="auto"/>
            </w:pPr>
          </w:p>
        </w:tc>
        <w:tc>
          <w:tcPr>
            <w:tcW w:w="4320" w:type="dxa"/>
            <w:tcMar>
              <w:top w:w="100" w:type="dxa"/>
              <w:left w:w="100" w:type="dxa"/>
              <w:bottom w:w="100" w:type="dxa"/>
              <w:right w:w="100" w:type="dxa"/>
            </w:tcMar>
          </w:tcPr>
          <w:p w14:paraId="471927FF" w14:textId="77777777" w:rsidR="00607897" w:rsidRDefault="00607897">
            <w:pPr>
              <w:widowControl w:val="0"/>
              <w:spacing w:line="240" w:lineRule="auto"/>
            </w:pPr>
          </w:p>
        </w:tc>
      </w:tr>
    </w:tbl>
    <w:p w14:paraId="0C8B6088" w14:textId="77777777" w:rsidR="00607897" w:rsidRDefault="00607897">
      <w:pPr>
        <w:widowControl w:val="0"/>
      </w:pPr>
    </w:p>
    <w:p w14:paraId="5A030990" w14:textId="77777777" w:rsidR="00607897" w:rsidRDefault="00607897">
      <w:pPr>
        <w:widowControl w:val="0"/>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607897" w14:paraId="3FCAC469" w14:textId="77777777">
        <w:tc>
          <w:tcPr>
            <w:tcW w:w="4320" w:type="dxa"/>
            <w:shd w:val="clear" w:color="auto" w:fill="B7B7B7"/>
            <w:tcMar>
              <w:top w:w="100" w:type="dxa"/>
              <w:left w:w="100" w:type="dxa"/>
              <w:bottom w:w="100" w:type="dxa"/>
              <w:right w:w="100" w:type="dxa"/>
            </w:tcMar>
          </w:tcPr>
          <w:p w14:paraId="4192B014" w14:textId="77777777" w:rsidR="00607897" w:rsidRDefault="0047208F">
            <w:pPr>
              <w:widowControl w:val="0"/>
              <w:spacing w:line="240" w:lineRule="auto"/>
              <w:jc w:val="center"/>
            </w:pPr>
            <w:r>
              <w:rPr>
                <w:b/>
                <w:sz w:val="24"/>
              </w:rPr>
              <w:t>Question</w:t>
            </w:r>
          </w:p>
        </w:tc>
        <w:tc>
          <w:tcPr>
            <w:tcW w:w="4320" w:type="dxa"/>
            <w:shd w:val="clear" w:color="auto" w:fill="B7B7B7"/>
            <w:tcMar>
              <w:top w:w="100" w:type="dxa"/>
              <w:left w:w="100" w:type="dxa"/>
              <w:bottom w:w="100" w:type="dxa"/>
              <w:right w:w="100" w:type="dxa"/>
            </w:tcMar>
          </w:tcPr>
          <w:p w14:paraId="3379D625" w14:textId="77777777" w:rsidR="00607897" w:rsidRDefault="0047208F">
            <w:pPr>
              <w:widowControl w:val="0"/>
              <w:spacing w:line="240" w:lineRule="auto"/>
              <w:jc w:val="center"/>
            </w:pPr>
            <w:r>
              <w:rPr>
                <w:b/>
                <w:sz w:val="24"/>
              </w:rPr>
              <w:t>Your Answer</w:t>
            </w:r>
          </w:p>
        </w:tc>
        <w:tc>
          <w:tcPr>
            <w:tcW w:w="4320" w:type="dxa"/>
            <w:shd w:val="clear" w:color="auto" w:fill="B7B7B7"/>
            <w:tcMar>
              <w:top w:w="100" w:type="dxa"/>
              <w:left w:w="100" w:type="dxa"/>
              <w:bottom w:w="100" w:type="dxa"/>
              <w:right w:w="100" w:type="dxa"/>
            </w:tcMar>
          </w:tcPr>
          <w:p w14:paraId="64190BFA" w14:textId="77777777" w:rsidR="00607897" w:rsidRDefault="0047208F">
            <w:pPr>
              <w:widowControl w:val="0"/>
              <w:spacing w:line="240" w:lineRule="auto"/>
              <w:jc w:val="center"/>
            </w:pPr>
            <w:r>
              <w:rPr>
                <w:b/>
                <w:sz w:val="24"/>
              </w:rPr>
              <w:t>Evidence to Support Your Answer</w:t>
            </w:r>
          </w:p>
          <w:p w14:paraId="2FED5B0D" w14:textId="77777777" w:rsidR="00607897" w:rsidRDefault="0047208F">
            <w:pPr>
              <w:widowControl w:val="0"/>
              <w:spacing w:line="240" w:lineRule="auto"/>
              <w:jc w:val="center"/>
            </w:pPr>
            <w:r>
              <w:rPr>
                <w:sz w:val="24"/>
              </w:rPr>
              <w:t>(Make sure you include quotations and the name of the reading or video)</w:t>
            </w:r>
          </w:p>
        </w:tc>
      </w:tr>
      <w:tr w:rsidR="00607897" w14:paraId="6D69E6FA" w14:textId="77777777">
        <w:trPr>
          <w:trHeight w:val="1100"/>
        </w:trPr>
        <w:tc>
          <w:tcPr>
            <w:tcW w:w="4320" w:type="dxa"/>
            <w:tcMar>
              <w:top w:w="100" w:type="dxa"/>
              <w:left w:w="100" w:type="dxa"/>
              <w:bottom w:w="100" w:type="dxa"/>
              <w:right w:w="100" w:type="dxa"/>
            </w:tcMar>
          </w:tcPr>
          <w:p w14:paraId="60DDBCF2" w14:textId="77777777" w:rsidR="00607897" w:rsidRDefault="00607897">
            <w:pPr>
              <w:widowControl w:val="0"/>
              <w:spacing w:line="240" w:lineRule="auto"/>
            </w:pPr>
          </w:p>
          <w:p w14:paraId="35A670B9" w14:textId="77777777" w:rsidR="00607897" w:rsidRDefault="0047208F">
            <w:pPr>
              <w:widowControl w:val="0"/>
              <w:spacing w:line="240" w:lineRule="auto"/>
            </w:pPr>
            <w:r>
              <w:t>12) Would you be willing to pay more for less toxic electronics?</w:t>
            </w:r>
          </w:p>
          <w:p w14:paraId="4D3F36C2" w14:textId="77777777" w:rsidR="00607897" w:rsidRDefault="00607897">
            <w:pPr>
              <w:widowControl w:val="0"/>
              <w:spacing w:line="240" w:lineRule="auto"/>
            </w:pPr>
          </w:p>
          <w:p w14:paraId="0D248A3E" w14:textId="77777777" w:rsidR="00607897" w:rsidRDefault="00607897">
            <w:pPr>
              <w:widowControl w:val="0"/>
              <w:spacing w:line="240" w:lineRule="auto"/>
            </w:pPr>
          </w:p>
        </w:tc>
        <w:tc>
          <w:tcPr>
            <w:tcW w:w="4320" w:type="dxa"/>
            <w:tcMar>
              <w:top w:w="100" w:type="dxa"/>
              <w:left w:w="100" w:type="dxa"/>
              <w:bottom w:w="100" w:type="dxa"/>
              <w:right w:w="100" w:type="dxa"/>
            </w:tcMar>
          </w:tcPr>
          <w:p w14:paraId="4DD8373A" w14:textId="77777777" w:rsidR="00607897" w:rsidRDefault="00607897">
            <w:pPr>
              <w:widowControl w:val="0"/>
              <w:spacing w:line="240" w:lineRule="auto"/>
            </w:pPr>
          </w:p>
        </w:tc>
        <w:tc>
          <w:tcPr>
            <w:tcW w:w="4320" w:type="dxa"/>
            <w:tcMar>
              <w:top w:w="100" w:type="dxa"/>
              <w:left w:w="100" w:type="dxa"/>
              <w:bottom w:w="100" w:type="dxa"/>
              <w:right w:w="100" w:type="dxa"/>
            </w:tcMar>
          </w:tcPr>
          <w:p w14:paraId="7ACB8994" w14:textId="77777777" w:rsidR="00607897" w:rsidRDefault="00607897">
            <w:pPr>
              <w:widowControl w:val="0"/>
              <w:spacing w:line="240" w:lineRule="auto"/>
            </w:pPr>
          </w:p>
        </w:tc>
      </w:tr>
      <w:tr w:rsidR="00607897" w14:paraId="5D735B24" w14:textId="77777777">
        <w:trPr>
          <w:trHeight w:val="1820"/>
        </w:trPr>
        <w:tc>
          <w:tcPr>
            <w:tcW w:w="4320" w:type="dxa"/>
            <w:tcMar>
              <w:top w:w="100" w:type="dxa"/>
              <w:left w:w="100" w:type="dxa"/>
              <w:bottom w:w="100" w:type="dxa"/>
              <w:right w:w="100" w:type="dxa"/>
            </w:tcMar>
          </w:tcPr>
          <w:p w14:paraId="12CEFA89" w14:textId="77777777" w:rsidR="00607897" w:rsidRDefault="00607897"/>
          <w:p w14:paraId="296E1B09" w14:textId="77777777" w:rsidR="00607897" w:rsidRDefault="0047208F">
            <w:r>
              <w:t>13) If technology is constantly improving, is it possible that we will ever end e-waste?</w:t>
            </w:r>
          </w:p>
        </w:tc>
        <w:tc>
          <w:tcPr>
            <w:tcW w:w="4320" w:type="dxa"/>
            <w:tcMar>
              <w:top w:w="100" w:type="dxa"/>
              <w:left w:w="100" w:type="dxa"/>
              <w:bottom w:w="100" w:type="dxa"/>
              <w:right w:w="100" w:type="dxa"/>
            </w:tcMar>
          </w:tcPr>
          <w:p w14:paraId="000FE3C4" w14:textId="77777777" w:rsidR="00607897" w:rsidRDefault="00607897">
            <w:pPr>
              <w:widowControl w:val="0"/>
              <w:spacing w:line="240" w:lineRule="auto"/>
            </w:pPr>
          </w:p>
        </w:tc>
        <w:tc>
          <w:tcPr>
            <w:tcW w:w="4320" w:type="dxa"/>
            <w:tcMar>
              <w:top w:w="100" w:type="dxa"/>
              <w:left w:w="100" w:type="dxa"/>
              <w:bottom w:w="100" w:type="dxa"/>
              <w:right w:w="100" w:type="dxa"/>
            </w:tcMar>
          </w:tcPr>
          <w:p w14:paraId="7CA19238" w14:textId="77777777" w:rsidR="00607897" w:rsidRDefault="00607897">
            <w:pPr>
              <w:widowControl w:val="0"/>
              <w:spacing w:line="240" w:lineRule="auto"/>
            </w:pPr>
          </w:p>
        </w:tc>
      </w:tr>
      <w:tr w:rsidR="00607897" w14:paraId="59B537BD" w14:textId="77777777">
        <w:trPr>
          <w:trHeight w:val="1820"/>
        </w:trPr>
        <w:tc>
          <w:tcPr>
            <w:tcW w:w="4320" w:type="dxa"/>
            <w:tcMar>
              <w:top w:w="100" w:type="dxa"/>
              <w:left w:w="100" w:type="dxa"/>
              <w:bottom w:w="100" w:type="dxa"/>
              <w:right w:w="100" w:type="dxa"/>
            </w:tcMar>
          </w:tcPr>
          <w:p w14:paraId="2D7C51D1" w14:textId="77777777" w:rsidR="00607897" w:rsidRDefault="00607897">
            <w:pPr>
              <w:widowControl w:val="0"/>
              <w:spacing w:line="240" w:lineRule="auto"/>
            </w:pPr>
          </w:p>
          <w:p w14:paraId="155B7B52" w14:textId="77777777" w:rsidR="00607897" w:rsidRDefault="0047208F">
            <w:pPr>
              <w:widowControl w:val="0"/>
              <w:spacing w:line="240" w:lineRule="auto"/>
            </w:pPr>
            <w:r>
              <w:t>14) Is preventing e-waste our choice or our duty?</w:t>
            </w:r>
          </w:p>
        </w:tc>
        <w:tc>
          <w:tcPr>
            <w:tcW w:w="4320" w:type="dxa"/>
            <w:tcMar>
              <w:top w:w="100" w:type="dxa"/>
              <w:left w:w="100" w:type="dxa"/>
              <w:bottom w:w="100" w:type="dxa"/>
              <w:right w:w="100" w:type="dxa"/>
            </w:tcMar>
          </w:tcPr>
          <w:p w14:paraId="7196BBB3" w14:textId="77777777" w:rsidR="00607897" w:rsidRDefault="00607897">
            <w:pPr>
              <w:widowControl w:val="0"/>
              <w:spacing w:line="240" w:lineRule="auto"/>
            </w:pPr>
          </w:p>
        </w:tc>
        <w:tc>
          <w:tcPr>
            <w:tcW w:w="4320" w:type="dxa"/>
            <w:tcMar>
              <w:top w:w="100" w:type="dxa"/>
              <w:left w:w="100" w:type="dxa"/>
              <w:bottom w:w="100" w:type="dxa"/>
              <w:right w:w="100" w:type="dxa"/>
            </w:tcMar>
          </w:tcPr>
          <w:p w14:paraId="3EABA3BC" w14:textId="77777777" w:rsidR="00607897" w:rsidRDefault="00607897">
            <w:pPr>
              <w:widowControl w:val="0"/>
              <w:spacing w:line="240" w:lineRule="auto"/>
            </w:pPr>
          </w:p>
        </w:tc>
      </w:tr>
      <w:tr w:rsidR="00607897" w14:paraId="17127125" w14:textId="77777777">
        <w:trPr>
          <w:trHeight w:val="1820"/>
        </w:trPr>
        <w:tc>
          <w:tcPr>
            <w:tcW w:w="4320" w:type="dxa"/>
            <w:tcMar>
              <w:top w:w="100" w:type="dxa"/>
              <w:left w:w="100" w:type="dxa"/>
              <w:bottom w:w="100" w:type="dxa"/>
              <w:right w:w="100" w:type="dxa"/>
            </w:tcMar>
          </w:tcPr>
          <w:p w14:paraId="182842B3" w14:textId="77777777" w:rsidR="00607897" w:rsidRDefault="00607897">
            <w:pPr>
              <w:widowControl w:val="0"/>
              <w:spacing w:line="240" w:lineRule="auto"/>
            </w:pPr>
          </w:p>
          <w:p w14:paraId="5B939C3A" w14:textId="77777777" w:rsidR="00607897" w:rsidRDefault="0047208F">
            <w:pPr>
              <w:widowControl w:val="0"/>
              <w:spacing w:line="240" w:lineRule="auto"/>
            </w:pPr>
            <w:r>
              <w:rPr>
                <w:b/>
              </w:rPr>
              <w:t>15) What should we do about the e-waste problem?</w:t>
            </w:r>
          </w:p>
        </w:tc>
        <w:tc>
          <w:tcPr>
            <w:tcW w:w="4320" w:type="dxa"/>
            <w:tcMar>
              <w:top w:w="100" w:type="dxa"/>
              <w:left w:w="100" w:type="dxa"/>
              <w:bottom w:w="100" w:type="dxa"/>
              <w:right w:w="100" w:type="dxa"/>
            </w:tcMar>
          </w:tcPr>
          <w:p w14:paraId="48DD36AF" w14:textId="77777777" w:rsidR="00607897" w:rsidRDefault="00607897">
            <w:pPr>
              <w:widowControl w:val="0"/>
              <w:spacing w:line="240" w:lineRule="auto"/>
            </w:pPr>
          </w:p>
        </w:tc>
        <w:tc>
          <w:tcPr>
            <w:tcW w:w="4320" w:type="dxa"/>
            <w:tcMar>
              <w:top w:w="100" w:type="dxa"/>
              <w:left w:w="100" w:type="dxa"/>
              <w:bottom w:w="100" w:type="dxa"/>
              <w:right w:w="100" w:type="dxa"/>
            </w:tcMar>
          </w:tcPr>
          <w:p w14:paraId="6987BAB4" w14:textId="77777777" w:rsidR="00607897" w:rsidRDefault="00607897">
            <w:pPr>
              <w:widowControl w:val="0"/>
              <w:spacing w:line="240" w:lineRule="auto"/>
            </w:pPr>
          </w:p>
        </w:tc>
      </w:tr>
    </w:tbl>
    <w:p w14:paraId="398B658B" w14:textId="77777777" w:rsidR="00607897" w:rsidRDefault="00607897">
      <w:pPr>
        <w:widowControl w:val="0"/>
      </w:pPr>
    </w:p>
    <w:p w14:paraId="33C35BD1" w14:textId="77777777" w:rsidR="00607897" w:rsidRDefault="00607897"/>
    <w:sectPr w:rsidR="00607897">
      <w:headerReference w:type="even" r:id="rId9"/>
      <w:headerReference w:type="default" r:id="rId10"/>
      <w:footerReference w:type="even" r:id="rId11"/>
      <w:footerReference w:type="default" r:id="rId12"/>
      <w:headerReference w:type="first" r:id="rId13"/>
      <w:footerReference w:type="first" r:id="rId14"/>
      <w:pgSz w:w="15840" w:h="12240"/>
      <w:pgMar w:top="72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ACEC" w14:textId="77777777" w:rsidR="0047208F" w:rsidRDefault="0047208F" w:rsidP="00B35B78">
      <w:pPr>
        <w:spacing w:line="240" w:lineRule="auto"/>
      </w:pPr>
      <w:r>
        <w:separator/>
      </w:r>
    </w:p>
  </w:endnote>
  <w:endnote w:type="continuationSeparator" w:id="0">
    <w:p w14:paraId="47B2C85A" w14:textId="77777777" w:rsidR="0047208F" w:rsidRDefault="0047208F" w:rsidP="00B35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1E22" w14:textId="77777777" w:rsidR="00B35B78" w:rsidRDefault="00B35B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1AA2" w14:textId="77777777" w:rsidR="00B35B78" w:rsidRPr="00B35B78" w:rsidRDefault="00B35B78" w:rsidP="00B35B78">
    <w:pPr>
      <w:pStyle w:val="Footer"/>
      <w:framePr w:wrap="none" w:vAnchor="text" w:hAnchor="page" w:x="10702" w:y="290"/>
      <w:rPr>
        <w:rStyle w:val="PageNumber"/>
        <w:rFonts w:asciiTheme="minorHAnsi" w:hAnsiTheme="minorHAnsi"/>
        <w:sz w:val="18"/>
        <w:szCs w:val="18"/>
      </w:rPr>
    </w:pPr>
    <w:r w:rsidRPr="00B35B78">
      <w:rPr>
        <w:rStyle w:val="PageNumber"/>
        <w:rFonts w:asciiTheme="minorHAnsi" w:hAnsiTheme="minorHAnsi"/>
        <w:sz w:val="18"/>
        <w:szCs w:val="18"/>
      </w:rPr>
      <w:fldChar w:fldCharType="begin"/>
    </w:r>
    <w:r w:rsidRPr="00B35B78">
      <w:rPr>
        <w:rStyle w:val="PageNumber"/>
        <w:rFonts w:asciiTheme="minorHAnsi" w:hAnsiTheme="minorHAnsi"/>
        <w:sz w:val="18"/>
        <w:szCs w:val="18"/>
      </w:rPr>
      <w:instrText xml:space="preserve">PAGE  </w:instrText>
    </w:r>
    <w:r w:rsidRPr="00B35B78">
      <w:rPr>
        <w:rStyle w:val="PageNumber"/>
        <w:rFonts w:asciiTheme="minorHAnsi" w:hAnsiTheme="minorHAnsi"/>
        <w:sz w:val="18"/>
        <w:szCs w:val="18"/>
      </w:rPr>
      <w:fldChar w:fldCharType="separate"/>
    </w:r>
    <w:r w:rsidR="00E65D56">
      <w:rPr>
        <w:rStyle w:val="PageNumber"/>
        <w:rFonts w:asciiTheme="minorHAnsi" w:hAnsiTheme="minorHAnsi"/>
        <w:noProof/>
        <w:sz w:val="18"/>
        <w:szCs w:val="18"/>
      </w:rPr>
      <w:t>1</w:t>
    </w:r>
    <w:r w:rsidRPr="00B35B78">
      <w:rPr>
        <w:rStyle w:val="PageNumber"/>
        <w:rFonts w:asciiTheme="minorHAnsi" w:hAnsiTheme="minorHAnsi"/>
        <w:sz w:val="18"/>
        <w:szCs w:val="18"/>
      </w:rPr>
      <w:fldChar w:fldCharType="end"/>
    </w:r>
  </w:p>
  <w:p w14:paraId="57B8A4AC" w14:textId="77777777" w:rsidR="00B35B78" w:rsidRPr="00B35B78" w:rsidRDefault="00B35B78" w:rsidP="00B35B78">
    <w:pPr>
      <w:pStyle w:val="p1"/>
      <w:ind w:left="-180" w:right="360"/>
      <w:rPr>
        <w:rFonts w:asciiTheme="minorHAnsi" w:hAnsiTheme="minorHAnsi"/>
      </w:rPr>
    </w:pPr>
    <w:r w:rsidRPr="00B35B78">
      <w:rPr>
        <w:rFonts w:asciiTheme="minorHAnsi" w:hAnsiTheme="minorHAnsi"/>
        <w:noProof/>
      </w:rPr>
      <w:drawing>
        <wp:inline distT="0" distB="0" distL="0" distR="0" wp14:anchorId="702D3CAD" wp14:editId="127D9D5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35B78">
      <w:rPr>
        <w:rFonts w:asciiTheme="minorHAnsi" w:hAnsiTheme="minorHAnsi"/>
      </w:rPr>
      <w:t xml:space="preserve">  </w:t>
    </w:r>
  </w:p>
  <w:p w14:paraId="61924E8C" w14:textId="77777777" w:rsidR="00B35B78" w:rsidRPr="00B35B78" w:rsidRDefault="00B35B78" w:rsidP="00B35B78">
    <w:pPr>
      <w:pStyle w:val="p1"/>
      <w:ind w:left="-180" w:right="360"/>
      <w:rPr>
        <w:rFonts w:asciiTheme="minorHAnsi" w:hAnsiTheme="minorHAnsi" w:cstheme="majorHAnsi"/>
        <w:color w:val="000000" w:themeColor="text1"/>
      </w:rPr>
    </w:pPr>
    <w:r w:rsidRPr="00B35B78">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B35B78">
        <w:rPr>
          <w:rStyle w:val="Hyperlink"/>
          <w:rFonts w:asciiTheme="minorHAnsi" w:eastAsia="Times New Roman" w:hAnsiTheme="minorHAnsi" w:cstheme="majorHAnsi"/>
          <w:shd w:val="clear" w:color="auto" w:fill="FFFFFF"/>
        </w:rPr>
        <w:t>Creative Commons Attribution 4.0 International Public License</w:t>
      </w:r>
    </w:hyperlink>
    <w:r w:rsidRPr="00B35B78">
      <w:rPr>
        <w:rFonts w:asciiTheme="minorHAnsi" w:eastAsia="Times New Roman" w:hAnsiTheme="minorHAnsi" w:cstheme="majorHAnsi"/>
        <w:shd w:val="clear" w:color="auto" w:fill="FFFFFF"/>
      </w:rPr>
      <w:t xml:space="preserve"> </w:t>
    </w:r>
    <w:r w:rsidRPr="00B35B78">
      <w:rPr>
        <w:rFonts w:asciiTheme="minorHAnsi" w:eastAsia="Times New Roman" w:hAnsiTheme="minorHAnsi" w:cstheme="majorHAnsi"/>
        <w:color w:val="auto"/>
        <w:shd w:val="clear" w:color="auto" w:fill="FFFFFF"/>
      </w:rPr>
      <w:t xml:space="preserve">and should be attributed </w:t>
    </w:r>
    <w:r w:rsidRPr="00B35B78">
      <w:rPr>
        <w:rFonts w:asciiTheme="minorHAnsi" w:eastAsia="Times New Roman" w:hAnsiTheme="minorHAnsi" w:cstheme="majorHAnsi"/>
        <w:color w:val="000000" w:themeColor="text1"/>
        <w:shd w:val="clear" w:color="auto" w:fill="FFFFFF"/>
      </w:rPr>
      <w:t>as follows: “</w:t>
    </w:r>
    <w:r w:rsidRPr="00B35B78">
      <w:rPr>
        <w:rFonts w:asciiTheme="minorHAnsi" w:eastAsia="Times New Roman" w:hAnsiTheme="minorHAnsi" w:cstheme="majorHAnsi"/>
        <w:i/>
        <w:color w:val="000000" w:themeColor="text1"/>
        <w:shd w:val="clear" w:color="auto" w:fill="FFFFFF"/>
      </w:rPr>
      <w:t xml:space="preserve">Bioremediation </w:t>
    </w:r>
    <w:r w:rsidRPr="00B35B78">
      <w:rPr>
        <w:rFonts w:asciiTheme="minorHAnsi" w:eastAsia="Times New Roman" w:hAnsiTheme="minorHAnsi" w:cstheme="majorHAnsi"/>
        <w:color w:val="000000" w:themeColor="text1"/>
        <w:shd w:val="clear" w:color="auto" w:fill="FFFFFF"/>
      </w:rPr>
      <w:t>was authored by</w:t>
    </w:r>
    <w:r w:rsidRPr="00B35B78">
      <w:rPr>
        <w:rFonts w:asciiTheme="minorHAnsi" w:hAnsiTheme="minorHAnsi" w:cstheme="majorHAnsi"/>
        <w:color w:val="000000" w:themeColor="text1"/>
      </w:rPr>
      <w:t xml:space="preserve"> </w:t>
    </w:r>
    <w:r w:rsidRPr="00B35B78">
      <w:rPr>
        <w:rFonts w:asciiTheme="minorHAnsi" w:hAnsiTheme="minorHAnsi"/>
        <w:color w:val="000000" w:themeColor="text1"/>
      </w:rPr>
      <w:t>Summit Public Schools</w:t>
    </w:r>
    <w:r w:rsidRPr="00B35B78">
      <w:rPr>
        <w:rFonts w:asciiTheme="minorHAnsi" w:hAnsiTheme="minorHAnsi" w:cstheme="majorHAnsi"/>
        <w:color w:val="000000" w:themeColor="text1"/>
      </w:rPr>
      <w:t>.”</w:t>
    </w:r>
  </w:p>
  <w:p w14:paraId="44DC388F" w14:textId="77777777" w:rsidR="00B35B78" w:rsidRPr="00B35B78" w:rsidRDefault="00B35B78">
    <w:pPr>
      <w:pStyle w:val="Footer"/>
      <w:rPr>
        <w:rFonts w:asciiTheme="minorHAnsi" w:hAnsiTheme="minorHAns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CD32D" w14:textId="77777777" w:rsidR="00B35B78" w:rsidRDefault="00B35B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C5EB" w14:textId="77777777" w:rsidR="0047208F" w:rsidRDefault="0047208F" w:rsidP="00B35B78">
      <w:pPr>
        <w:spacing w:line="240" w:lineRule="auto"/>
      </w:pPr>
      <w:r>
        <w:separator/>
      </w:r>
    </w:p>
  </w:footnote>
  <w:footnote w:type="continuationSeparator" w:id="0">
    <w:p w14:paraId="6CD30AD8" w14:textId="77777777" w:rsidR="0047208F" w:rsidRDefault="0047208F" w:rsidP="00B35B7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BC55" w14:textId="77777777" w:rsidR="00B35B78" w:rsidRDefault="00B35B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A8FE" w14:textId="77777777" w:rsidR="00E65D56" w:rsidRDefault="00E65D56" w:rsidP="00E65D56">
    <w:pPr>
      <w:pBdr>
        <w:bottom w:val="single" w:sz="12" w:space="1" w:color="auto"/>
      </w:pBdr>
      <w:tabs>
        <w:tab w:val="left" w:pos="1440"/>
        <w:tab w:val="left" w:pos="3387"/>
        <w:tab w:val="left" w:pos="5213"/>
        <w:tab w:val="left" w:pos="6601"/>
        <w:tab w:val="right" w:pos="9360"/>
      </w:tabs>
      <w:spacing w:after="60"/>
      <w:ind w:left="-720"/>
      <w:jc w:val="right"/>
      <w:rPr>
        <w:rFonts w:ascii="Calibri" w:hAnsi="Calibri"/>
        <w:i/>
      </w:rPr>
    </w:pPr>
    <w:r>
      <w:rPr>
        <w:rFonts w:ascii="Calibri" w:hAnsi="Calibri"/>
        <w:i/>
      </w:rPr>
      <w:tab/>
    </w:r>
    <w:r>
      <w:rPr>
        <w:rFonts w:ascii="Calibri" w:hAnsi="Calibri"/>
        <w:i/>
      </w:rPr>
      <w:tab/>
    </w:r>
    <w:r>
      <w:rPr>
        <w:rFonts w:ascii="Calibri" w:hAnsi="Calibri"/>
        <w:i/>
      </w:rPr>
      <w:tab/>
    </w:r>
    <w:bookmarkStart w:id="0" w:name="_GoBack"/>
    <w:bookmarkEnd w:id="0"/>
    <w:r>
      <w:rPr>
        <w:rFonts w:ascii="Calibri" w:hAnsi="Calibri"/>
        <w:i/>
      </w:rPr>
      <w:tab/>
    </w:r>
    <w:r>
      <w:rPr>
        <w:rFonts w:ascii="Calibri" w:hAnsi="Calibri"/>
        <w:i/>
      </w:rPr>
      <w:tab/>
    </w:r>
    <w:r w:rsidRPr="002E650F">
      <w:rPr>
        <w:rFonts w:ascii="Calibri" w:hAnsi="Calibri"/>
        <w:i/>
        <w:noProof/>
      </w:rPr>
      <w:drawing>
        <wp:inline distT="0" distB="0" distL="0" distR="0" wp14:anchorId="374D3211" wp14:editId="27868F1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9F4E646" w14:textId="77777777" w:rsidR="00E65D56" w:rsidRPr="0032073F" w:rsidRDefault="00E65D56" w:rsidP="00E65D5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332E8A4" w14:textId="77777777" w:rsidR="00B35B78" w:rsidRPr="00E65D56" w:rsidRDefault="00B35B78" w:rsidP="00E65D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C030" w14:textId="77777777" w:rsidR="00B35B78" w:rsidRDefault="00B35B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D7D7E"/>
    <w:multiLevelType w:val="multilevel"/>
    <w:tmpl w:val="49E8CF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7897"/>
    <w:rsid w:val="0047208F"/>
    <w:rsid w:val="00607897"/>
    <w:rsid w:val="00B35B78"/>
    <w:rsid w:val="00E6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4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35B78"/>
    <w:pPr>
      <w:tabs>
        <w:tab w:val="center" w:pos="4680"/>
        <w:tab w:val="right" w:pos="9360"/>
      </w:tabs>
      <w:spacing w:line="240" w:lineRule="auto"/>
    </w:pPr>
  </w:style>
  <w:style w:type="character" w:customStyle="1" w:styleId="HeaderChar">
    <w:name w:val="Header Char"/>
    <w:basedOn w:val="DefaultParagraphFont"/>
    <w:link w:val="Header"/>
    <w:uiPriority w:val="99"/>
    <w:rsid w:val="00B35B78"/>
  </w:style>
  <w:style w:type="paragraph" w:styleId="Footer">
    <w:name w:val="footer"/>
    <w:basedOn w:val="Normal"/>
    <w:link w:val="FooterChar"/>
    <w:uiPriority w:val="99"/>
    <w:unhideWhenUsed/>
    <w:rsid w:val="00B35B78"/>
    <w:pPr>
      <w:tabs>
        <w:tab w:val="center" w:pos="4680"/>
        <w:tab w:val="right" w:pos="9360"/>
      </w:tabs>
      <w:spacing w:line="240" w:lineRule="auto"/>
    </w:pPr>
  </w:style>
  <w:style w:type="character" w:customStyle="1" w:styleId="FooterChar">
    <w:name w:val="Footer Char"/>
    <w:basedOn w:val="DefaultParagraphFont"/>
    <w:link w:val="Footer"/>
    <w:uiPriority w:val="99"/>
    <w:rsid w:val="00B35B78"/>
  </w:style>
  <w:style w:type="character" w:styleId="PageNumber">
    <w:name w:val="page number"/>
    <w:basedOn w:val="DefaultParagraphFont"/>
    <w:uiPriority w:val="99"/>
    <w:semiHidden/>
    <w:unhideWhenUsed/>
    <w:rsid w:val="00B35B78"/>
  </w:style>
  <w:style w:type="character" w:styleId="Hyperlink">
    <w:name w:val="Hyperlink"/>
    <w:basedOn w:val="DefaultParagraphFont"/>
    <w:uiPriority w:val="99"/>
    <w:unhideWhenUsed/>
    <w:rsid w:val="00B35B78"/>
    <w:rPr>
      <w:color w:val="0000FF"/>
      <w:u w:val="single"/>
    </w:rPr>
  </w:style>
  <w:style w:type="paragraph" w:customStyle="1" w:styleId="p1">
    <w:name w:val="p1"/>
    <w:basedOn w:val="Normal"/>
    <w:rsid w:val="00B35B78"/>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a/summitps.org/document/d/12UDH2LO5GOdloVQ2E-TrXlY-YSLaYbv__A5LEq34Myg/edit" TargetMode="External"/><Relationship Id="rId8" Type="http://schemas.openxmlformats.org/officeDocument/2006/relationships/hyperlink" Target="http://svtc.live2.radicaldesigns.org/wp-content/uploads/Body-Burden-pdf.pdf"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2018-03-12T09:23:00Z</dcterms:created>
  <dcterms:modified xsi:type="dcterms:W3CDTF">2018-03-12T09:23:00Z</dcterms:modified>
</cp:coreProperties>
</file>