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E5DC4CD" w14:textId="77777777" w:rsidR="001E5979" w:rsidRDefault="004975F3">
      <w:pPr>
        <w:pStyle w:val="Normal1"/>
        <w:widowControl w:val="0"/>
        <w:jc w:val="center"/>
      </w:pPr>
      <w:r>
        <w:rPr>
          <w:b/>
          <w:sz w:val="28"/>
        </w:rPr>
        <w:t xml:space="preserve">Biodiesel Introduction </w:t>
      </w:r>
    </w:p>
    <w:p w14:paraId="7E53D5BF" w14:textId="77777777" w:rsidR="001E5979" w:rsidRDefault="001E5979">
      <w:pPr>
        <w:pStyle w:val="Normal1"/>
        <w:widowControl w:val="0"/>
      </w:pPr>
    </w:p>
    <w:p w14:paraId="713BEFBA" w14:textId="77777777" w:rsidR="001E5979" w:rsidRDefault="004975F3">
      <w:pPr>
        <w:pStyle w:val="Normal1"/>
        <w:widowControl w:val="0"/>
      </w:pPr>
      <w:r>
        <w:t xml:space="preserve">In 2011 Rodolfo Rada took a very long road trip, from Alaska down to his homeland: Patagonia, Chile.  This was an impressive road trip by itself, but what made it more impressive was that Rodolfo was driving a car that ran entirely on used vegetable oil from fast food restaurants! Rodolfo used his trip as an opportunity to speak to people and showcase his car (named “Laura </w:t>
      </w:r>
      <w:proofErr w:type="spellStart"/>
      <w:r>
        <w:t>Reciclado</w:t>
      </w:r>
      <w:proofErr w:type="spellEnd"/>
      <w:r>
        <w:t xml:space="preserve">”, or “Recycled Laura”) to show everyone how biodiesel technology worked.  In this </w:t>
      </w:r>
      <w:proofErr w:type="gramStart"/>
      <w:r>
        <w:t>project</w:t>
      </w:r>
      <w:proofErr w:type="gramEnd"/>
      <w:r>
        <w:t xml:space="preserve"> you will explore the idea of sustainable fuels such as biodiesel, synthesize it, and market it.  Is biodiesel better than competing fuels such as gasoline, diesel, and ethanol?</w:t>
      </w:r>
    </w:p>
    <w:p w14:paraId="2368AFC7" w14:textId="77777777" w:rsidR="001E5979" w:rsidRDefault="001E5979">
      <w:pPr>
        <w:pStyle w:val="Normal1"/>
        <w:widowControl w:val="0"/>
      </w:pPr>
    </w:p>
    <w:p w14:paraId="022C2CDB" w14:textId="77777777" w:rsidR="001E5979" w:rsidRDefault="004975F3">
      <w:pPr>
        <w:pStyle w:val="Normal1"/>
        <w:widowControl w:val="0"/>
        <w:jc w:val="center"/>
      </w:pPr>
      <w:r>
        <w:t xml:space="preserve"> </w:t>
      </w:r>
      <w:r>
        <w:rPr>
          <w:noProof/>
          <w:lang w:eastAsia="ja-JP"/>
        </w:rPr>
        <w:drawing>
          <wp:inline distT="114300" distB="114300" distL="114300" distR="114300" wp14:anchorId="424982DF" wp14:editId="192E8825">
            <wp:extent cx="5153025" cy="1495425"/>
            <wp:effectExtent l="0" t="0" r="0" b="0"/>
            <wp:docPr id="6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C16C93" w14:textId="77777777" w:rsidR="001E5979" w:rsidRDefault="004975F3">
      <w:pPr>
        <w:pStyle w:val="Normal1"/>
        <w:widowControl w:val="0"/>
      </w:pPr>
      <w:r>
        <w:t xml:space="preserve"> </w:t>
      </w:r>
    </w:p>
    <w:p w14:paraId="5E6F4B40" w14:textId="77777777" w:rsidR="001E5979" w:rsidRDefault="001E5979">
      <w:pPr>
        <w:pStyle w:val="Normal1"/>
        <w:widowControl w:val="0"/>
        <w:jc w:val="center"/>
      </w:pPr>
    </w:p>
    <w:p w14:paraId="6EA6ACCA" w14:textId="77777777" w:rsidR="001E5979" w:rsidRDefault="004975F3">
      <w:pPr>
        <w:pStyle w:val="Normal1"/>
      </w:pPr>
      <w:r>
        <w:br w:type="page"/>
      </w:r>
    </w:p>
    <w:p w14:paraId="0B3FB9B9" w14:textId="77777777" w:rsidR="001E5979" w:rsidRDefault="001E5979">
      <w:pPr>
        <w:pStyle w:val="Normal1"/>
        <w:widowControl w:val="0"/>
        <w:jc w:val="center"/>
      </w:pPr>
    </w:p>
    <w:p w14:paraId="26C496E5" w14:textId="77777777" w:rsidR="001E5979" w:rsidRDefault="004975F3">
      <w:pPr>
        <w:pStyle w:val="Normal1"/>
        <w:widowControl w:val="0"/>
        <w:jc w:val="center"/>
      </w:pPr>
      <w:r>
        <w:rPr>
          <w:b/>
          <w:sz w:val="32"/>
        </w:rPr>
        <w:t>Background Reading: Different Fuels</w:t>
      </w:r>
    </w:p>
    <w:p w14:paraId="5EDD9ADE" w14:textId="77777777" w:rsidR="001E5979" w:rsidRDefault="004975F3">
      <w:pPr>
        <w:pStyle w:val="Normal1"/>
        <w:widowControl w:val="0"/>
      </w:pPr>
      <w:r>
        <w:t xml:space="preserve"> </w:t>
      </w:r>
    </w:p>
    <w:p w14:paraId="768B2205" w14:textId="77777777" w:rsidR="001E5979" w:rsidRDefault="004975F3">
      <w:pPr>
        <w:pStyle w:val="Normal1"/>
        <w:widowControl w:val="0"/>
      </w:pPr>
      <w:r>
        <w:rPr>
          <w:b/>
          <w:sz w:val="28"/>
          <w:highlight w:val="yellow"/>
        </w:rPr>
        <w:t>Gasoline</w:t>
      </w:r>
    </w:p>
    <w:p w14:paraId="52A4FED2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2929B2D5" wp14:editId="3FBE627B">
            <wp:extent cx="5943600" cy="3517900"/>
            <wp:effectExtent l="0" t="0" r="0" b="0"/>
            <wp:docPr id="9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D09270" w14:textId="77777777" w:rsidR="001E5979" w:rsidRDefault="001E5979">
      <w:pPr>
        <w:pStyle w:val="Normal1"/>
        <w:widowControl w:val="0"/>
      </w:pPr>
    </w:p>
    <w:p w14:paraId="428E857D" w14:textId="77777777" w:rsidR="001E5979" w:rsidRDefault="004975F3">
      <w:pPr>
        <w:pStyle w:val="Normal1"/>
        <w:widowControl w:val="0"/>
      </w:pPr>
      <w:r>
        <w:rPr>
          <w:b/>
          <w:sz w:val="28"/>
        </w:rPr>
        <w:t xml:space="preserve"> </w:t>
      </w:r>
      <w:r>
        <w:t>Drawbacks to gasoline:</w:t>
      </w:r>
    </w:p>
    <w:p w14:paraId="70A3EC17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lastRenderedPageBreak/>
        <w:drawing>
          <wp:inline distT="114300" distB="114300" distL="114300" distR="114300" wp14:anchorId="05D4DF01" wp14:editId="527BE66E">
            <wp:extent cx="5943600" cy="3060700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A52CD5" w14:textId="77777777" w:rsidR="001E5979" w:rsidRDefault="004975F3">
      <w:pPr>
        <w:pStyle w:val="Normal1"/>
      </w:pPr>
      <w:r>
        <w:rPr>
          <w:b/>
          <w:sz w:val="28"/>
        </w:rPr>
        <w:t xml:space="preserve"> </w:t>
      </w:r>
      <w:r>
        <w:br w:type="page"/>
      </w:r>
    </w:p>
    <w:p w14:paraId="6AB5D898" w14:textId="77777777" w:rsidR="001E5979" w:rsidRDefault="004975F3">
      <w:pPr>
        <w:pStyle w:val="Normal1"/>
        <w:widowControl w:val="0"/>
      </w:pPr>
      <w:r>
        <w:rPr>
          <w:b/>
          <w:sz w:val="28"/>
          <w:highlight w:val="yellow"/>
        </w:rPr>
        <w:lastRenderedPageBreak/>
        <w:t>Diesel</w:t>
      </w:r>
    </w:p>
    <w:p w14:paraId="5D432AAA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7643E538" wp14:editId="25BD9EB0">
            <wp:extent cx="5943600" cy="3365500"/>
            <wp:effectExtent l="0" t="0" r="0" b="0"/>
            <wp:docPr id="1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8A7BA" w14:textId="77777777" w:rsidR="001E5979" w:rsidRDefault="004975F3">
      <w:pPr>
        <w:pStyle w:val="Normal1"/>
        <w:widowControl w:val="0"/>
      </w:pPr>
      <w:r>
        <w:t xml:space="preserve"> </w:t>
      </w:r>
    </w:p>
    <w:p w14:paraId="50D780F5" w14:textId="77777777" w:rsidR="001E5979" w:rsidRDefault="001E5979">
      <w:pPr>
        <w:pStyle w:val="Normal1"/>
        <w:widowControl w:val="0"/>
      </w:pPr>
    </w:p>
    <w:p w14:paraId="767B108A" w14:textId="77777777" w:rsidR="001E5979" w:rsidRDefault="004975F3">
      <w:pPr>
        <w:pStyle w:val="Normal1"/>
      </w:pPr>
      <w:r>
        <w:br w:type="page"/>
      </w:r>
    </w:p>
    <w:p w14:paraId="6A3680A8" w14:textId="77777777" w:rsidR="001E5979" w:rsidRDefault="001E5979">
      <w:pPr>
        <w:pStyle w:val="Normal1"/>
        <w:widowControl w:val="0"/>
      </w:pPr>
    </w:p>
    <w:p w14:paraId="47F2970E" w14:textId="77777777" w:rsidR="001E5979" w:rsidRDefault="004975F3">
      <w:pPr>
        <w:pStyle w:val="Normal1"/>
        <w:widowControl w:val="0"/>
      </w:pPr>
      <w:r>
        <w:rPr>
          <w:b/>
          <w:sz w:val="28"/>
          <w:highlight w:val="yellow"/>
        </w:rPr>
        <w:t>Ethanol</w:t>
      </w:r>
    </w:p>
    <w:p w14:paraId="4099CEC0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767D9DD3" wp14:editId="4C1CAA54">
            <wp:extent cx="5943600" cy="3568700"/>
            <wp:effectExtent l="0" t="0" r="0" b="0"/>
            <wp:docPr id="5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9D6D58" w14:textId="77777777" w:rsidR="001E5979" w:rsidRDefault="004975F3">
      <w:pPr>
        <w:pStyle w:val="Normal1"/>
        <w:widowControl w:val="0"/>
      </w:pPr>
      <w:r>
        <w:t xml:space="preserve"> </w:t>
      </w:r>
    </w:p>
    <w:p w14:paraId="1D78C1C1" w14:textId="77777777" w:rsidR="001E5979" w:rsidRDefault="004975F3">
      <w:pPr>
        <w:pStyle w:val="Normal1"/>
        <w:widowControl w:val="0"/>
      </w:pPr>
      <w:bookmarkStart w:id="0" w:name="_GoBack"/>
      <w:r>
        <w:rPr>
          <w:noProof/>
          <w:lang w:eastAsia="ja-JP"/>
        </w:rPr>
        <w:lastRenderedPageBreak/>
        <w:drawing>
          <wp:inline distT="114300" distB="114300" distL="114300" distR="114300" wp14:anchorId="02BF29F7" wp14:editId="7AB9AD36">
            <wp:extent cx="5943600" cy="3949700"/>
            <wp:effectExtent l="0" t="0" r="0" b="0"/>
            <wp:docPr id="8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highlight w:val="yellow"/>
        </w:rPr>
        <w:t>Biodiesel</w:t>
      </w:r>
    </w:p>
    <w:p w14:paraId="3CADDB76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4036F192" wp14:editId="7E6EFCB8">
            <wp:extent cx="5506720" cy="1094284"/>
            <wp:effectExtent l="0" t="0" r="5080" b="0"/>
            <wp:docPr id="4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6461" cy="1102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C9093E" w14:textId="77777777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69A346F5" wp14:editId="37E61E2A">
            <wp:extent cx="5943600" cy="1206500"/>
            <wp:effectExtent l="0" t="0" r="0" b="0"/>
            <wp:docPr id="7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2DF62B" w14:textId="02E208F2" w:rsidR="001E5979" w:rsidRDefault="004975F3">
      <w:pPr>
        <w:pStyle w:val="Normal1"/>
        <w:widowControl w:val="0"/>
      </w:pPr>
      <w:r>
        <w:rPr>
          <w:noProof/>
          <w:lang w:eastAsia="ja-JP"/>
        </w:rPr>
        <w:drawing>
          <wp:inline distT="114300" distB="114300" distL="114300" distR="114300" wp14:anchorId="12200016" wp14:editId="70B002C3">
            <wp:extent cx="5943600" cy="1168400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1E5979" w:rsidSect="00AE5FF5">
      <w:headerReference w:type="default" r:id="rId15"/>
      <w:footerReference w:type="default" r:id="rId16"/>
      <w:pgSz w:w="12240" w:h="15840"/>
      <w:pgMar w:top="1440" w:right="1440" w:bottom="1440" w:left="1440" w:header="432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F39380" w14:textId="77777777" w:rsidR="00417DF7" w:rsidRDefault="00417DF7" w:rsidP="009B6061">
      <w:pPr>
        <w:spacing w:line="240" w:lineRule="auto"/>
      </w:pPr>
      <w:r>
        <w:separator/>
      </w:r>
    </w:p>
  </w:endnote>
  <w:endnote w:type="continuationSeparator" w:id="0">
    <w:p w14:paraId="278A1B9A" w14:textId="77777777" w:rsidR="00417DF7" w:rsidRDefault="00417DF7" w:rsidP="009B60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D1940" w14:textId="77777777" w:rsidR="009B6061" w:rsidRPr="00516176" w:rsidRDefault="009B6061" w:rsidP="009B6061">
    <w:pPr>
      <w:pStyle w:val="Footer"/>
      <w:framePr w:wrap="none" w:vAnchor="text" w:hAnchor="page" w:x="10702" w:y="290"/>
      <w:rPr>
        <w:rStyle w:val="PageNumber"/>
        <w:rFonts w:asciiTheme="majorHAnsi" w:hAnsiTheme="majorHAnsi"/>
        <w:sz w:val="18"/>
        <w:szCs w:val="18"/>
      </w:rPr>
    </w:pPr>
    <w:r w:rsidRPr="00516176">
      <w:rPr>
        <w:rStyle w:val="PageNumber"/>
        <w:rFonts w:asciiTheme="majorHAnsi" w:hAnsiTheme="majorHAnsi"/>
        <w:sz w:val="18"/>
        <w:szCs w:val="18"/>
      </w:rPr>
      <w:fldChar w:fldCharType="begin"/>
    </w:r>
    <w:r w:rsidRPr="00516176">
      <w:rPr>
        <w:rStyle w:val="PageNumber"/>
        <w:rFonts w:asciiTheme="majorHAnsi" w:hAnsiTheme="majorHAnsi"/>
        <w:sz w:val="18"/>
        <w:szCs w:val="18"/>
      </w:rPr>
      <w:instrText xml:space="preserve">PAGE  </w:instrText>
    </w:r>
    <w:r w:rsidRPr="00516176">
      <w:rPr>
        <w:rStyle w:val="PageNumber"/>
        <w:rFonts w:asciiTheme="majorHAnsi" w:hAnsiTheme="majorHAnsi"/>
        <w:sz w:val="18"/>
        <w:szCs w:val="18"/>
      </w:rPr>
      <w:fldChar w:fldCharType="separate"/>
    </w:r>
    <w:r w:rsidR="00AE5FF5">
      <w:rPr>
        <w:rStyle w:val="PageNumber"/>
        <w:rFonts w:asciiTheme="majorHAnsi" w:hAnsiTheme="majorHAnsi"/>
        <w:noProof/>
        <w:sz w:val="18"/>
        <w:szCs w:val="18"/>
      </w:rPr>
      <w:t>1</w:t>
    </w:r>
    <w:r w:rsidRPr="00516176">
      <w:rPr>
        <w:rStyle w:val="PageNumber"/>
        <w:rFonts w:asciiTheme="majorHAnsi" w:hAnsiTheme="majorHAnsi"/>
        <w:sz w:val="18"/>
        <w:szCs w:val="18"/>
      </w:rPr>
      <w:fldChar w:fldCharType="end"/>
    </w:r>
  </w:p>
  <w:p w14:paraId="7AFE75C0" w14:textId="77777777" w:rsidR="009B6061" w:rsidRPr="00516176" w:rsidRDefault="009B6061" w:rsidP="009B6061">
    <w:pPr>
      <w:pStyle w:val="p1"/>
      <w:ind w:left="-180" w:right="360"/>
      <w:rPr>
        <w:rFonts w:asciiTheme="majorHAnsi" w:hAnsiTheme="majorHAnsi"/>
      </w:rPr>
    </w:pPr>
    <w:r w:rsidRPr="00516176">
      <w:rPr>
        <w:rFonts w:asciiTheme="majorHAnsi" w:hAnsiTheme="majorHAnsi"/>
        <w:noProof/>
      </w:rPr>
      <w:drawing>
        <wp:inline distT="0" distB="0" distL="0" distR="0" wp14:anchorId="5FE085D8" wp14:editId="437BA209">
          <wp:extent cx="638175" cy="216714"/>
          <wp:effectExtent l="0" t="0" r="0" b="0"/>
          <wp:docPr id="14" name="Picture 14" descr="../../../../../../Desktop/c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Desktop/c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7" cy="21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16176">
      <w:rPr>
        <w:rFonts w:asciiTheme="majorHAnsi" w:hAnsiTheme="majorHAnsi"/>
      </w:rPr>
      <w:t xml:space="preserve">  </w:t>
    </w:r>
  </w:p>
  <w:p w14:paraId="3E879588" w14:textId="041672C7" w:rsidR="009B6061" w:rsidRPr="00AE5FF5" w:rsidRDefault="009B6061" w:rsidP="00AE5FF5">
    <w:pPr>
      <w:pStyle w:val="p1"/>
      <w:ind w:left="-180" w:right="270"/>
      <w:rPr>
        <w:rFonts w:asciiTheme="majorHAnsi" w:hAnsiTheme="majorHAnsi" w:cstheme="majorHAnsi"/>
        <w:color w:val="000000" w:themeColor="text1"/>
      </w:rPr>
    </w:pPr>
    <w:r>
      <w:rPr>
        <w:rFonts w:asciiTheme="majorHAnsi" w:eastAsia="Times New Roman" w:hAnsiTheme="majorHAnsi" w:cstheme="majorHAnsi"/>
        <w:color w:val="auto"/>
        <w:shd w:val="clear" w:color="auto" w:fill="FFFFFF"/>
      </w:rPr>
      <w:t>© 2015</w:t>
    </w:r>
    <w:r w:rsidRPr="00516176">
      <w:rPr>
        <w:rFonts w:asciiTheme="majorHAnsi" w:eastAsia="Times New Roman" w:hAnsiTheme="majorHAnsi" w:cstheme="majorHAnsi"/>
        <w:color w:val="auto"/>
        <w:shd w:val="clear" w:color="auto" w:fill="FFFFFF"/>
      </w:rPr>
      <w:t xml:space="preserve"> by </w:t>
    </w:r>
    <w:r>
      <w:rPr>
        <w:rFonts w:asciiTheme="majorHAnsi" w:eastAsia="Times New Roman" w:hAnsiTheme="majorHAnsi" w:cstheme="majorHAnsi"/>
        <w:color w:val="auto"/>
        <w:shd w:val="clear" w:color="auto" w:fill="FFFFFF"/>
      </w:rPr>
      <w:t>Summit Public Schools</w:t>
    </w:r>
    <w:r w:rsidRPr="00516176">
      <w:rPr>
        <w:rFonts w:asciiTheme="majorHAnsi" w:eastAsia="Times New Roman" w:hAnsiTheme="majorHAnsi" w:cstheme="majorHAnsi"/>
        <w:color w:val="auto"/>
        <w:shd w:val="clear" w:color="auto" w:fill="FFFFFF"/>
      </w:rPr>
      <w:t xml:space="preserve">. This work is licensed under a </w:t>
    </w:r>
    <w:hyperlink r:id="rId2" w:history="1">
      <w:r w:rsidRPr="00516176">
        <w:rPr>
          <w:rStyle w:val="Hyperlink"/>
          <w:rFonts w:asciiTheme="majorHAnsi" w:eastAsia="Times New Roman" w:hAnsiTheme="majorHAnsi" w:cstheme="majorHAnsi"/>
          <w:shd w:val="clear" w:color="auto" w:fill="FFFFFF"/>
        </w:rPr>
        <w:t>Creative Commons Attribution 4.0 International Public License</w:t>
      </w:r>
    </w:hyperlink>
    <w:r w:rsidRPr="00516176">
      <w:rPr>
        <w:rFonts w:asciiTheme="majorHAnsi" w:eastAsia="Times New Roman" w:hAnsiTheme="majorHAnsi" w:cstheme="majorHAnsi"/>
        <w:shd w:val="clear" w:color="auto" w:fill="FFFFFF"/>
      </w:rPr>
      <w:t xml:space="preserve"> </w:t>
    </w:r>
    <w:r w:rsidRPr="00516176">
      <w:rPr>
        <w:rFonts w:asciiTheme="majorHAnsi" w:eastAsia="Times New Roman" w:hAnsiTheme="majorHAnsi" w:cstheme="majorHAnsi"/>
        <w:color w:val="auto"/>
        <w:shd w:val="clear" w:color="auto" w:fill="FFFFFF"/>
      </w:rPr>
      <w:t xml:space="preserve">and should be attributed </w:t>
    </w:r>
    <w:r w:rsidRPr="00516176">
      <w:rPr>
        <w:rFonts w:asciiTheme="majorHAnsi" w:eastAsia="Times New Roman" w:hAnsiTheme="majorHAnsi" w:cstheme="majorHAnsi"/>
        <w:color w:val="000000" w:themeColor="text1"/>
        <w:shd w:val="clear" w:color="auto" w:fill="FFFFFF"/>
      </w:rPr>
      <w:t>as follows: “</w:t>
    </w:r>
    <w:r>
      <w:rPr>
        <w:rFonts w:asciiTheme="majorHAnsi" w:eastAsia="Times New Roman" w:hAnsiTheme="majorHAnsi" w:cstheme="majorHAnsi"/>
        <w:i/>
        <w:color w:val="000000" w:themeColor="text1"/>
        <w:shd w:val="clear" w:color="auto" w:fill="FFFFFF"/>
      </w:rPr>
      <w:t xml:space="preserve">Biodiesel: Making and Selling </w:t>
    </w:r>
    <w:r w:rsidRPr="00516176">
      <w:rPr>
        <w:rFonts w:asciiTheme="majorHAnsi" w:eastAsia="Times New Roman" w:hAnsiTheme="majorHAnsi" w:cstheme="majorHAnsi"/>
        <w:color w:val="000000" w:themeColor="text1"/>
        <w:shd w:val="clear" w:color="auto" w:fill="FFFFFF"/>
      </w:rPr>
      <w:t>was authored by</w:t>
    </w:r>
    <w:r w:rsidRPr="00516176">
      <w:rPr>
        <w:rFonts w:asciiTheme="majorHAnsi" w:hAnsiTheme="majorHAnsi" w:cstheme="majorHAnsi"/>
        <w:color w:val="000000" w:themeColor="text1"/>
      </w:rPr>
      <w:t xml:space="preserve"> </w:t>
    </w:r>
    <w:r>
      <w:rPr>
        <w:rFonts w:asciiTheme="majorHAnsi" w:hAnsiTheme="majorHAnsi" w:cstheme="majorHAnsi"/>
        <w:color w:val="000000" w:themeColor="text1"/>
      </w:rPr>
      <w:t xml:space="preserve">Trina Lee at </w:t>
    </w:r>
    <w:r>
      <w:rPr>
        <w:rFonts w:asciiTheme="majorHAnsi" w:hAnsiTheme="majorHAnsi"/>
        <w:color w:val="000000" w:themeColor="text1"/>
      </w:rPr>
      <w:t>Summit Public Schools</w:t>
    </w:r>
    <w:r w:rsidRPr="00516176">
      <w:rPr>
        <w:rFonts w:asciiTheme="majorHAnsi" w:hAnsiTheme="majorHAnsi" w:cstheme="majorHAnsi"/>
        <w:color w:val="000000" w:themeColor="text1"/>
      </w:rPr>
      <w:t>.”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E36F5B" w14:textId="77777777" w:rsidR="00417DF7" w:rsidRDefault="00417DF7" w:rsidP="009B6061">
      <w:pPr>
        <w:spacing w:line="240" w:lineRule="auto"/>
      </w:pPr>
      <w:r>
        <w:separator/>
      </w:r>
    </w:p>
  </w:footnote>
  <w:footnote w:type="continuationSeparator" w:id="0">
    <w:p w14:paraId="6B146CB5" w14:textId="77777777" w:rsidR="00417DF7" w:rsidRDefault="00417DF7" w:rsidP="009B60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1CBBF" w14:textId="77777777" w:rsidR="009B6061" w:rsidRDefault="009B6061" w:rsidP="009B6061">
    <w:pPr>
      <w:pBdr>
        <w:bottom w:val="single" w:sz="12" w:space="1" w:color="auto"/>
      </w:pBdr>
      <w:tabs>
        <w:tab w:val="left" w:pos="1440"/>
        <w:tab w:val="left" w:pos="3387"/>
        <w:tab w:val="left" w:pos="5213"/>
        <w:tab w:val="left" w:pos="6601"/>
        <w:tab w:val="right" w:pos="9360"/>
      </w:tabs>
      <w:spacing w:after="60"/>
      <w:ind w:left="-720"/>
      <w:rPr>
        <w:rFonts w:ascii="Calibri" w:hAnsi="Calibri"/>
        <w:i/>
      </w:rPr>
    </w:pPr>
    <w:r>
      <w:rPr>
        <w:rFonts w:ascii="Calibri" w:hAnsi="Calibri"/>
        <w:i/>
      </w:rPr>
      <w:tab/>
    </w:r>
    <w:r>
      <w:rPr>
        <w:rFonts w:ascii="Calibri" w:hAnsi="Calibri"/>
        <w:i/>
      </w:rPr>
      <w:tab/>
    </w:r>
    <w:r>
      <w:rPr>
        <w:rFonts w:ascii="Calibri" w:hAnsi="Calibri"/>
        <w:i/>
      </w:rPr>
      <w:tab/>
    </w:r>
    <w:r>
      <w:rPr>
        <w:rFonts w:ascii="Calibri" w:hAnsi="Calibri"/>
        <w:i/>
      </w:rPr>
      <w:tab/>
    </w:r>
    <w:r>
      <w:rPr>
        <w:rFonts w:ascii="Calibri" w:hAnsi="Calibri"/>
        <w:i/>
      </w:rPr>
      <w:tab/>
    </w:r>
    <w:r w:rsidRPr="002E650F">
      <w:rPr>
        <w:rFonts w:ascii="Calibri" w:hAnsi="Calibri"/>
        <w:i/>
        <w:noProof/>
        <w:lang w:eastAsia="ja-JP"/>
      </w:rPr>
      <w:drawing>
        <wp:inline distT="0" distB="0" distL="0" distR="0" wp14:anchorId="4F194DD2" wp14:editId="18CB443D">
          <wp:extent cx="1266825" cy="561975"/>
          <wp:effectExtent l="0" t="0" r="9525" b="9525"/>
          <wp:docPr id="10" name="Picture 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721A7A" w14:textId="77777777" w:rsidR="009B6061" w:rsidRPr="0032073F" w:rsidRDefault="009B6061" w:rsidP="009B6061">
    <w:pPr>
      <w:pBdr>
        <w:bottom w:val="single" w:sz="12" w:space="1" w:color="auto"/>
      </w:pBdr>
      <w:spacing w:after="60"/>
      <w:ind w:left="-720"/>
      <w:rPr>
        <w:rFonts w:ascii="Calibri" w:hAnsi="Calibri"/>
        <w:i/>
      </w:rPr>
    </w:pPr>
    <w:r w:rsidRPr="002313CD">
      <w:rPr>
        <w:rFonts w:ascii="Calibri" w:hAnsi="Calibri"/>
        <w:i/>
      </w:rPr>
      <w:t>Innovation Lab Network</w:t>
    </w:r>
    <w:r>
      <w:rPr>
        <w:rFonts w:ascii="Calibri" w:hAnsi="Calibri"/>
        <w:i/>
      </w:rPr>
      <w:t xml:space="preserve"> </w:t>
    </w:r>
    <w:r w:rsidRPr="002313CD">
      <w:rPr>
        <w:rFonts w:ascii="Calibri" w:hAnsi="Calibri"/>
        <w:i/>
      </w:rPr>
      <w:t xml:space="preserve">Performance Assessment </w:t>
    </w:r>
    <w:r>
      <w:rPr>
        <w:rFonts w:ascii="Calibri" w:hAnsi="Calibri"/>
        <w:i/>
      </w:rPr>
      <w:t>Project</w:t>
    </w:r>
  </w:p>
  <w:p w14:paraId="0E14C50A" w14:textId="77777777" w:rsidR="009B6061" w:rsidRPr="009B6061" w:rsidRDefault="009B6061" w:rsidP="009B60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isplayBackgroundShape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E5979"/>
    <w:rsid w:val="001E5979"/>
    <w:rsid w:val="00417DF7"/>
    <w:rsid w:val="004975F3"/>
    <w:rsid w:val="009B6061"/>
    <w:rsid w:val="00AE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1ED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1"/>
    <w:next w:val="Normal1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1"/>
    <w:next w:val="Normal1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1"/>
    <w:next w:val="Normal1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1"/>
    <w:next w:val="Normal1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1"/>
    <w:next w:val="Normal1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5F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5F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606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061"/>
  </w:style>
  <w:style w:type="paragraph" w:styleId="Footer">
    <w:name w:val="footer"/>
    <w:basedOn w:val="Normal"/>
    <w:link w:val="FooterChar"/>
    <w:uiPriority w:val="99"/>
    <w:unhideWhenUsed/>
    <w:rsid w:val="009B606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061"/>
  </w:style>
  <w:style w:type="character" w:styleId="PageNumber">
    <w:name w:val="page number"/>
    <w:basedOn w:val="DefaultParagraphFont"/>
    <w:uiPriority w:val="99"/>
    <w:semiHidden/>
    <w:unhideWhenUsed/>
    <w:rsid w:val="009B6061"/>
  </w:style>
  <w:style w:type="character" w:styleId="Hyperlink">
    <w:name w:val="Hyperlink"/>
    <w:basedOn w:val="DefaultParagraphFont"/>
    <w:uiPriority w:val="99"/>
    <w:unhideWhenUsed/>
    <w:rsid w:val="009B6061"/>
    <w:rPr>
      <w:color w:val="0000FF"/>
      <w:u w:val="single"/>
    </w:rPr>
  </w:style>
  <w:style w:type="paragraph" w:customStyle="1" w:styleId="p1">
    <w:name w:val="p1"/>
    <w:basedOn w:val="Normal"/>
    <w:rsid w:val="009B6061"/>
    <w:pPr>
      <w:spacing w:line="240" w:lineRule="auto"/>
    </w:pPr>
    <w:rPr>
      <w:rFonts w:ascii="Helvetica Neue" w:eastAsiaTheme="minorEastAsia" w:hAnsi="Helvetica Neue" w:cs="Times New Roman"/>
      <w:color w:val="E4AF0A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hyperlink" Target="https://creativecommons.org/licenses/by/4.0/legalco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rformanceassessmentresourcebank.org/" TargetMode="External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121</Words>
  <Characters>690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Biodiesel Introduction.docx</vt:lpstr>
    </vt:vector>
  </TitlesOfParts>
  <Company>Lighthouse Community Charter School</Company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Biodiesel Introduction.docx</dc:title>
  <cp:lastModifiedBy>juljul6@gmail.com</cp:lastModifiedBy>
  <cp:revision>2</cp:revision>
  <dcterms:created xsi:type="dcterms:W3CDTF">2018-03-12T08:56:00Z</dcterms:created>
  <dcterms:modified xsi:type="dcterms:W3CDTF">2018-03-12T08:56:00Z</dcterms:modified>
</cp:coreProperties>
</file>