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FDC5F"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5E264D">
        <w:rPr>
          <w:rFonts w:asciiTheme="majorHAnsi" w:hAnsiTheme="majorHAnsi"/>
          <w:sz w:val="22"/>
          <w:szCs w:val="22"/>
        </w:rPr>
        <w:t xml:space="preserve"> History/World History</w:t>
      </w:r>
    </w:p>
    <w:p w14:paraId="22E5E5BB"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5E264D">
        <w:rPr>
          <w:rFonts w:asciiTheme="majorHAnsi" w:hAnsiTheme="majorHAnsi"/>
          <w:sz w:val="22"/>
          <w:szCs w:val="22"/>
        </w:rPr>
        <w:t xml:space="preserve"> 10</w:t>
      </w:r>
    </w:p>
    <w:p w14:paraId="68AAF9C4"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5E264D">
        <w:rPr>
          <w:rFonts w:asciiTheme="majorHAnsi" w:hAnsiTheme="majorHAnsi"/>
          <w:sz w:val="22"/>
          <w:szCs w:val="22"/>
        </w:rPr>
        <w:t xml:space="preserve"> Envision Schools; Author: Erin Brandvold</w:t>
      </w:r>
    </w:p>
    <w:p w14:paraId="023CD54F" w14:textId="77777777" w:rsidR="005A034A" w:rsidRPr="00A52385" w:rsidRDefault="005A034A" w:rsidP="0096409C">
      <w:pPr>
        <w:rPr>
          <w:rFonts w:asciiTheme="majorHAnsi" w:hAnsiTheme="majorHAnsi"/>
        </w:rPr>
      </w:pPr>
    </w:p>
    <w:p w14:paraId="72CFE9E6" w14:textId="77777777" w:rsidR="0096409C" w:rsidRPr="000D47B8" w:rsidRDefault="000D47B8" w:rsidP="005A034A">
      <w:pPr>
        <w:jc w:val="center"/>
        <w:rPr>
          <w:rFonts w:asciiTheme="majorHAnsi" w:hAnsiTheme="majorHAnsi"/>
          <w:b/>
          <w:sz w:val="28"/>
          <w:szCs w:val="28"/>
        </w:rPr>
      </w:pPr>
      <w:r w:rsidRPr="000D47B8">
        <w:rPr>
          <w:rFonts w:asciiTheme="majorHAnsi" w:hAnsiTheme="majorHAnsi"/>
          <w:b/>
          <w:sz w:val="28"/>
          <w:szCs w:val="28"/>
        </w:rPr>
        <w:t>WWII and the Holocaust</w:t>
      </w:r>
    </w:p>
    <w:p w14:paraId="2D4D1139" w14:textId="77777777" w:rsidR="0096409C" w:rsidRPr="0096409C" w:rsidRDefault="0096409C" w:rsidP="0096409C">
      <w:pPr>
        <w:rPr>
          <w:rFonts w:asciiTheme="majorHAnsi" w:hAnsiTheme="majorHAnsi"/>
        </w:rPr>
      </w:pPr>
    </w:p>
    <w:p w14:paraId="009A7B12"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41702054" w14:textId="77777777" w:rsidR="0096409C" w:rsidRPr="008F1A2F" w:rsidRDefault="0096409C" w:rsidP="0096409C">
      <w:pPr>
        <w:rPr>
          <w:rFonts w:asciiTheme="majorHAnsi" w:hAnsiTheme="majorHAnsi"/>
          <w:b/>
          <w:u w:val="single"/>
        </w:rPr>
      </w:pPr>
    </w:p>
    <w:p w14:paraId="0595189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43DD81F8" w14:textId="77777777" w:rsidR="00BA0A26" w:rsidRPr="00BA0A26" w:rsidRDefault="00BA0A26" w:rsidP="00BA0A26">
      <w:pPr>
        <w:ind w:left="360"/>
        <w:rPr>
          <w:rFonts w:ascii="Calibri" w:hAnsi="Calibri"/>
        </w:rPr>
      </w:pPr>
      <w:r>
        <w:rPr>
          <w:rFonts w:ascii="Calibri" w:hAnsi="Calibri"/>
        </w:rPr>
        <w:t>Students</w:t>
      </w:r>
      <w:r w:rsidRPr="00BA0A26">
        <w:rPr>
          <w:rFonts w:ascii="Calibri" w:hAnsi="Calibri"/>
        </w:rPr>
        <w:t xml:space="preserve"> conduct research about the </w:t>
      </w:r>
      <w:r>
        <w:rPr>
          <w:rFonts w:ascii="Calibri" w:hAnsi="Calibri"/>
        </w:rPr>
        <w:t>World War II, use the research to answer a research</w:t>
      </w:r>
      <w:r w:rsidRPr="00BA0A26">
        <w:rPr>
          <w:rFonts w:ascii="Calibri" w:hAnsi="Calibri"/>
        </w:rPr>
        <w:t xml:space="preserve"> question with a strong argument, and then explain </w:t>
      </w:r>
      <w:r>
        <w:rPr>
          <w:rFonts w:ascii="Calibri" w:hAnsi="Calibri"/>
        </w:rPr>
        <w:t>their</w:t>
      </w:r>
      <w:r w:rsidRPr="00BA0A26">
        <w:rPr>
          <w:rFonts w:ascii="Calibri" w:hAnsi="Calibri"/>
        </w:rPr>
        <w:t xml:space="preserve"> findings in a 5-paragraph Historical Research/Inquiry essay.</w:t>
      </w:r>
    </w:p>
    <w:p w14:paraId="23CFDF83" w14:textId="77777777" w:rsidR="00BA0A26" w:rsidRPr="00BA0A26" w:rsidRDefault="00BA0A26" w:rsidP="00BA0A26">
      <w:pPr>
        <w:ind w:left="360"/>
        <w:rPr>
          <w:rFonts w:ascii="Calibri" w:hAnsi="Calibri"/>
        </w:rPr>
      </w:pPr>
    </w:p>
    <w:p w14:paraId="78BE64F3" w14:textId="77777777" w:rsidR="00BA0A26" w:rsidRPr="00BA0A26" w:rsidRDefault="00BA0A26" w:rsidP="00AB754E">
      <w:pPr>
        <w:ind w:left="360"/>
        <w:rPr>
          <w:rFonts w:ascii="Calibri" w:hAnsi="Calibri"/>
        </w:rPr>
      </w:pPr>
      <w:r>
        <w:rPr>
          <w:rFonts w:ascii="Calibri" w:hAnsi="Calibri"/>
        </w:rPr>
        <w:t>Students then apply their</w:t>
      </w:r>
      <w:r w:rsidRPr="00BA0A26">
        <w:rPr>
          <w:rFonts w:ascii="Calibri" w:hAnsi="Calibri"/>
        </w:rPr>
        <w:t xml:space="preserve"> understanding of the events in WWII and the Holocaust and to make sense of genocide, and international responses to genocide, occurring in the world today. </w:t>
      </w:r>
      <w:r>
        <w:rPr>
          <w:rFonts w:ascii="Calibri" w:hAnsi="Calibri"/>
        </w:rPr>
        <w:t>Students</w:t>
      </w:r>
      <w:r w:rsidRPr="00BA0A26">
        <w:rPr>
          <w:rFonts w:ascii="Calibri" w:hAnsi="Calibri"/>
        </w:rPr>
        <w:t xml:space="preserve"> participate in a mock UN meeting to discuss when we are obligated to act in response to a leader's use (or abuse) of power.</w:t>
      </w:r>
    </w:p>
    <w:p w14:paraId="3B33BF9B" w14:textId="77777777" w:rsidR="009F55ED" w:rsidRPr="0096409C" w:rsidRDefault="009F55ED" w:rsidP="009F55ED">
      <w:pPr>
        <w:tabs>
          <w:tab w:val="left" w:pos="360"/>
        </w:tabs>
        <w:ind w:left="360"/>
        <w:rPr>
          <w:rFonts w:asciiTheme="majorHAnsi" w:hAnsiTheme="majorHAnsi"/>
        </w:rPr>
      </w:pPr>
    </w:p>
    <w:p w14:paraId="4B4A6491"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0000DE8E" w14:textId="77777777" w:rsidR="00317D15" w:rsidRPr="00FD4391" w:rsidRDefault="00C64B7C" w:rsidP="00E65139">
      <w:pPr>
        <w:pStyle w:val="ListParagraph"/>
        <w:numPr>
          <w:ilvl w:val="0"/>
          <w:numId w:val="7"/>
        </w:numPr>
        <w:rPr>
          <w:rFonts w:asciiTheme="majorHAnsi" w:hAnsiTheme="majorHAnsi"/>
          <w:b/>
        </w:rPr>
      </w:pPr>
      <w:r w:rsidRPr="00FD4391">
        <w:rPr>
          <w:rFonts w:asciiTheme="majorHAnsi" w:hAnsiTheme="majorHAnsi"/>
          <w:b/>
        </w:rPr>
        <w:t xml:space="preserve">Primary </w:t>
      </w:r>
      <w:r w:rsidR="00317D15" w:rsidRPr="00FD4391">
        <w:rPr>
          <w:rFonts w:asciiTheme="majorHAnsi" w:hAnsiTheme="majorHAnsi"/>
          <w:b/>
        </w:rPr>
        <w:t>Common Core State Standards</w:t>
      </w:r>
    </w:p>
    <w:p w14:paraId="3C6692D3" w14:textId="77777777" w:rsidR="009A2C6B" w:rsidRPr="00AB754E" w:rsidRDefault="009A2C6B" w:rsidP="00FD4391">
      <w:pPr>
        <w:spacing w:line="305" w:lineRule="atLeast"/>
        <w:ind w:left="720"/>
        <w:rPr>
          <w:rFonts w:asciiTheme="majorHAnsi" w:hAnsiTheme="majorHAnsi"/>
          <w:color w:val="202020"/>
        </w:rPr>
      </w:pPr>
      <w:bookmarkStart w:id="0" w:name="CCSS.ELA-Literacy.RH.11-12.1"/>
      <w:r w:rsidRPr="00FD4391">
        <w:rPr>
          <w:rFonts w:asciiTheme="majorHAnsi" w:hAnsiTheme="majorHAnsi"/>
          <w:caps/>
          <w:color w:val="0000FF"/>
          <w:u w:val="single"/>
        </w:rPr>
        <w:t>CCSS.ELA-LITERACY.RH.11-12.1</w:t>
      </w:r>
      <w:bookmarkEnd w:id="0"/>
      <w:r w:rsidR="00FD4391">
        <w:rPr>
          <w:rFonts w:asciiTheme="majorHAnsi" w:hAnsiTheme="majorHAnsi"/>
          <w:color w:val="202020"/>
        </w:rPr>
        <w:t xml:space="preserve"> </w:t>
      </w:r>
      <w:r w:rsidRPr="00AB754E">
        <w:rPr>
          <w:rFonts w:asciiTheme="majorHAnsi" w:hAnsiTheme="majorHAnsi"/>
          <w:color w:val="202020"/>
        </w:rPr>
        <w:t>Cite specific textual evidence to support analysis of primary and secondary sources, connecting insights gained from specific details to an understanding of the text as a whole.</w:t>
      </w:r>
    </w:p>
    <w:p w14:paraId="461B8D0F" w14:textId="77777777" w:rsidR="009A2C6B" w:rsidRPr="00AB754E" w:rsidRDefault="009A2C6B" w:rsidP="00FD4391">
      <w:pPr>
        <w:spacing w:line="305" w:lineRule="atLeast"/>
        <w:ind w:left="720"/>
        <w:rPr>
          <w:rFonts w:asciiTheme="majorHAnsi" w:hAnsiTheme="majorHAnsi"/>
          <w:color w:val="202020"/>
        </w:rPr>
      </w:pPr>
      <w:bookmarkStart w:id="1" w:name="CCSS.ELA-Literacy.RH.11-12.2"/>
      <w:r w:rsidRPr="00FD4391">
        <w:rPr>
          <w:rFonts w:asciiTheme="majorHAnsi" w:hAnsiTheme="majorHAnsi"/>
          <w:caps/>
          <w:color w:val="0000FF"/>
          <w:u w:val="single"/>
        </w:rPr>
        <w:t>CCSS.ELA-LITERACY.RH.11-12.2</w:t>
      </w:r>
      <w:bookmarkEnd w:id="1"/>
      <w:r w:rsidR="00FD4391">
        <w:rPr>
          <w:rFonts w:asciiTheme="majorHAnsi" w:hAnsiTheme="majorHAnsi"/>
          <w:color w:val="202020"/>
        </w:rPr>
        <w:t xml:space="preserve"> </w:t>
      </w:r>
      <w:r w:rsidRPr="00AB754E">
        <w:rPr>
          <w:rFonts w:asciiTheme="majorHAnsi" w:hAnsiTheme="majorHAnsi"/>
          <w:color w:val="202020"/>
        </w:rPr>
        <w:t>Determine the central ideas or information of a primary or secondary source; provide an accurate summary that makes clear the relationships among the key details and ideas.</w:t>
      </w:r>
    </w:p>
    <w:p w14:paraId="29FF4900" w14:textId="77777777" w:rsidR="009A2C6B" w:rsidRPr="00AB754E" w:rsidRDefault="009A2C6B" w:rsidP="00FD4391">
      <w:pPr>
        <w:spacing w:line="305" w:lineRule="atLeast"/>
        <w:ind w:left="720"/>
        <w:rPr>
          <w:rFonts w:asciiTheme="majorHAnsi" w:hAnsiTheme="majorHAnsi"/>
          <w:color w:val="202020"/>
        </w:rPr>
      </w:pPr>
      <w:bookmarkStart w:id="2" w:name="CCSS.ELA-Literacy.RH.11-12.3"/>
      <w:r w:rsidRPr="00FD4391">
        <w:rPr>
          <w:rFonts w:asciiTheme="majorHAnsi" w:hAnsiTheme="majorHAnsi"/>
          <w:caps/>
          <w:color w:val="0000FF"/>
          <w:u w:val="single"/>
        </w:rPr>
        <w:t>CCSS.ELA-LITERACY.RH.11-12.3</w:t>
      </w:r>
      <w:bookmarkEnd w:id="2"/>
      <w:r w:rsidR="00FD4391">
        <w:rPr>
          <w:rFonts w:asciiTheme="majorHAnsi" w:hAnsiTheme="majorHAnsi"/>
          <w:color w:val="202020"/>
        </w:rPr>
        <w:t xml:space="preserve"> </w:t>
      </w:r>
      <w:r w:rsidRPr="00AB754E">
        <w:rPr>
          <w:rFonts w:asciiTheme="majorHAnsi" w:hAnsiTheme="majorHAnsi"/>
          <w:color w:val="202020"/>
        </w:rPr>
        <w:t>Evaluate various explanations for actions or events and determine which explanation best accords with textual evidence, acknowledging where the text leaves matters uncertain.</w:t>
      </w:r>
    </w:p>
    <w:p w14:paraId="41A04297" w14:textId="77777777" w:rsidR="009A2C6B" w:rsidRDefault="009A2C6B" w:rsidP="00FD4391">
      <w:pPr>
        <w:spacing w:line="305" w:lineRule="atLeast"/>
        <w:ind w:left="720"/>
        <w:rPr>
          <w:rFonts w:asciiTheme="majorHAnsi" w:hAnsiTheme="majorHAnsi"/>
          <w:color w:val="202020"/>
        </w:rPr>
      </w:pPr>
      <w:bookmarkStart w:id="3" w:name="CCSS.ELA-Literacy.RH.11-12.4"/>
      <w:r w:rsidRPr="00FD4391">
        <w:rPr>
          <w:rFonts w:asciiTheme="majorHAnsi" w:hAnsiTheme="majorHAnsi"/>
          <w:caps/>
          <w:color w:val="0000FF"/>
          <w:u w:val="single"/>
        </w:rPr>
        <w:t>CCSS.ELA-LITERACY.RH.11-12.4</w:t>
      </w:r>
      <w:bookmarkEnd w:id="3"/>
      <w:r w:rsidR="00FD4391">
        <w:rPr>
          <w:rFonts w:asciiTheme="majorHAnsi" w:hAnsiTheme="majorHAnsi"/>
          <w:color w:val="202020"/>
        </w:rPr>
        <w:t xml:space="preserve"> </w:t>
      </w:r>
      <w:r w:rsidRPr="00AB754E">
        <w:rPr>
          <w:rFonts w:asciiTheme="majorHAnsi" w:hAnsiTheme="majorHAnsi"/>
          <w:color w:val="202020"/>
        </w:rPr>
        <w:t>Determine the meaning of words and phrases as they are used in a text, including analyzing how an author uses and refines the meaning of a key term over the course of a text (e.g., how Madison defines</w:t>
      </w:r>
      <w:r w:rsidRPr="00AB754E">
        <w:rPr>
          <w:rStyle w:val="apple-converted-space"/>
          <w:rFonts w:asciiTheme="majorHAnsi" w:hAnsiTheme="majorHAnsi"/>
          <w:color w:val="202020"/>
        </w:rPr>
        <w:t> </w:t>
      </w:r>
      <w:r w:rsidRPr="00AB754E">
        <w:rPr>
          <w:rStyle w:val="Emphasis"/>
          <w:rFonts w:asciiTheme="majorHAnsi" w:hAnsiTheme="majorHAnsi"/>
          <w:color w:val="202020"/>
        </w:rPr>
        <w:t>faction</w:t>
      </w:r>
      <w:r w:rsidRPr="00AB754E">
        <w:rPr>
          <w:rStyle w:val="apple-converted-space"/>
          <w:rFonts w:asciiTheme="majorHAnsi" w:hAnsiTheme="majorHAnsi"/>
          <w:color w:val="202020"/>
        </w:rPr>
        <w:t> </w:t>
      </w:r>
      <w:r w:rsidRPr="00AB754E">
        <w:rPr>
          <w:rFonts w:asciiTheme="majorHAnsi" w:hAnsiTheme="majorHAnsi"/>
          <w:color w:val="202020"/>
        </w:rPr>
        <w:t>in</w:t>
      </w:r>
      <w:r w:rsidRPr="00AB754E">
        <w:rPr>
          <w:rStyle w:val="apple-converted-space"/>
          <w:rFonts w:asciiTheme="majorHAnsi" w:hAnsiTheme="majorHAnsi"/>
          <w:color w:val="202020"/>
        </w:rPr>
        <w:t> </w:t>
      </w:r>
      <w:r w:rsidRPr="00AB754E">
        <w:rPr>
          <w:rStyle w:val="Emphasis"/>
          <w:rFonts w:asciiTheme="majorHAnsi" w:hAnsiTheme="majorHAnsi"/>
          <w:color w:val="202020"/>
        </w:rPr>
        <w:t>Federalist</w:t>
      </w:r>
      <w:r w:rsidRPr="00AB754E">
        <w:rPr>
          <w:rStyle w:val="apple-converted-space"/>
          <w:rFonts w:asciiTheme="majorHAnsi" w:hAnsiTheme="majorHAnsi"/>
          <w:color w:val="202020"/>
        </w:rPr>
        <w:t> </w:t>
      </w:r>
      <w:r w:rsidRPr="00AB754E">
        <w:rPr>
          <w:rFonts w:asciiTheme="majorHAnsi" w:hAnsiTheme="majorHAnsi"/>
          <w:color w:val="202020"/>
        </w:rPr>
        <w:t>No. 10).</w:t>
      </w:r>
    </w:p>
    <w:p w14:paraId="3C278089" w14:textId="77777777" w:rsidR="009A2C6B" w:rsidRPr="00AB754E" w:rsidRDefault="009A2C6B" w:rsidP="00FD4391">
      <w:pPr>
        <w:spacing w:line="305" w:lineRule="atLeast"/>
        <w:ind w:left="720"/>
        <w:rPr>
          <w:rFonts w:asciiTheme="majorHAnsi" w:hAnsiTheme="majorHAnsi"/>
          <w:color w:val="202020"/>
        </w:rPr>
      </w:pPr>
      <w:r w:rsidRPr="00FD4391">
        <w:rPr>
          <w:rFonts w:asciiTheme="majorHAnsi" w:hAnsiTheme="majorHAnsi"/>
          <w:color w:val="0000FF"/>
          <w:u w:val="single"/>
        </w:rPr>
        <w:t>CCSS.ELA-LITERACY.RH.11-12.9</w:t>
      </w:r>
      <w:r w:rsidR="00FD4391">
        <w:rPr>
          <w:rFonts w:asciiTheme="majorHAnsi" w:hAnsiTheme="majorHAnsi"/>
          <w:color w:val="202020"/>
        </w:rPr>
        <w:t xml:space="preserve"> </w:t>
      </w:r>
      <w:r w:rsidRPr="00AB754E">
        <w:rPr>
          <w:rFonts w:asciiTheme="majorHAnsi" w:hAnsiTheme="majorHAnsi"/>
          <w:color w:val="202020"/>
        </w:rPr>
        <w:t>Integrate information from diverse sources, both primary and secondary, into a coherent understanding of an idea or event, noting discrepancies among sources.</w:t>
      </w:r>
    </w:p>
    <w:p w14:paraId="527ACDE7" w14:textId="77777777" w:rsidR="009A2C6B" w:rsidRPr="00AB754E" w:rsidRDefault="009A2C6B" w:rsidP="00FD4391">
      <w:pPr>
        <w:spacing w:line="305" w:lineRule="atLeast"/>
        <w:ind w:left="720"/>
        <w:rPr>
          <w:rFonts w:asciiTheme="majorHAnsi" w:hAnsiTheme="majorHAnsi"/>
          <w:color w:val="202020"/>
        </w:rPr>
      </w:pPr>
      <w:r w:rsidRPr="00FD4391">
        <w:rPr>
          <w:rFonts w:asciiTheme="majorHAnsi" w:hAnsiTheme="majorHAnsi"/>
          <w:color w:val="0000FF"/>
          <w:u w:val="single"/>
        </w:rPr>
        <w:lastRenderedPageBreak/>
        <w:t>CCSS.ELA-LITERACY.RH.11-12.10</w:t>
      </w:r>
      <w:r w:rsidR="00FD4391">
        <w:rPr>
          <w:rFonts w:asciiTheme="majorHAnsi" w:hAnsiTheme="majorHAnsi"/>
          <w:color w:val="202020"/>
        </w:rPr>
        <w:t xml:space="preserve"> </w:t>
      </w:r>
      <w:r w:rsidRPr="00AB754E">
        <w:rPr>
          <w:rFonts w:asciiTheme="majorHAnsi" w:hAnsiTheme="majorHAnsi"/>
          <w:color w:val="202020"/>
        </w:rPr>
        <w:t>By the end of grade 12, read and comprehend history/social studies texts in the grades 11-CCR text complexity band independently and proficiently.</w:t>
      </w:r>
    </w:p>
    <w:p w14:paraId="4C39F15B" w14:textId="77777777" w:rsidR="00317D15" w:rsidRPr="00317D15" w:rsidRDefault="00317D15" w:rsidP="00317D15">
      <w:pPr>
        <w:ind w:left="720"/>
        <w:rPr>
          <w:rFonts w:asciiTheme="majorHAnsi" w:hAnsiTheme="majorHAnsi"/>
        </w:rPr>
      </w:pPr>
    </w:p>
    <w:p w14:paraId="65ED131D" w14:textId="77777777" w:rsidR="00317D15" w:rsidRPr="00FD4391" w:rsidRDefault="00FD4391" w:rsidP="00714D52">
      <w:pPr>
        <w:pStyle w:val="ListParagraph"/>
        <w:numPr>
          <w:ilvl w:val="0"/>
          <w:numId w:val="7"/>
        </w:numPr>
        <w:rPr>
          <w:rFonts w:asciiTheme="majorHAnsi" w:hAnsiTheme="majorHAnsi"/>
        </w:rPr>
      </w:pPr>
      <w:r>
        <w:rPr>
          <w:rFonts w:asciiTheme="majorHAnsi" w:hAnsiTheme="majorHAnsi"/>
          <w:b/>
        </w:rPr>
        <w:t>Critical A</w:t>
      </w:r>
      <w:r w:rsidR="00317D15" w:rsidRPr="00FD4391">
        <w:rPr>
          <w:rFonts w:asciiTheme="majorHAnsi" w:hAnsiTheme="majorHAnsi"/>
          <w:b/>
        </w:rPr>
        <w:t>bilities</w:t>
      </w:r>
    </w:p>
    <w:p w14:paraId="53031E52" w14:textId="77777777" w:rsidR="009A2C6B" w:rsidRPr="004C1702" w:rsidRDefault="009A2C6B" w:rsidP="00FD4391">
      <w:pPr>
        <w:ind w:left="720"/>
        <w:rPr>
          <w:rFonts w:asciiTheme="majorHAnsi" w:hAnsiTheme="majorHAnsi"/>
        </w:rPr>
      </w:pPr>
      <w:r w:rsidRPr="00FD4391">
        <w:rPr>
          <w:rFonts w:asciiTheme="majorHAnsi" w:hAnsiTheme="majorHAnsi"/>
          <w:u w:val="single"/>
        </w:rPr>
        <w:t>Research:</w:t>
      </w:r>
      <w:r w:rsidR="00FD4391">
        <w:rPr>
          <w:rFonts w:asciiTheme="majorHAnsi" w:hAnsiTheme="majorHAnsi"/>
        </w:rPr>
        <w:t xml:space="preserve"> </w:t>
      </w:r>
      <w:r w:rsidRPr="004C1702">
        <w:rPr>
          <w:rFonts w:asciiTheme="majorHAnsi" w:hAnsiTheme="majorHAnsi"/>
        </w:rPr>
        <w:t>Conduct sustained research projects to answer a question (including a self-generated question) or solve a problem, narrow or broaden the inquiry when appropriate, and demonstrate understanding of th</w:t>
      </w:r>
      <w:r w:rsidR="00FD4391">
        <w:rPr>
          <w:rFonts w:asciiTheme="majorHAnsi" w:hAnsiTheme="majorHAnsi"/>
        </w:rPr>
        <w:t xml:space="preserve">e subject under investigation. </w:t>
      </w:r>
      <w:r w:rsidRPr="004C1702">
        <w:rPr>
          <w:rFonts w:asciiTheme="majorHAnsi" w:hAnsiTheme="majorHAnsi"/>
        </w:rPr>
        <w:t>Gather relevant information from multiple authoritative print and digital sources, use advanced searches effectively, and assess the strengths and limitations of each source in terms of the specific task, purpose, and audience.</w:t>
      </w:r>
    </w:p>
    <w:p w14:paraId="39AF0103" w14:textId="77777777" w:rsidR="009A2C6B" w:rsidRDefault="009A2C6B" w:rsidP="00FD4391">
      <w:pPr>
        <w:ind w:left="720"/>
        <w:rPr>
          <w:rFonts w:asciiTheme="majorHAnsi" w:hAnsiTheme="majorHAnsi"/>
        </w:rPr>
      </w:pPr>
      <w:r w:rsidRPr="00FD4391">
        <w:rPr>
          <w:rFonts w:asciiTheme="majorHAnsi" w:hAnsiTheme="majorHAnsi"/>
          <w:u w:val="single"/>
        </w:rPr>
        <w:t>Analysis of Information:</w:t>
      </w:r>
      <w:r w:rsidR="00FD4391">
        <w:rPr>
          <w:rFonts w:asciiTheme="majorHAnsi" w:hAnsiTheme="majorHAnsi"/>
        </w:rPr>
        <w:t xml:space="preserve"> </w:t>
      </w:r>
      <w:r w:rsidRPr="004C1702">
        <w:rPr>
          <w:rFonts w:asciiTheme="majorHAnsi" w:hAnsiTheme="majorHAnsi"/>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09C6A609" w14:textId="77777777" w:rsidR="009A2C6B" w:rsidRDefault="009A2C6B" w:rsidP="00FD4391">
      <w:pPr>
        <w:ind w:left="720"/>
        <w:rPr>
          <w:rFonts w:asciiTheme="majorHAnsi" w:hAnsiTheme="majorHAnsi"/>
        </w:rPr>
      </w:pPr>
      <w:r w:rsidRPr="00FD4391">
        <w:rPr>
          <w:rFonts w:asciiTheme="majorHAnsi" w:hAnsiTheme="majorHAnsi"/>
          <w:u w:val="single"/>
        </w:rPr>
        <w:t>Communication in Many Forms:</w:t>
      </w:r>
      <w:r w:rsidR="00FD4391">
        <w:rPr>
          <w:rFonts w:asciiTheme="majorHAnsi" w:hAnsiTheme="majorHAnsi"/>
        </w:rPr>
        <w:t xml:space="preserve"> </w:t>
      </w:r>
      <w:r w:rsidRPr="004C1702">
        <w:rPr>
          <w:rFonts w:asciiTheme="majorHAnsi" w:hAnsiTheme="majorHAnsi"/>
        </w:rPr>
        <w:t>Use oral and written communication skills to learn, evaluate, and express ideas for a range of tasks, p</w:t>
      </w:r>
      <w:r w:rsidR="00FD4391">
        <w:rPr>
          <w:rFonts w:asciiTheme="majorHAnsi" w:hAnsiTheme="majorHAnsi"/>
        </w:rPr>
        <w:t xml:space="preserve">urposes, and audiences. </w:t>
      </w:r>
      <w:r w:rsidRPr="004C1702">
        <w:rPr>
          <w:rFonts w:asciiTheme="majorHAnsi" w:hAnsiTheme="majorHAnsi"/>
        </w:rPr>
        <w:t>Develop and strengthen writing as needed by planning, revising, editing, and rewriting while considering the audience.</w:t>
      </w:r>
    </w:p>
    <w:p w14:paraId="24DC67DC" w14:textId="77777777" w:rsidR="004C1702" w:rsidRPr="00317D15" w:rsidRDefault="004C1702" w:rsidP="00E65139">
      <w:pPr>
        <w:ind w:left="360"/>
        <w:rPr>
          <w:rFonts w:asciiTheme="majorHAnsi" w:hAnsiTheme="majorHAnsi"/>
        </w:rPr>
      </w:pPr>
    </w:p>
    <w:p w14:paraId="36892C6D" w14:textId="77777777" w:rsidR="00052FE5" w:rsidRDefault="00FD4391" w:rsidP="00052FE5">
      <w:pPr>
        <w:pStyle w:val="ListParagraph"/>
        <w:numPr>
          <w:ilvl w:val="0"/>
          <w:numId w:val="7"/>
        </w:numPr>
        <w:rPr>
          <w:rFonts w:asciiTheme="majorHAnsi" w:hAnsiTheme="majorHAnsi"/>
          <w:b/>
        </w:rPr>
      </w:pPr>
      <w:r>
        <w:rPr>
          <w:rFonts w:asciiTheme="majorHAnsi" w:hAnsiTheme="majorHAnsi"/>
          <w:b/>
        </w:rPr>
        <w:t xml:space="preserve">C3 </w:t>
      </w:r>
      <w:r w:rsidR="00052FE5">
        <w:rPr>
          <w:rFonts w:asciiTheme="majorHAnsi" w:hAnsiTheme="majorHAnsi"/>
          <w:b/>
        </w:rPr>
        <w:t>College, Career &amp; Civic Life Framework</w:t>
      </w:r>
      <w:r w:rsidR="00052FE5">
        <w:rPr>
          <w:rStyle w:val="CommentReference"/>
        </w:rPr>
        <w:t xml:space="preserve"> </w:t>
      </w:r>
    </w:p>
    <w:p w14:paraId="477A32B4" w14:textId="77777777" w:rsidR="00052FE5" w:rsidRPr="00354FA2" w:rsidRDefault="00052FE5" w:rsidP="00FD4391">
      <w:pPr>
        <w:ind w:left="720"/>
        <w:rPr>
          <w:rFonts w:asciiTheme="majorHAnsi" w:hAnsiTheme="majorHAnsi"/>
        </w:rPr>
      </w:pPr>
      <w:r w:rsidRPr="00FD4391">
        <w:rPr>
          <w:rFonts w:asciiTheme="majorHAnsi" w:hAnsiTheme="majorHAnsi" w:hint="eastAsia"/>
          <w:u w:val="single"/>
        </w:rPr>
        <w:t>D2.His.14.9</w:t>
      </w:r>
      <w:r w:rsidRPr="00FD4391">
        <w:rPr>
          <w:rFonts w:asciiTheme="majorHAnsi" w:hAnsiTheme="majorHAnsi"/>
          <w:u w:val="single"/>
        </w:rPr>
        <w:t>-</w:t>
      </w:r>
      <w:r w:rsidRPr="00FD4391">
        <w:rPr>
          <w:rFonts w:asciiTheme="majorHAnsi" w:hAnsiTheme="majorHAnsi" w:hint="eastAsia"/>
          <w:u w:val="single"/>
        </w:rPr>
        <w:t>12.</w:t>
      </w:r>
      <w:r w:rsidRPr="00354FA2">
        <w:rPr>
          <w:rFonts w:asciiTheme="majorHAnsi" w:hAnsiTheme="majorHAnsi" w:hint="eastAsia"/>
        </w:rPr>
        <w:t xml:space="preserve"> Analyze multiple and complex causes and effects of events in the</w:t>
      </w:r>
      <w:r w:rsidR="00FD4391">
        <w:rPr>
          <w:rFonts w:asciiTheme="majorHAnsi" w:hAnsiTheme="majorHAnsi"/>
        </w:rPr>
        <w:t xml:space="preserve"> </w:t>
      </w:r>
      <w:r w:rsidRPr="00354FA2">
        <w:rPr>
          <w:rFonts w:asciiTheme="majorHAnsi" w:hAnsiTheme="majorHAnsi"/>
        </w:rPr>
        <w:t>past.</w:t>
      </w:r>
    </w:p>
    <w:p w14:paraId="35F80CD1" w14:textId="77777777" w:rsidR="00052FE5" w:rsidRPr="00354FA2" w:rsidRDefault="00052FE5" w:rsidP="00FD4391">
      <w:pPr>
        <w:ind w:left="720"/>
        <w:rPr>
          <w:rFonts w:asciiTheme="majorHAnsi" w:hAnsiTheme="majorHAnsi"/>
        </w:rPr>
      </w:pPr>
      <w:r w:rsidRPr="00FD4391">
        <w:rPr>
          <w:rFonts w:asciiTheme="majorHAnsi" w:hAnsiTheme="majorHAnsi" w:hint="eastAsia"/>
          <w:u w:val="single"/>
        </w:rPr>
        <w:t>D2.His.16.9</w:t>
      </w:r>
      <w:r w:rsidRPr="00FD4391">
        <w:rPr>
          <w:rFonts w:asciiTheme="majorHAnsi" w:hAnsiTheme="majorHAnsi"/>
          <w:u w:val="single"/>
        </w:rPr>
        <w:t>-</w:t>
      </w:r>
      <w:r w:rsidRPr="00FD4391">
        <w:rPr>
          <w:rFonts w:asciiTheme="majorHAnsi" w:hAnsiTheme="majorHAnsi" w:hint="eastAsia"/>
          <w:u w:val="single"/>
        </w:rPr>
        <w:t>12.</w:t>
      </w:r>
      <w:r w:rsidRPr="00354FA2">
        <w:rPr>
          <w:rFonts w:asciiTheme="majorHAnsi" w:hAnsiTheme="majorHAnsi" w:hint="eastAsia"/>
        </w:rPr>
        <w:t xml:space="preserve"> Integrate evidence from multiple relevant historical sources and interpretations into a reasoned argument about the past.</w:t>
      </w:r>
    </w:p>
    <w:p w14:paraId="08107736" w14:textId="77777777" w:rsidR="00354FA2" w:rsidRDefault="00052FE5" w:rsidP="00FD4391">
      <w:pPr>
        <w:ind w:left="720"/>
        <w:rPr>
          <w:rFonts w:asciiTheme="majorHAnsi" w:hAnsiTheme="majorHAnsi"/>
        </w:rPr>
      </w:pPr>
      <w:r w:rsidRPr="00FD4391">
        <w:rPr>
          <w:rFonts w:asciiTheme="majorHAnsi" w:hAnsiTheme="majorHAnsi" w:hint="eastAsia"/>
          <w:u w:val="single"/>
        </w:rPr>
        <w:t>D1.5.9</w:t>
      </w:r>
      <w:r w:rsidRPr="00FD4391">
        <w:rPr>
          <w:rFonts w:asciiTheme="majorHAnsi" w:hAnsiTheme="majorHAnsi"/>
          <w:u w:val="single"/>
        </w:rPr>
        <w:t>-</w:t>
      </w:r>
      <w:r w:rsidRPr="00FD4391">
        <w:rPr>
          <w:rFonts w:asciiTheme="majorHAnsi" w:hAnsiTheme="majorHAnsi" w:hint="eastAsia"/>
          <w:u w:val="single"/>
        </w:rPr>
        <w:t>12.</w:t>
      </w:r>
      <w:r w:rsidRPr="00354FA2">
        <w:rPr>
          <w:rFonts w:asciiTheme="majorHAnsi" w:hAnsiTheme="majorHAnsi" w:hint="eastAsia"/>
        </w:rPr>
        <w:t xml:space="preserve"> Determine the kinds of sources that will be helpful in answering compelling and supporting questions, taking into consideration multiple points of view represented in the sources, the types of sources available, and the potential uses of the s</w:t>
      </w:r>
      <w:r w:rsidRPr="00354FA2">
        <w:rPr>
          <w:rFonts w:asciiTheme="majorHAnsi" w:hAnsiTheme="majorHAnsi"/>
        </w:rPr>
        <w:t>ources.</w:t>
      </w:r>
    </w:p>
    <w:p w14:paraId="7AB9F874" w14:textId="77777777" w:rsidR="00354FA2" w:rsidRPr="008F1A2F" w:rsidRDefault="00354FA2" w:rsidP="00E65139">
      <w:pPr>
        <w:ind w:left="360"/>
        <w:rPr>
          <w:rFonts w:asciiTheme="majorHAnsi" w:hAnsiTheme="majorHAnsi"/>
        </w:rPr>
      </w:pPr>
    </w:p>
    <w:p w14:paraId="4B7D6FE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263BC59E" w14:textId="77777777" w:rsidR="00317D15" w:rsidRDefault="00CC7783" w:rsidP="00B4067E">
      <w:pPr>
        <w:tabs>
          <w:tab w:val="left" w:pos="360"/>
        </w:tabs>
        <w:ind w:left="360"/>
        <w:rPr>
          <w:rFonts w:asciiTheme="majorHAnsi" w:hAnsiTheme="majorHAnsi"/>
        </w:rPr>
      </w:pPr>
      <w:r>
        <w:rPr>
          <w:rFonts w:asciiTheme="majorHAnsi" w:hAnsiTheme="majorHAnsi"/>
        </w:rPr>
        <w:t>This task will take 3-4 weeks, depending on your schedule.</w:t>
      </w:r>
    </w:p>
    <w:p w14:paraId="5E19152A" w14:textId="77777777" w:rsidR="00317D15" w:rsidRPr="00317D15" w:rsidRDefault="00317D15" w:rsidP="009F55ED">
      <w:pPr>
        <w:tabs>
          <w:tab w:val="left" w:pos="360"/>
        </w:tabs>
        <w:ind w:left="360"/>
        <w:rPr>
          <w:rFonts w:asciiTheme="majorHAnsi" w:hAnsiTheme="majorHAnsi"/>
        </w:rPr>
      </w:pPr>
    </w:p>
    <w:p w14:paraId="034DD323" w14:textId="77777777" w:rsidR="00317D15" w:rsidRPr="00FD4391" w:rsidRDefault="00317D15" w:rsidP="00B4067E">
      <w:pPr>
        <w:pStyle w:val="ListParagraph"/>
        <w:numPr>
          <w:ilvl w:val="0"/>
          <w:numId w:val="8"/>
        </w:numPr>
        <w:tabs>
          <w:tab w:val="left" w:pos="360"/>
        </w:tabs>
        <w:ind w:left="360"/>
        <w:rPr>
          <w:rFonts w:asciiTheme="majorHAnsi" w:hAnsiTheme="majorHAnsi"/>
        </w:rPr>
      </w:pPr>
      <w:r w:rsidRPr="00FD4391">
        <w:rPr>
          <w:rFonts w:asciiTheme="majorHAnsi" w:hAnsiTheme="majorHAnsi"/>
          <w:b/>
        </w:rPr>
        <w:t>Materials/resources:</w:t>
      </w:r>
    </w:p>
    <w:p w14:paraId="5BA9A840" w14:textId="77777777" w:rsidR="00052FE5" w:rsidRPr="009A2C6B" w:rsidRDefault="00052FE5" w:rsidP="00052FE5">
      <w:pPr>
        <w:pStyle w:val="ListParagraph"/>
        <w:numPr>
          <w:ilvl w:val="0"/>
          <w:numId w:val="10"/>
        </w:numPr>
        <w:ind w:left="720"/>
        <w:rPr>
          <w:rFonts w:ascii="Calibri" w:hAnsi="Calibri"/>
          <w:b/>
        </w:rPr>
      </w:pPr>
      <w:r w:rsidRPr="00D1302C">
        <w:rPr>
          <w:rFonts w:asciiTheme="majorHAnsi" w:hAnsiTheme="majorHAnsi"/>
        </w:rPr>
        <w:t xml:space="preserve">Elie Wiesel’s memoir </w:t>
      </w:r>
      <w:r w:rsidRPr="00D1302C">
        <w:rPr>
          <w:rFonts w:asciiTheme="majorHAnsi" w:hAnsiTheme="majorHAnsi"/>
          <w:u w:val="single"/>
        </w:rPr>
        <w:t>Night</w:t>
      </w:r>
      <w:r w:rsidRPr="00D1302C">
        <w:rPr>
          <w:rFonts w:asciiTheme="majorHAnsi" w:hAnsiTheme="majorHAnsi"/>
        </w:rPr>
        <w:t xml:space="preserve"> </w:t>
      </w:r>
    </w:p>
    <w:p w14:paraId="16A8847C" w14:textId="77777777" w:rsidR="00052FE5" w:rsidRDefault="00052FE5" w:rsidP="00052FE5">
      <w:pPr>
        <w:pStyle w:val="ListParagraph"/>
        <w:numPr>
          <w:ilvl w:val="0"/>
          <w:numId w:val="10"/>
        </w:numPr>
        <w:ind w:left="720"/>
        <w:rPr>
          <w:rFonts w:ascii="Calibri" w:hAnsi="Calibri"/>
          <w:b/>
        </w:rPr>
      </w:pPr>
      <w:r>
        <w:rPr>
          <w:rFonts w:ascii="Calibri" w:hAnsi="Calibri"/>
        </w:rPr>
        <w:t>Blank source cards or note cards for taking notes on sources</w:t>
      </w:r>
    </w:p>
    <w:p w14:paraId="59EF3C5F" w14:textId="77777777" w:rsidR="00052FE5" w:rsidRDefault="00052FE5" w:rsidP="00052FE5">
      <w:pPr>
        <w:pStyle w:val="ListParagraph"/>
        <w:numPr>
          <w:ilvl w:val="0"/>
          <w:numId w:val="10"/>
        </w:numPr>
        <w:ind w:left="720"/>
        <w:rPr>
          <w:rFonts w:ascii="Calibri" w:hAnsi="Calibri"/>
          <w:b/>
        </w:rPr>
      </w:pPr>
      <w:r w:rsidRPr="005B72A2">
        <w:rPr>
          <w:rFonts w:ascii="Calibri" w:hAnsi="Calibri" w:cs="Didot"/>
        </w:rPr>
        <w:t>Access to a library or computers connected to the Internet</w:t>
      </w:r>
    </w:p>
    <w:p w14:paraId="49EBF29C" w14:textId="77777777" w:rsidR="00052FE5" w:rsidRPr="005B72A2" w:rsidRDefault="00052FE5" w:rsidP="00052FE5">
      <w:pPr>
        <w:pStyle w:val="ListParagraph"/>
        <w:numPr>
          <w:ilvl w:val="0"/>
          <w:numId w:val="10"/>
        </w:numPr>
        <w:ind w:left="720"/>
        <w:rPr>
          <w:rFonts w:ascii="Calibri" w:hAnsi="Calibri"/>
          <w:b/>
        </w:rPr>
      </w:pPr>
      <w:r w:rsidRPr="005B72A2">
        <w:rPr>
          <w:rFonts w:ascii="Calibri" w:hAnsi="Calibri" w:cs="Didot"/>
        </w:rPr>
        <w:t>Printer for students’ research (optional)</w:t>
      </w:r>
      <w:r w:rsidRPr="005B72A2">
        <w:rPr>
          <w:rFonts w:ascii="Calibri" w:hAnsi="Calibri"/>
        </w:rPr>
        <w:tab/>
      </w:r>
    </w:p>
    <w:p w14:paraId="7BC72C4D" w14:textId="77777777" w:rsidR="00354FA2" w:rsidRPr="00317D15" w:rsidRDefault="00354FA2" w:rsidP="009F55ED">
      <w:pPr>
        <w:tabs>
          <w:tab w:val="left" w:pos="360"/>
        </w:tabs>
        <w:ind w:left="360"/>
        <w:rPr>
          <w:rFonts w:asciiTheme="majorHAnsi" w:hAnsiTheme="majorHAnsi"/>
        </w:rPr>
      </w:pPr>
    </w:p>
    <w:p w14:paraId="22FB79D0"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lastRenderedPageBreak/>
        <w:t>Prior knowledge:</w:t>
      </w:r>
      <w:r w:rsidRPr="0096409C">
        <w:rPr>
          <w:rFonts w:asciiTheme="majorHAnsi" w:hAnsiTheme="majorHAnsi"/>
        </w:rPr>
        <w:t xml:space="preserve"> </w:t>
      </w:r>
    </w:p>
    <w:p w14:paraId="247CF383" w14:textId="77777777" w:rsidR="00317D15" w:rsidRDefault="00FD4391" w:rsidP="00B4067E">
      <w:pPr>
        <w:tabs>
          <w:tab w:val="left" w:pos="360"/>
        </w:tabs>
        <w:ind w:left="360"/>
        <w:rPr>
          <w:rFonts w:asciiTheme="majorHAnsi" w:hAnsiTheme="majorHAnsi"/>
        </w:rPr>
      </w:pPr>
      <w:r>
        <w:rPr>
          <w:rFonts w:asciiTheme="majorHAnsi" w:hAnsiTheme="majorHAnsi"/>
        </w:rPr>
        <w:t>None provided.</w:t>
      </w:r>
    </w:p>
    <w:p w14:paraId="68969EFC" w14:textId="77777777" w:rsidR="00317D15" w:rsidRDefault="00317D15" w:rsidP="009F55ED">
      <w:pPr>
        <w:tabs>
          <w:tab w:val="left" w:pos="360"/>
        </w:tabs>
        <w:ind w:left="360"/>
        <w:rPr>
          <w:rFonts w:asciiTheme="majorHAnsi" w:hAnsiTheme="majorHAnsi"/>
        </w:rPr>
      </w:pPr>
    </w:p>
    <w:p w14:paraId="755E24CD"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37B6C4F5" w14:textId="77777777" w:rsidR="00317D15" w:rsidRPr="00317D15" w:rsidRDefault="00FD4391" w:rsidP="00B4067E">
      <w:pPr>
        <w:tabs>
          <w:tab w:val="left" w:pos="360"/>
        </w:tabs>
        <w:ind w:left="360"/>
        <w:rPr>
          <w:rFonts w:asciiTheme="majorHAnsi" w:hAnsiTheme="majorHAnsi"/>
        </w:rPr>
      </w:pPr>
      <w:r>
        <w:rPr>
          <w:rFonts w:asciiTheme="majorHAnsi" w:hAnsiTheme="majorHAnsi"/>
        </w:rPr>
        <w:t>None provided.</w:t>
      </w:r>
    </w:p>
    <w:p w14:paraId="79AEC7D6" w14:textId="77777777" w:rsidR="00317D15" w:rsidRPr="00317D15" w:rsidRDefault="00317D15" w:rsidP="009F55ED">
      <w:pPr>
        <w:tabs>
          <w:tab w:val="left" w:pos="360"/>
        </w:tabs>
        <w:ind w:left="360"/>
        <w:rPr>
          <w:rFonts w:asciiTheme="majorHAnsi" w:hAnsiTheme="majorHAnsi"/>
        </w:rPr>
      </w:pPr>
    </w:p>
    <w:p w14:paraId="41355EF8" w14:textId="77777777" w:rsidR="00317D15" w:rsidRPr="00FD4391" w:rsidRDefault="00317D15" w:rsidP="00317D15">
      <w:pPr>
        <w:pStyle w:val="ListParagraph"/>
        <w:numPr>
          <w:ilvl w:val="0"/>
          <w:numId w:val="8"/>
        </w:numPr>
        <w:tabs>
          <w:tab w:val="left" w:pos="360"/>
        </w:tabs>
        <w:ind w:left="360"/>
        <w:rPr>
          <w:rFonts w:asciiTheme="majorHAnsi" w:hAnsiTheme="majorHAnsi"/>
          <w:b/>
        </w:rPr>
      </w:pPr>
      <w:r w:rsidRPr="00FD4391">
        <w:rPr>
          <w:rFonts w:asciiTheme="majorHAnsi" w:hAnsiTheme="majorHAnsi"/>
          <w:b/>
        </w:rPr>
        <w:t>Teacher instructions:</w:t>
      </w:r>
    </w:p>
    <w:p w14:paraId="37891E3F" w14:textId="77777777" w:rsidR="00FA4437" w:rsidRPr="00FA4437" w:rsidRDefault="00FA4437" w:rsidP="00FA4437">
      <w:pPr>
        <w:tabs>
          <w:tab w:val="left" w:pos="360"/>
        </w:tabs>
        <w:ind w:left="360"/>
        <w:rPr>
          <w:rFonts w:asciiTheme="majorHAnsi" w:hAnsiTheme="majorHAnsi"/>
        </w:rPr>
      </w:pPr>
      <w:r w:rsidRPr="00FA4437">
        <w:rPr>
          <w:rFonts w:asciiTheme="majorHAnsi" w:hAnsiTheme="majorHAnsi"/>
        </w:rPr>
        <w:t>Steps:</w:t>
      </w:r>
    </w:p>
    <w:p w14:paraId="225A1BAC" w14:textId="77777777" w:rsidR="00C245D5" w:rsidRDefault="00C245D5" w:rsidP="00FA4437">
      <w:pPr>
        <w:pStyle w:val="ListParagraph"/>
        <w:numPr>
          <w:ilvl w:val="0"/>
          <w:numId w:val="9"/>
        </w:numPr>
        <w:tabs>
          <w:tab w:val="left" w:pos="360"/>
        </w:tabs>
        <w:rPr>
          <w:rFonts w:asciiTheme="majorHAnsi" w:hAnsiTheme="majorHAnsi"/>
        </w:rPr>
      </w:pPr>
      <w:r>
        <w:rPr>
          <w:rFonts w:asciiTheme="majorHAnsi" w:hAnsiTheme="majorHAnsi"/>
        </w:rPr>
        <w:t>Introduce the assignment and discuss the student instructions</w:t>
      </w:r>
      <w:r w:rsidR="00CD5753">
        <w:rPr>
          <w:rFonts w:asciiTheme="majorHAnsi" w:hAnsiTheme="majorHAnsi"/>
        </w:rPr>
        <w:t>.</w:t>
      </w:r>
    </w:p>
    <w:p w14:paraId="75E46594" w14:textId="77777777" w:rsidR="00317D15" w:rsidRDefault="00FA4437" w:rsidP="00FA4437">
      <w:pPr>
        <w:pStyle w:val="ListParagraph"/>
        <w:numPr>
          <w:ilvl w:val="0"/>
          <w:numId w:val="9"/>
        </w:numPr>
        <w:tabs>
          <w:tab w:val="left" w:pos="360"/>
        </w:tabs>
        <w:rPr>
          <w:rFonts w:asciiTheme="majorHAnsi" w:hAnsiTheme="majorHAnsi"/>
        </w:rPr>
      </w:pPr>
      <w:r>
        <w:rPr>
          <w:rFonts w:asciiTheme="majorHAnsi" w:hAnsiTheme="majorHAnsi"/>
        </w:rPr>
        <w:t>Source Card 1</w:t>
      </w:r>
      <w:r w:rsidR="00C245D5">
        <w:rPr>
          <w:rFonts w:asciiTheme="majorHAnsi" w:hAnsiTheme="majorHAnsi"/>
        </w:rPr>
        <w:t>. Have students complete a source card on one primary source. In class share some of these cards and evaluate them, offering advice to students to help them in their research.</w:t>
      </w:r>
    </w:p>
    <w:p w14:paraId="5619E5A3" w14:textId="77777777" w:rsidR="00FA4437" w:rsidRDefault="00FA4437" w:rsidP="00FA4437">
      <w:pPr>
        <w:pStyle w:val="ListParagraph"/>
        <w:numPr>
          <w:ilvl w:val="0"/>
          <w:numId w:val="9"/>
        </w:numPr>
        <w:tabs>
          <w:tab w:val="left" w:pos="360"/>
        </w:tabs>
        <w:rPr>
          <w:rFonts w:asciiTheme="majorHAnsi" w:hAnsiTheme="majorHAnsi"/>
        </w:rPr>
      </w:pPr>
      <w:r>
        <w:rPr>
          <w:rFonts w:asciiTheme="majorHAnsi" w:hAnsiTheme="majorHAnsi"/>
        </w:rPr>
        <w:t>All research completed (3-4 source cards total)</w:t>
      </w:r>
      <w:r w:rsidR="00C245D5">
        <w:rPr>
          <w:rFonts w:asciiTheme="majorHAnsi" w:hAnsiTheme="majorHAnsi"/>
        </w:rPr>
        <w:t>. Give students enough time to conduct research, find sources and evaluate several of them using the source cards.</w:t>
      </w:r>
    </w:p>
    <w:p w14:paraId="3A8B7642" w14:textId="77777777" w:rsidR="00FA4437" w:rsidRPr="00AF26FB" w:rsidRDefault="00FA4437" w:rsidP="00B877DF">
      <w:pPr>
        <w:pStyle w:val="ListParagraph"/>
        <w:numPr>
          <w:ilvl w:val="0"/>
          <w:numId w:val="9"/>
        </w:numPr>
        <w:tabs>
          <w:tab w:val="left" w:pos="360"/>
        </w:tabs>
        <w:rPr>
          <w:rFonts w:asciiTheme="majorHAnsi" w:hAnsiTheme="majorHAnsi"/>
        </w:rPr>
      </w:pPr>
      <w:r>
        <w:rPr>
          <w:rFonts w:asciiTheme="majorHAnsi" w:hAnsiTheme="majorHAnsi"/>
        </w:rPr>
        <w:t>Historical argument with relevant claims</w:t>
      </w:r>
      <w:r w:rsidR="00C245D5">
        <w:rPr>
          <w:rFonts w:asciiTheme="majorHAnsi" w:hAnsiTheme="majorHAnsi"/>
        </w:rPr>
        <w:t>. Ask student to</w:t>
      </w:r>
      <w:r w:rsidR="00B877DF">
        <w:rPr>
          <w:rFonts w:asciiTheme="majorHAnsi" w:hAnsiTheme="majorHAnsi"/>
        </w:rPr>
        <w:t xml:space="preserve"> write an introductory paragraph in which they</w:t>
      </w:r>
      <w:r w:rsidR="00C245D5">
        <w:rPr>
          <w:rFonts w:asciiTheme="majorHAnsi" w:hAnsiTheme="majorHAnsi"/>
        </w:rPr>
        <w:t xml:space="preserve"> formulate a tentative claim they feel they can defend using the sources they have identified.</w:t>
      </w:r>
      <w:r w:rsidR="00B877DF">
        <w:rPr>
          <w:rFonts w:asciiTheme="majorHAnsi" w:hAnsiTheme="majorHAnsi"/>
        </w:rPr>
        <w:t xml:space="preserve"> Have students meet in small gro</w:t>
      </w:r>
      <w:r w:rsidR="00CD5753">
        <w:rPr>
          <w:rFonts w:asciiTheme="majorHAnsi" w:hAnsiTheme="majorHAnsi"/>
        </w:rPr>
        <w:t>ups to discuss their paragraphs and plan their essays.</w:t>
      </w:r>
    </w:p>
    <w:p w14:paraId="134485DD" w14:textId="77777777" w:rsidR="00FA4437" w:rsidRDefault="00FA4437" w:rsidP="00FA4437">
      <w:pPr>
        <w:pStyle w:val="ListParagraph"/>
        <w:numPr>
          <w:ilvl w:val="0"/>
          <w:numId w:val="9"/>
        </w:numPr>
        <w:tabs>
          <w:tab w:val="left" w:pos="360"/>
        </w:tabs>
        <w:rPr>
          <w:rFonts w:asciiTheme="majorHAnsi" w:hAnsiTheme="majorHAnsi"/>
        </w:rPr>
      </w:pPr>
      <w:r>
        <w:rPr>
          <w:rFonts w:asciiTheme="majorHAnsi" w:hAnsiTheme="majorHAnsi"/>
        </w:rPr>
        <w:t>Body paragraph 1 for review</w:t>
      </w:r>
      <w:r w:rsidR="00B877DF">
        <w:rPr>
          <w:rFonts w:asciiTheme="majorHAnsi" w:hAnsiTheme="majorHAnsi"/>
        </w:rPr>
        <w:t>. Meet individually with students to check their work on one body paragraph.</w:t>
      </w:r>
    </w:p>
    <w:p w14:paraId="46D0387D" w14:textId="77777777" w:rsidR="00FA4437" w:rsidRDefault="00B877DF" w:rsidP="00FA4437">
      <w:pPr>
        <w:pStyle w:val="ListParagraph"/>
        <w:numPr>
          <w:ilvl w:val="0"/>
          <w:numId w:val="9"/>
        </w:numPr>
        <w:tabs>
          <w:tab w:val="left" w:pos="360"/>
        </w:tabs>
        <w:rPr>
          <w:rFonts w:asciiTheme="majorHAnsi" w:hAnsiTheme="majorHAnsi"/>
        </w:rPr>
      </w:pPr>
      <w:r>
        <w:rPr>
          <w:rFonts w:asciiTheme="majorHAnsi" w:hAnsiTheme="majorHAnsi"/>
        </w:rPr>
        <w:t>Students complete their f</w:t>
      </w:r>
      <w:r w:rsidR="00FA4437">
        <w:rPr>
          <w:rFonts w:asciiTheme="majorHAnsi" w:hAnsiTheme="majorHAnsi"/>
        </w:rPr>
        <w:t>inal draft of</w:t>
      </w:r>
      <w:r>
        <w:rPr>
          <w:rFonts w:asciiTheme="majorHAnsi" w:hAnsiTheme="majorHAnsi"/>
        </w:rPr>
        <w:t xml:space="preserve"> the</w:t>
      </w:r>
      <w:r w:rsidR="00FA4437">
        <w:rPr>
          <w:rFonts w:asciiTheme="majorHAnsi" w:hAnsiTheme="majorHAnsi"/>
        </w:rPr>
        <w:t xml:space="preserve"> historical research/inquiry essay</w:t>
      </w:r>
      <w:r>
        <w:rPr>
          <w:rFonts w:asciiTheme="majorHAnsi" w:hAnsiTheme="majorHAnsi"/>
        </w:rPr>
        <w:t>.</w:t>
      </w:r>
    </w:p>
    <w:p w14:paraId="3D13FF02" w14:textId="77777777" w:rsidR="00FA4437" w:rsidRDefault="00FA4437" w:rsidP="00FA4437">
      <w:pPr>
        <w:pStyle w:val="ListParagraph"/>
        <w:numPr>
          <w:ilvl w:val="0"/>
          <w:numId w:val="9"/>
        </w:numPr>
        <w:tabs>
          <w:tab w:val="left" w:pos="360"/>
        </w:tabs>
        <w:rPr>
          <w:rFonts w:asciiTheme="majorHAnsi" w:hAnsiTheme="majorHAnsi"/>
        </w:rPr>
      </w:pPr>
      <w:r>
        <w:rPr>
          <w:rFonts w:asciiTheme="majorHAnsi" w:hAnsiTheme="majorHAnsi"/>
        </w:rPr>
        <w:t>Modern genocide case study</w:t>
      </w:r>
      <w:r w:rsidR="00B877DF">
        <w:rPr>
          <w:rFonts w:asciiTheme="majorHAnsi" w:hAnsiTheme="majorHAnsi"/>
        </w:rPr>
        <w:t xml:space="preserve">. Prepare materials on one </w:t>
      </w:r>
      <w:r w:rsidR="00AF26FB">
        <w:rPr>
          <w:rFonts w:asciiTheme="majorHAnsi" w:hAnsiTheme="majorHAnsi"/>
        </w:rPr>
        <w:t xml:space="preserve">case, such as the Sudanese Civil War, the Nigeria-Biafran War, Pol Pot's Cambodia, Rwanda, </w:t>
      </w:r>
      <w:r w:rsidR="00CD5753">
        <w:rPr>
          <w:rFonts w:asciiTheme="majorHAnsi" w:hAnsiTheme="majorHAnsi"/>
        </w:rPr>
        <w:t xml:space="preserve">the Syrian Civil War, </w:t>
      </w:r>
      <w:r w:rsidR="00AF26FB">
        <w:rPr>
          <w:rFonts w:asciiTheme="majorHAnsi" w:hAnsiTheme="majorHAnsi"/>
        </w:rPr>
        <w:t xml:space="preserve">etc. Give students time to look over these materials. </w:t>
      </w:r>
      <w:r w:rsidR="00B877DF">
        <w:rPr>
          <w:rFonts w:asciiTheme="majorHAnsi" w:hAnsiTheme="majorHAnsi"/>
        </w:rPr>
        <w:t xml:space="preserve"> </w:t>
      </w:r>
    </w:p>
    <w:p w14:paraId="432AC346" w14:textId="77777777" w:rsidR="00FA4437" w:rsidRPr="00FA4437" w:rsidRDefault="00FA4437" w:rsidP="00FA4437">
      <w:pPr>
        <w:pStyle w:val="ListParagraph"/>
        <w:numPr>
          <w:ilvl w:val="0"/>
          <w:numId w:val="9"/>
        </w:numPr>
        <w:tabs>
          <w:tab w:val="left" w:pos="360"/>
        </w:tabs>
        <w:rPr>
          <w:rFonts w:asciiTheme="majorHAnsi" w:hAnsiTheme="majorHAnsi"/>
        </w:rPr>
      </w:pPr>
      <w:r>
        <w:rPr>
          <w:rFonts w:asciiTheme="majorHAnsi" w:hAnsiTheme="majorHAnsi"/>
        </w:rPr>
        <w:t>Mock UN discussion on modern genocide</w:t>
      </w:r>
      <w:r w:rsidR="00B877DF">
        <w:rPr>
          <w:rFonts w:asciiTheme="majorHAnsi" w:hAnsiTheme="majorHAnsi"/>
        </w:rPr>
        <w:t>. Ask students</w:t>
      </w:r>
      <w:r w:rsidR="00AF26FB">
        <w:rPr>
          <w:rFonts w:asciiTheme="majorHAnsi" w:hAnsiTheme="majorHAnsi"/>
        </w:rPr>
        <w:t xml:space="preserve"> to use their research to apply the lessons from their World War II era papers to the more recent case study.</w:t>
      </w:r>
    </w:p>
    <w:p w14:paraId="5A921C36" w14:textId="77777777" w:rsidR="00C64B7C" w:rsidRDefault="00C64B7C" w:rsidP="00C64B7C">
      <w:pPr>
        <w:pStyle w:val="ListParagraph"/>
        <w:tabs>
          <w:tab w:val="left" w:pos="360"/>
        </w:tabs>
        <w:ind w:left="360"/>
        <w:rPr>
          <w:rFonts w:asciiTheme="majorHAnsi" w:hAnsiTheme="majorHAnsi"/>
          <w:b/>
        </w:rPr>
      </w:pPr>
    </w:p>
    <w:p w14:paraId="32511DE8"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CF52266" w14:textId="77777777" w:rsidR="00317D15" w:rsidRPr="00317D15" w:rsidRDefault="00FD4391" w:rsidP="009F55ED">
      <w:pPr>
        <w:tabs>
          <w:tab w:val="left" w:pos="360"/>
        </w:tabs>
        <w:ind w:left="360"/>
        <w:rPr>
          <w:rFonts w:asciiTheme="majorHAnsi" w:hAnsiTheme="majorHAnsi"/>
        </w:rPr>
      </w:pPr>
      <w:r>
        <w:rPr>
          <w:rFonts w:asciiTheme="majorHAnsi" w:hAnsiTheme="majorHAnsi"/>
        </w:rPr>
        <w:t>None provided.</w:t>
      </w:r>
    </w:p>
    <w:p w14:paraId="13358A16" w14:textId="77777777" w:rsidR="00317D15" w:rsidRPr="00317D15" w:rsidRDefault="00317D15" w:rsidP="009F55ED">
      <w:pPr>
        <w:tabs>
          <w:tab w:val="left" w:pos="360"/>
        </w:tabs>
        <w:ind w:left="360"/>
        <w:rPr>
          <w:rFonts w:asciiTheme="majorHAnsi" w:hAnsiTheme="majorHAnsi"/>
        </w:rPr>
      </w:pPr>
    </w:p>
    <w:p w14:paraId="07FF182E" w14:textId="77777777" w:rsidR="00FD4391" w:rsidRDefault="00317D15" w:rsidP="00FD4391">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04F5A4D" w14:textId="77777777" w:rsidR="00317D15" w:rsidRPr="00FD4391" w:rsidRDefault="00FD4391" w:rsidP="00B4067E">
      <w:pPr>
        <w:tabs>
          <w:tab w:val="left" w:pos="360"/>
        </w:tabs>
        <w:ind w:left="360"/>
        <w:rPr>
          <w:rFonts w:asciiTheme="majorHAnsi" w:hAnsiTheme="majorHAnsi"/>
          <w:b/>
        </w:rPr>
      </w:pPr>
      <w:r w:rsidRPr="00FD4391">
        <w:rPr>
          <w:rFonts w:asciiTheme="majorHAnsi" w:hAnsiTheme="majorHAnsi"/>
        </w:rPr>
        <w:t>None provided.</w:t>
      </w:r>
    </w:p>
    <w:p w14:paraId="5F4821A6" w14:textId="77777777" w:rsidR="00317D15" w:rsidRPr="00317D15" w:rsidRDefault="00317D15" w:rsidP="009F55ED">
      <w:pPr>
        <w:tabs>
          <w:tab w:val="left" w:pos="360"/>
        </w:tabs>
        <w:ind w:left="360"/>
        <w:rPr>
          <w:rFonts w:asciiTheme="majorHAnsi" w:hAnsiTheme="majorHAnsi"/>
        </w:rPr>
      </w:pPr>
    </w:p>
    <w:p w14:paraId="6D3FC9C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432D97E9" w14:textId="777777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7558B1">
        <w:rPr>
          <w:rFonts w:asciiTheme="majorHAnsi" w:hAnsiTheme="majorHAnsi"/>
        </w:rPr>
        <w:t xml:space="preserve">SCALE/Envision History/Social Science Research or Inquiry </w:t>
      </w:r>
      <w:r>
        <w:rPr>
          <w:rFonts w:asciiTheme="majorHAnsi" w:hAnsiTheme="majorHAnsi"/>
        </w:rPr>
        <w:t xml:space="preserve">rubric. </w:t>
      </w:r>
    </w:p>
    <w:p w14:paraId="4729A8C6"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51C77" w14:textId="77777777" w:rsidR="008E7A8F" w:rsidRDefault="008E7A8F" w:rsidP="005A034A">
      <w:r>
        <w:separator/>
      </w:r>
    </w:p>
  </w:endnote>
  <w:endnote w:type="continuationSeparator" w:id="0">
    <w:p w14:paraId="56FD4202" w14:textId="77777777" w:rsidR="008E7A8F" w:rsidRDefault="008E7A8F"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Didot">
    <w:panose1 w:val="020005030000000200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A6A27" w14:textId="77777777" w:rsidR="005E264D" w:rsidRDefault="0068459F" w:rsidP="00D75418">
    <w:pPr>
      <w:pStyle w:val="Footer"/>
      <w:framePr w:wrap="around" w:vAnchor="text" w:hAnchor="margin" w:xAlign="right" w:y="1"/>
      <w:rPr>
        <w:rStyle w:val="PageNumber"/>
      </w:rPr>
    </w:pPr>
    <w:r>
      <w:rPr>
        <w:rStyle w:val="PageNumber"/>
      </w:rPr>
      <w:fldChar w:fldCharType="begin"/>
    </w:r>
    <w:r w:rsidR="005E264D">
      <w:rPr>
        <w:rStyle w:val="PageNumber"/>
      </w:rPr>
      <w:instrText xml:space="preserve">PAGE  </w:instrText>
    </w:r>
    <w:r>
      <w:rPr>
        <w:rStyle w:val="PageNumber"/>
      </w:rPr>
      <w:fldChar w:fldCharType="end"/>
    </w:r>
  </w:p>
  <w:p w14:paraId="48173DBF" w14:textId="77777777" w:rsidR="005E264D" w:rsidRDefault="005E264D"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BB59" w14:textId="77777777" w:rsidR="00B03E0E" w:rsidRPr="003837EA" w:rsidRDefault="00B03E0E" w:rsidP="00B03E0E">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550729">
      <w:rPr>
        <w:rStyle w:val="PageNumber"/>
        <w:noProof/>
        <w:sz w:val="16"/>
        <w:szCs w:val="16"/>
      </w:rPr>
      <w:t>1</w:t>
    </w:r>
    <w:r w:rsidRPr="003837EA">
      <w:rPr>
        <w:rStyle w:val="PageNumber"/>
        <w:sz w:val="16"/>
        <w:szCs w:val="16"/>
      </w:rPr>
      <w:fldChar w:fldCharType="end"/>
    </w:r>
  </w:p>
  <w:p w14:paraId="08EC22B2" w14:textId="77777777" w:rsidR="00B03E0E" w:rsidRDefault="00B03E0E" w:rsidP="00B03E0E">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576AF0FD" wp14:editId="3CABFFF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65FBC693" w14:textId="64C3D4D0" w:rsidR="00B03E0E" w:rsidRPr="00687057" w:rsidRDefault="00B03E0E" w:rsidP="00B03E0E">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2015</w:t>
    </w:r>
    <w:r w:rsidRPr="00687057">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Envision Schools</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 xml:space="preserve">WWII and the Holocaust </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w:t>
    </w:r>
    <w:r>
      <w:rPr>
        <w:rFonts w:asciiTheme="majorHAnsi" w:hAnsiTheme="majorHAnsi" w:cstheme="majorHAnsi"/>
        <w:color w:val="auto"/>
      </w:rPr>
      <w:t>Erin Brandvold and Envision Schools</w:t>
    </w:r>
    <w:r w:rsidRPr="00687057">
      <w:rPr>
        <w:rFonts w:asciiTheme="majorHAnsi" w:hAnsiTheme="majorHAnsi" w:cstheme="majorHAnsi"/>
        <w:color w:val="auto"/>
      </w:rPr>
      <w:t>.”</w:t>
    </w:r>
  </w:p>
  <w:p w14:paraId="01A98A01" w14:textId="2D876958" w:rsidR="005E264D" w:rsidRPr="00B03E0E" w:rsidRDefault="00B03E0E" w:rsidP="00B03E0E">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28CB2" w14:textId="77777777" w:rsidR="005E264D" w:rsidRPr="005A034A" w:rsidRDefault="0068459F"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5E264D"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5E264D">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2DEC5BFC" w14:textId="77777777" w:rsidR="005E264D" w:rsidRPr="005A034A" w:rsidRDefault="005E264D"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EE82D" w14:textId="77777777" w:rsidR="008E7A8F" w:rsidRDefault="008E7A8F" w:rsidP="005A034A">
      <w:r>
        <w:separator/>
      </w:r>
    </w:p>
  </w:footnote>
  <w:footnote w:type="continuationSeparator" w:id="0">
    <w:p w14:paraId="49920BFA" w14:textId="77777777" w:rsidR="008E7A8F" w:rsidRDefault="008E7A8F"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ADBB9" w14:textId="77777777" w:rsidR="00EB118D" w:rsidRDefault="00EB118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06823" w14:textId="77777777" w:rsidR="00550729" w:rsidRDefault="00550729" w:rsidP="00550729">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422BBBC9" wp14:editId="22CFF2BA">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BC7BEB1" w14:textId="77777777" w:rsidR="00550729" w:rsidRPr="0032073F" w:rsidRDefault="00550729" w:rsidP="00550729">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BFD8731" w14:textId="77777777" w:rsidR="005E264D" w:rsidRPr="00550729" w:rsidRDefault="005E264D" w:rsidP="00550729">
    <w:pPr>
      <w:pStyle w:val="Header"/>
    </w:pPr>
    <w:bookmarkStart w:id="4" w:name="_GoBack"/>
    <w:bookmarkEnd w:id="4"/>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61E5F" w14:textId="77777777" w:rsidR="00EB118D" w:rsidRDefault="00EB11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57C80"/>
    <w:multiLevelType w:val="hybridMultilevel"/>
    <w:tmpl w:val="00481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41A12"/>
    <w:multiLevelType w:val="hybridMultilevel"/>
    <w:tmpl w:val="D7405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7"/>
  </w:num>
  <w:num w:numId="3">
    <w:abstractNumId w:val="0"/>
  </w:num>
  <w:num w:numId="4">
    <w:abstractNumId w:val="8"/>
  </w:num>
  <w:num w:numId="5">
    <w:abstractNumId w:val="5"/>
  </w:num>
  <w:num w:numId="6">
    <w:abstractNumId w:val="9"/>
  </w:num>
  <w:num w:numId="7">
    <w:abstractNumId w:val="2"/>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52FE5"/>
    <w:rsid w:val="00072F0D"/>
    <w:rsid w:val="000A2CE5"/>
    <w:rsid w:val="000B077A"/>
    <w:rsid w:val="000D47B8"/>
    <w:rsid w:val="00170787"/>
    <w:rsid w:val="00170BA9"/>
    <w:rsid w:val="001849DF"/>
    <w:rsid w:val="00186F88"/>
    <w:rsid w:val="00187039"/>
    <w:rsid w:val="001C077F"/>
    <w:rsid w:val="001D22FA"/>
    <w:rsid w:val="001D308B"/>
    <w:rsid w:val="00260936"/>
    <w:rsid w:val="00285D1D"/>
    <w:rsid w:val="00292738"/>
    <w:rsid w:val="002C6502"/>
    <w:rsid w:val="002E0E70"/>
    <w:rsid w:val="00317D15"/>
    <w:rsid w:val="003328BC"/>
    <w:rsid w:val="00340C2E"/>
    <w:rsid w:val="00354FA2"/>
    <w:rsid w:val="00357018"/>
    <w:rsid w:val="00410A27"/>
    <w:rsid w:val="004414B2"/>
    <w:rsid w:val="004478C6"/>
    <w:rsid w:val="004C1702"/>
    <w:rsid w:val="00522628"/>
    <w:rsid w:val="00550729"/>
    <w:rsid w:val="0057546C"/>
    <w:rsid w:val="005A034A"/>
    <w:rsid w:val="005A0421"/>
    <w:rsid w:val="005B72A2"/>
    <w:rsid w:val="005C0950"/>
    <w:rsid w:val="005D26AD"/>
    <w:rsid w:val="005E264D"/>
    <w:rsid w:val="00606617"/>
    <w:rsid w:val="00610449"/>
    <w:rsid w:val="0064593F"/>
    <w:rsid w:val="0068459F"/>
    <w:rsid w:val="0068620A"/>
    <w:rsid w:val="006C4B31"/>
    <w:rsid w:val="00711C68"/>
    <w:rsid w:val="00714D52"/>
    <w:rsid w:val="007558B1"/>
    <w:rsid w:val="00787738"/>
    <w:rsid w:val="007B02A3"/>
    <w:rsid w:val="007D7F4D"/>
    <w:rsid w:val="007E3C0F"/>
    <w:rsid w:val="008163F6"/>
    <w:rsid w:val="008C0855"/>
    <w:rsid w:val="008C301C"/>
    <w:rsid w:val="008E7A8F"/>
    <w:rsid w:val="008F5826"/>
    <w:rsid w:val="009415D9"/>
    <w:rsid w:val="0096409C"/>
    <w:rsid w:val="00982389"/>
    <w:rsid w:val="009A2C6B"/>
    <w:rsid w:val="009B2D4B"/>
    <w:rsid w:val="009E718A"/>
    <w:rsid w:val="009F55ED"/>
    <w:rsid w:val="00A31FFA"/>
    <w:rsid w:val="00A33ECC"/>
    <w:rsid w:val="00A52262"/>
    <w:rsid w:val="00A666FC"/>
    <w:rsid w:val="00AB754E"/>
    <w:rsid w:val="00AE30D7"/>
    <w:rsid w:val="00AF26FB"/>
    <w:rsid w:val="00B03E0E"/>
    <w:rsid w:val="00B15975"/>
    <w:rsid w:val="00B27A06"/>
    <w:rsid w:val="00B4067E"/>
    <w:rsid w:val="00B56CB4"/>
    <w:rsid w:val="00B618E4"/>
    <w:rsid w:val="00B70AFF"/>
    <w:rsid w:val="00B740F7"/>
    <w:rsid w:val="00B877DF"/>
    <w:rsid w:val="00BA0A26"/>
    <w:rsid w:val="00BB75C6"/>
    <w:rsid w:val="00BD47F2"/>
    <w:rsid w:val="00C245D5"/>
    <w:rsid w:val="00C6419D"/>
    <w:rsid w:val="00C64B7C"/>
    <w:rsid w:val="00CB34DD"/>
    <w:rsid w:val="00CC5468"/>
    <w:rsid w:val="00CC7783"/>
    <w:rsid w:val="00CD4DD3"/>
    <w:rsid w:val="00CD5753"/>
    <w:rsid w:val="00CE6392"/>
    <w:rsid w:val="00D11771"/>
    <w:rsid w:val="00D37CC8"/>
    <w:rsid w:val="00D67EB7"/>
    <w:rsid w:val="00D75418"/>
    <w:rsid w:val="00DC3CEC"/>
    <w:rsid w:val="00DC4CA2"/>
    <w:rsid w:val="00DE19B3"/>
    <w:rsid w:val="00DF213F"/>
    <w:rsid w:val="00E01EF4"/>
    <w:rsid w:val="00E65139"/>
    <w:rsid w:val="00E91FA8"/>
    <w:rsid w:val="00E975C5"/>
    <w:rsid w:val="00EB118D"/>
    <w:rsid w:val="00F159F6"/>
    <w:rsid w:val="00F26430"/>
    <w:rsid w:val="00F352BB"/>
    <w:rsid w:val="00FA4437"/>
    <w:rsid w:val="00FD4391"/>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F93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4">
    <w:name w:val="heading 4"/>
    <w:basedOn w:val="Normal"/>
    <w:link w:val="Heading4Char"/>
    <w:uiPriority w:val="9"/>
    <w:qFormat/>
    <w:rsid w:val="00AB754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4Char">
    <w:name w:val="Heading 4 Char"/>
    <w:basedOn w:val="DefaultParagraphFont"/>
    <w:link w:val="Heading4"/>
    <w:uiPriority w:val="9"/>
    <w:rsid w:val="00AB754E"/>
    <w:rPr>
      <w:rFonts w:ascii="Times New Roman" w:eastAsia="Times New Roman" w:hAnsi="Times New Roman" w:cs="Times New Roman"/>
      <w:b/>
      <w:bCs/>
    </w:rPr>
  </w:style>
  <w:style w:type="character" w:customStyle="1" w:styleId="apple-converted-space">
    <w:name w:val="apple-converted-space"/>
    <w:basedOn w:val="DefaultParagraphFont"/>
    <w:rsid w:val="00AB754E"/>
  </w:style>
  <w:style w:type="character" w:styleId="Emphasis">
    <w:name w:val="Emphasis"/>
    <w:basedOn w:val="DefaultParagraphFont"/>
    <w:uiPriority w:val="20"/>
    <w:qFormat/>
    <w:rsid w:val="00AB754E"/>
    <w:rPr>
      <w:i/>
      <w:iCs/>
    </w:rPr>
  </w:style>
  <w:style w:type="character" w:styleId="FollowedHyperlink">
    <w:name w:val="FollowedHyperlink"/>
    <w:basedOn w:val="DefaultParagraphFont"/>
    <w:uiPriority w:val="99"/>
    <w:semiHidden/>
    <w:unhideWhenUsed/>
    <w:rsid w:val="00FD4391"/>
    <w:rPr>
      <w:color w:val="800080" w:themeColor="followedHyperlink"/>
      <w:u w:val="single"/>
    </w:rPr>
  </w:style>
  <w:style w:type="paragraph" w:customStyle="1" w:styleId="p1">
    <w:name w:val="p1"/>
    <w:basedOn w:val="Normal"/>
    <w:rsid w:val="00B03E0E"/>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441293">
      <w:bodyDiv w:val="1"/>
      <w:marLeft w:val="0"/>
      <w:marRight w:val="0"/>
      <w:marTop w:val="0"/>
      <w:marBottom w:val="0"/>
      <w:divBdr>
        <w:top w:val="none" w:sz="0" w:space="0" w:color="auto"/>
        <w:left w:val="none" w:sz="0" w:space="0" w:color="auto"/>
        <w:bottom w:val="none" w:sz="0" w:space="0" w:color="auto"/>
        <w:right w:val="none" w:sz="0" w:space="0" w:color="auto"/>
      </w:divBdr>
      <w:divsChild>
        <w:div w:id="1688871577">
          <w:marLeft w:val="0"/>
          <w:marRight w:val="0"/>
          <w:marTop w:val="0"/>
          <w:marBottom w:val="240"/>
          <w:divBdr>
            <w:top w:val="none" w:sz="0" w:space="0" w:color="auto"/>
            <w:left w:val="none" w:sz="0" w:space="0" w:color="auto"/>
            <w:bottom w:val="none" w:sz="0" w:space="0" w:color="auto"/>
            <w:right w:val="none" w:sz="0" w:space="0" w:color="auto"/>
          </w:divBdr>
        </w:div>
        <w:div w:id="1330908933">
          <w:marLeft w:val="0"/>
          <w:marRight w:val="0"/>
          <w:marTop w:val="0"/>
          <w:marBottom w:val="240"/>
          <w:divBdr>
            <w:top w:val="none" w:sz="0" w:space="0" w:color="auto"/>
            <w:left w:val="none" w:sz="0" w:space="0" w:color="auto"/>
            <w:bottom w:val="none" w:sz="0" w:space="0" w:color="auto"/>
            <w:right w:val="none" w:sz="0" w:space="0" w:color="auto"/>
          </w:divBdr>
        </w:div>
        <w:div w:id="789471073">
          <w:marLeft w:val="0"/>
          <w:marRight w:val="0"/>
          <w:marTop w:val="0"/>
          <w:marBottom w:val="240"/>
          <w:divBdr>
            <w:top w:val="none" w:sz="0" w:space="0" w:color="auto"/>
            <w:left w:val="none" w:sz="0" w:space="0" w:color="auto"/>
            <w:bottom w:val="none" w:sz="0" w:space="0" w:color="auto"/>
            <w:right w:val="none" w:sz="0" w:space="0" w:color="auto"/>
          </w:divBdr>
        </w:div>
        <w:div w:id="1011950342">
          <w:marLeft w:val="0"/>
          <w:marRight w:val="0"/>
          <w:marTop w:val="0"/>
          <w:marBottom w:val="240"/>
          <w:divBdr>
            <w:top w:val="none" w:sz="0" w:space="0" w:color="auto"/>
            <w:left w:val="none" w:sz="0" w:space="0" w:color="auto"/>
            <w:bottom w:val="none" w:sz="0" w:space="0" w:color="auto"/>
            <w:right w:val="none" w:sz="0" w:space="0" w:color="auto"/>
          </w:divBdr>
        </w:div>
      </w:divsChild>
    </w:div>
    <w:div w:id="719088181">
      <w:bodyDiv w:val="1"/>
      <w:marLeft w:val="0"/>
      <w:marRight w:val="0"/>
      <w:marTop w:val="0"/>
      <w:marBottom w:val="0"/>
      <w:divBdr>
        <w:top w:val="none" w:sz="0" w:space="0" w:color="auto"/>
        <w:left w:val="none" w:sz="0" w:space="0" w:color="auto"/>
        <w:bottom w:val="none" w:sz="0" w:space="0" w:color="auto"/>
        <w:right w:val="none" w:sz="0" w:space="0" w:color="auto"/>
      </w:divBdr>
      <w:divsChild>
        <w:div w:id="1986737947">
          <w:marLeft w:val="0"/>
          <w:marRight w:val="0"/>
          <w:marTop w:val="0"/>
          <w:marBottom w:val="240"/>
          <w:divBdr>
            <w:top w:val="none" w:sz="0" w:space="0" w:color="auto"/>
            <w:left w:val="none" w:sz="0" w:space="0" w:color="auto"/>
            <w:bottom w:val="none" w:sz="0" w:space="0" w:color="auto"/>
            <w:right w:val="none" w:sz="0" w:space="0" w:color="auto"/>
          </w:divBdr>
        </w:div>
        <w:div w:id="304314290">
          <w:marLeft w:val="0"/>
          <w:marRight w:val="0"/>
          <w:marTop w:val="0"/>
          <w:marBottom w:val="240"/>
          <w:divBdr>
            <w:top w:val="none" w:sz="0" w:space="0" w:color="auto"/>
            <w:left w:val="none" w:sz="0" w:space="0" w:color="auto"/>
            <w:bottom w:val="none" w:sz="0" w:space="0" w:color="auto"/>
            <w:right w:val="none" w:sz="0" w:space="0" w:color="auto"/>
          </w:divBdr>
        </w:div>
        <w:div w:id="269053674">
          <w:marLeft w:val="0"/>
          <w:marRight w:val="0"/>
          <w:marTop w:val="0"/>
          <w:marBottom w:val="240"/>
          <w:divBdr>
            <w:top w:val="none" w:sz="0" w:space="0" w:color="auto"/>
            <w:left w:val="none" w:sz="0" w:space="0" w:color="auto"/>
            <w:bottom w:val="none" w:sz="0" w:space="0" w:color="auto"/>
            <w:right w:val="none" w:sz="0" w:space="0" w:color="auto"/>
          </w:divBdr>
        </w:div>
        <w:div w:id="766267665">
          <w:marLeft w:val="0"/>
          <w:marRight w:val="0"/>
          <w:marTop w:val="0"/>
          <w:marBottom w:val="240"/>
          <w:divBdr>
            <w:top w:val="none" w:sz="0" w:space="0" w:color="auto"/>
            <w:left w:val="none" w:sz="0" w:space="0" w:color="auto"/>
            <w:bottom w:val="none" w:sz="0" w:space="0" w:color="auto"/>
            <w:right w:val="none" w:sz="0" w:space="0" w:color="auto"/>
          </w:divBdr>
        </w:div>
      </w:divsChild>
    </w:div>
    <w:div w:id="732780804">
      <w:bodyDiv w:val="1"/>
      <w:marLeft w:val="0"/>
      <w:marRight w:val="0"/>
      <w:marTop w:val="0"/>
      <w:marBottom w:val="0"/>
      <w:divBdr>
        <w:top w:val="none" w:sz="0" w:space="0" w:color="auto"/>
        <w:left w:val="none" w:sz="0" w:space="0" w:color="auto"/>
        <w:bottom w:val="none" w:sz="0" w:space="0" w:color="auto"/>
        <w:right w:val="none" w:sz="0" w:space="0" w:color="auto"/>
      </w:divBdr>
      <w:divsChild>
        <w:div w:id="383338604">
          <w:marLeft w:val="0"/>
          <w:marRight w:val="0"/>
          <w:marTop w:val="0"/>
          <w:marBottom w:val="240"/>
          <w:divBdr>
            <w:top w:val="none" w:sz="0" w:space="0" w:color="auto"/>
            <w:left w:val="none" w:sz="0" w:space="0" w:color="auto"/>
            <w:bottom w:val="none" w:sz="0" w:space="0" w:color="auto"/>
            <w:right w:val="none" w:sz="0" w:space="0" w:color="auto"/>
          </w:divBdr>
        </w:div>
        <w:div w:id="1907299207">
          <w:marLeft w:val="0"/>
          <w:marRight w:val="0"/>
          <w:marTop w:val="0"/>
          <w:marBottom w:val="240"/>
          <w:divBdr>
            <w:top w:val="none" w:sz="0" w:space="0" w:color="auto"/>
            <w:left w:val="none" w:sz="0" w:space="0" w:color="auto"/>
            <w:bottom w:val="none" w:sz="0" w:space="0" w:color="auto"/>
            <w:right w:val="none" w:sz="0" w:space="0" w:color="auto"/>
          </w:divBdr>
        </w:div>
      </w:divsChild>
    </w:div>
    <w:div w:id="800615246">
      <w:bodyDiv w:val="1"/>
      <w:marLeft w:val="0"/>
      <w:marRight w:val="0"/>
      <w:marTop w:val="0"/>
      <w:marBottom w:val="0"/>
      <w:divBdr>
        <w:top w:val="none" w:sz="0" w:space="0" w:color="auto"/>
        <w:left w:val="none" w:sz="0" w:space="0" w:color="auto"/>
        <w:bottom w:val="none" w:sz="0" w:space="0" w:color="auto"/>
        <w:right w:val="none" w:sz="0" w:space="0" w:color="auto"/>
      </w:divBdr>
      <w:divsChild>
        <w:div w:id="418212992">
          <w:marLeft w:val="0"/>
          <w:marRight w:val="0"/>
          <w:marTop w:val="0"/>
          <w:marBottom w:val="240"/>
          <w:divBdr>
            <w:top w:val="none" w:sz="0" w:space="0" w:color="auto"/>
            <w:left w:val="none" w:sz="0" w:space="0" w:color="auto"/>
            <w:bottom w:val="none" w:sz="0" w:space="0" w:color="auto"/>
            <w:right w:val="none" w:sz="0" w:space="0" w:color="auto"/>
          </w:divBdr>
        </w:div>
        <w:div w:id="424114100">
          <w:marLeft w:val="0"/>
          <w:marRight w:val="0"/>
          <w:marTop w:val="0"/>
          <w:marBottom w:val="240"/>
          <w:divBdr>
            <w:top w:val="none" w:sz="0" w:space="0" w:color="auto"/>
            <w:left w:val="none" w:sz="0" w:space="0" w:color="auto"/>
            <w:bottom w:val="none" w:sz="0" w:space="0" w:color="auto"/>
            <w:right w:val="none" w:sz="0" w:space="0" w:color="auto"/>
          </w:divBdr>
        </w:div>
        <w:div w:id="1878931532">
          <w:marLeft w:val="0"/>
          <w:marRight w:val="0"/>
          <w:marTop w:val="0"/>
          <w:marBottom w:val="240"/>
          <w:divBdr>
            <w:top w:val="none" w:sz="0" w:space="0" w:color="auto"/>
            <w:left w:val="none" w:sz="0" w:space="0" w:color="auto"/>
            <w:bottom w:val="none" w:sz="0" w:space="0" w:color="auto"/>
            <w:right w:val="none" w:sz="0" w:space="0" w:color="auto"/>
          </w:divBdr>
        </w:div>
        <w:div w:id="1396776243">
          <w:marLeft w:val="0"/>
          <w:marRight w:val="0"/>
          <w:marTop w:val="0"/>
          <w:marBottom w:val="240"/>
          <w:divBdr>
            <w:top w:val="none" w:sz="0" w:space="0" w:color="auto"/>
            <w:left w:val="none" w:sz="0" w:space="0" w:color="auto"/>
            <w:bottom w:val="none" w:sz="0" w:space="0" w:color="auto"/>
            <w:right w:val="none" w:sz="0" w:space="0" w:color="auto"/>
          </w:divBdr>
        </w:div>
      </w:divsChild>
    </w:div>
    <w:div w:id="837883397">
      <w:bodyDiv w:val="1"/>
      <w:marLeft w:val="0"/>
      <w:marRight w:val="0"/>
      <w:marTop w:val="0"/>
      <w:marBottom w:val="0"/>
      <w:divBdr>
        <w:top w:val="none" w:sz="0" w:space="0" w:color="auto"/>
        <w:left w:val="none" w:sz="0" w:space="0" w:color="auto"/>
        <w:bottom w:val="none" w:sz="0" w:space="0" w:color="auto"/>
        <w:right w:val="none" w:sz="0" w:space="0" w:color="auto"/>
      </w:divBdr>
    </w:div>
    <w:div w:id="992294309">
      <w:bodyDiv w:val="1"/>
      <w:marLeft w:val="0"/>
      <w:marRight w:val="0"/>
      <w:marTop w:val="0"/>
      <w:marBottom w:val="0"/>
      <w:divBdr>
        <w:top w:val="none" w:sz="0" w:space="0" w:color="auto"/>
        <w:left w:val="none" w:sz="0" w:space="0" w:color="auto"/>
        <w:bottom w:val="none" w:sz="0" w:space="0" w:color="auto"/>
        <w:right w:val="none" w:sz="0" w:space="0" w:color="auto"/>
      </w:divBdr>
      <w:divsChild>
        <w:div w:id="966931499">
          <w:marLeft w:val="0"/>
          <w:marRight w:val="0"/>
          <w:marTop w:val="0"/>
          <w:marBottom w:val="240"/>
          <w:divBdr>
            <w:top w:val="none" w:sz="0" w:space="0" w:color="auto"/>
            <w:left w:val="none" w:sz="0" w:space="0" w:color="auto"/>
            <w:bottom w:val="none" w:sz="0" w:space="0" w:color="auto"/>
            <w:right w:val="none" w:sz="0" w:space="0" w:color="auto"/>
          </w:divBdr>
        </w:div>
        <w:div w:id="1645891256">
          <w:marLeft w:val="0"/>
          <w:marRight w:val="0"/>
          <w:marTop w:val="0"/>
          <w:marBottom w:val="240"/>
          <w:divBdr>
            <w:top w:val="none" w:sz="0" w:space="0" w:color="auto"/>
            <w:left w:val="none" w:sz="0" w:space="0" w:color="auto"/>
            <w:bottom w:val="none" w:sz="0" w:space="0" w:color="auto"/>
            <w:right w:val="none" w:sz="0" w:space="0" w:color="auto"/>
          </w:divBdr>
        </w:div>
        <w:div w:id="130250289">
          <w:marLeft w:val="0"/>
          <w:marRight w:val="0"/>
          <w:marTop w:val="0"/>
          <w:marBottom w:val="240"/>
          <w:divBdr>
            <w:top w:val="none" w:sz="0" w:space="0" w:color="auto"/>
            <w:left w:val="none" w:sz="0" w:space="0" w:color="auto"/>
            <w:bottom w:val="none" w:sz="0" w:space="0" w:color="auto"/>
            <w:right w:val="none" w:sz="0" w:space="0" w:color="auto"/>
          </w:divBdr>
        </w:div>
        <w:div w:id="1648702242">
          <w:marLeft w:val="0"/>
          <w:marRight w:val="0"/>
          <w:marTop w:val="0"/>
          <w:marBottom w:val="240"/>
          <w:divBdr>
            <w:top w:val="none" w:sz="0" w:space="0" w:color="auto"/>
            <w:left w:val="none" w:sz="0" w:space="0" w:color="auto"/>
            <w:bottom w:val="none" w:sz="0" w:space="0" w:color="auto"/>
            <w:right w:val="none" w:sz="0" w:space="0" w:color="auto"/>
          </w:divBdr>
        </w:div>
      </w:divsChild>
    </w:div>
    <w:div w:id="1326516666">
      <w:bodyDiv w:val="1"/>
      <w:marLeft w:val="0"/>
      <w:marRight w:val="0"/>
      <w:marTop w:val="0"/>
      <w:marBottom w:val="0"/>
      <w:divBdr>
        <w:top w:val="none" w:sz="0" w:space="0" w:color="auto"/>
        <w:left w:val="none" w:sz="0" w:space="0" w:color="auto"/>
        <w:bottom w:val="none" w:sz="0" w:space="0" w:color="auto"/>
        <w:right w:val="none" w:sz="0" w:space="0" w:color="auto"/>
      </w:divBdr>
      <w:divsChild>
        <w:div w:id="308478509">
          <w:marLeft w:val="0"/>
          <w:marRight w:val="0"/>
          <w:marTop w:val="0"/>
          <w:marBottom w:val="240"/>
          <w:divBdr>
            <w:top w:val="none" w:sz="0" w:space="0" w:color="auto"/>
            <w:left w:val="none" w:sz="0" w:space="0" w:color="auto"/>
            <w:bottom w:val="none" w:sz="0" w:space="0" w:color="auto"/>
            <w:right w:val="none" w:sz="0" w:space="0" w:color="auto"/>
          </w:divBdr>
        </w:div>
        <w:div w:id="1923949858">
          <w:marLeft w:val="0"/>
          <w:marRight w:val="0"/>
          <w:marTop w:val="0"/>
          <w:marBottom w:val="240"/>
          <w:divBdr>
            <w:top w:val="none" w:sz="0" w:space="0" w:color="auto"/>
            <w:left w:val="none" w:sz="0" w:space="0" w:color="auto"/>
            <w:bottom w:val="none" w:sz="0" w:space="0" w:color="auto"/>
            <w:right w:val="none" w:sz="0" w:space="0" w:color="auto"/>
          </w:divBdr>
        </w:div>
        <w:div w:id="350423483">
          <w:marLeft w:val="0"/>
          <w:marRight w:val="0"/>
          <w:marTop w:val="0"/>
          <w:marBottom w:val="240"/>
          <w:divBdr>
            <w:top w:val="none" w:sz="0" w:space="0" w:color="auto"/>
            <w:left w:val="none" w:sz="0" w:space="0" w:color="auto"/>
            <w:bottom w:val="none" w:sz="0" w:space="0" w:color="auto"/>
            <w:right w:val="none" w:sz="0" w:space="0" w:color="auto"/>
          </w:divBdr>
        </w:div>
        <w:div w:id="1419407530">
          <w:marLeft w:val="0"/>
          <w:marRight w:val="0"/>
          <w:marTop w:val="0"/>
          <w:marBottom w:val="240"/>
          <w:divBdr>
            <w:top w:val="none" w:sz="0" w:space="0" w:color="auto"/>
            <w:left w:val="none" w:sz="0" w:space="0" w:color="auto"/>
            <w:bottom w:val="none" w:sz="0" w:space="0" w:color="auto"/>
            <w:right w:val="none" w:sz="0" w:space="0" w:color="auto"/>
          </w:divBdr>
        </w:div>
      </w:divsChild>
    </w:div>
    <w:div w:id="1444348044">
      <w:bodyDiv w:val="1"/>
      <w:marLeft w:val="0"/>
      <w:marRight w:val="0"/>
      <w:marTop w:val="0"/>
      <w:marBottom w:val="0"/>
      <w:divBdr>
        <w:top w:val="none" w:sz="0" w:space="0" w:color="auto"/>
        <w:left w:val="none" w:sz="0" w:space="0" w:color="auto"/>
        <w:bottom w:val="none" w:sz="0" w:space="0" w:color="auto"/>
        <w:right w:val="none" w:sz="0" w:space="0" w:color="auto"/>
      </w:divBdr>
    </w:div>
    <w:div w:id="1851675153">
      <w:bodyDiv w:val="1"/>
      <w:marLeft w:val="0"/>
      <w:marRight w:val="0"/>
      <w:marTop w:val="0"/>
      <w:marBottom w:val="0"/>
      <w:divBdr>
        <w:top w:val="none" w:sz="0" w:space="0" w:color="auto"/>
        <w:left w:val="none" w:sz="0" w:space="0" w:color="auto"/>
        <w:bottom w:val="none" w:sz="0" w:space="0" w:color="auto"/>
        <w:right w:val="none" w:sz="0" w:space="0" w:color="auto"/>
      </w:divBdr>
    </w:div>
    <w:div w:id="2142728421">
      <w:bodyDiv w:val="1"/>
      <w:marLeft w:val="0"/>
      <w:marRight w:val="0"/>
      <w:marTop w:val="0"/>
      <w:marBottom w:val="0"/>
      <w:divBdr>
        <w:top w:val="none" w:sz="0" w:space="0" w:color="auto"/>
        <w:left w:val="none" w:sz="0" w:space="0" w:color="auto"/>
        <w:bottom w:val="none" w:sz="0" w:space="0" w:color="auto"/>
        <w:right w:val="none" w:sz="0" w:space="0" w:color="auto"/>
      </w:divBdr>
      <w:divsChild>
        <w:div w:id="2050955062">
          <w:marLeft w:val="0"/>
          <w:marRight w:val="0"/>
          <w:marTop w:val="0"/>
          <w:marBottom w:val="240"/>
          <w:divBdr>
            <w:top w:val="none" w:sz="0" w:space="0" w:color="auto"/>
            <w:left w:val="none" w:sz="0" w:space="0" w:color="auto"/>
            <w:bottom w:val="none" w:sz="0" w:space="0" w:color="auto"/>
            <w:right w:val="none" w:sz="0" w:space="0" w:color="auto"/>
          </w:divBdr>
        </w:div>
        <w:div w:id="152718144">
          <w:marLeft w:val="0"/>
          <w:marRight w:val="0"/>
          <w:marTop w:val="0"/>
          <w:marBottom w:val="240"/>
          <w:divBdr>
            <w:top w:val="none" w:sz="0" w:space="0" w:color="auto"/>
            <w:left w:val="none" w:sz="0" w:space="0" w:color="auto"/>
            <w:bottom w:val="none" w:sz="0" w:space="0" w:color="auto"/>
            <w:right w:val="none" w:sz="0" w:space="0" w:color="auto"/>
          </w:divBdr>
        </w:div>
        <w:div w:id="1928154414">
          <w:marLeft w:val="0"/>
          <w:marRight w:val="0"/>
          <w:marTop w:val="0"/>
          <w:marBottom w:val="240"/>
          <w:divBdr>
            <w:top w:val="none" w:sz="0" w:space="0" w:color="auto"/>
            <w:left w:val="none" w:sz="0" w:space="0" w:color="auto"/>
            <w:bottom w:val="none" w:sz="0" w:space="0" w:color="auto"/>
            <w:right w:val="none" w:sz="0" w:space="0" w:color="auto"/>
          </w:divBdr>
        </w:div>
        <w:div w:id="63917208">
          <w:marLeft w:val="0"/>
          <w:marRight w:val="0"/>
          <w:marTop w:val="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2017-10-31T21:43:00Z</dcterms:created>
  <dcterms:modified xsi:type="dcterms:W3CDTF">2017-11-07T21:56:00Z</dcterms:modified>
</cp:coreProperties>
</file>