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A7" w:rsidRDefault="005704A7" w:rsidP="00BB0B74">
      <w:pPr>
        <w:rPr>
          <w:rFonts w:ascii="Arial" w:hAnsi="Arial" w:cs="Arial"/>
          <w:b/>
          <w:sz w:val="22"/>
          <w:szCs w:val="22"/>
        </w:rPr>
      </w:pPr>
    </w:p>
    <w:p w:rsidR="001057B1" w:rsidRDefault="001057B1" w:rsidP="00BB0B74">
      <w:pPr>
        <w:rPr>
          <w:rFonts w:ascii="Calibri" w:hAnsi="Calibri"/>
          <w:i/>
        </w:rPr>
      </w:pPr>
      <w:r w:rsidRPr="002313CD">
        <w:rPr>
          <w:rFonts w:ascii="Calibri" w:hAnsi="Calibri"/>
          <w:i/>
        </w:rPr>
        <w:t>Innovation Lab Network</w:t>
      </w:r>
      <w:r>
        <w:rPr>
          <w:rFonts w:ascii="Calibri" w:hAnsi="Calibri"/>
          <w:i/>
        </w:rPr>
        <w:t xml:space="preserve"> </w:t>
      </w:r>
      <w:r w:rsidRPr="002313CD">
        <w:rPr>
          <w:rFonts w:ascii="Calibri" w:hAnsi="Calibri"/>
          <w:i/>
        </w:rPr>
        <w:t xml:space="preserve">Performance Assessment </w:t>
      </w:r>
      <w:r>
        <w:rPr>
          <w:rFonts w:ascii="Calibri" w:hAnsi="Calibri"/>
          <w:i/>
        </w:rPr>
        <w:t xml:space="preserve">Project                                            </w:t>
      </w:r>
    </w:p>
    <w:p w:rsidR="001057B1" w:rsidRDefault="001057B1" w:rsidP="00BB0B74">
      <w:pPr>
        <w:rPr>
          <w:rFonts w:ascii="Arial" w:hAnsi="Arial" w:cs="Arial"/>
          <w:b/>
          <w:sz w:val="22"/>
          <w:szCs w:val="22"/>
        </w:rPr>
      </w:pPr>
    </w:p>
    <w:p w:rsidR="005704A7" w:rsidRPr="000548E7" w:rsidRDefault="002C7550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Title of the Curriculum Module:</w:t>
      </w:r>
      <w:r w:rsidR="00B25187" w:rsidRPr="00B42E46">
        <w:rPr>
          <w:rFonts w:ascii="Arial" w:hAnsi="Arial" w:cs="Arial"/>
          <w:b/>
          <w:sz w:val="22"/>
          <w:szCs w:val="22"/>
        </w:rPr>
        <w:t xml:space="preserve"> </w:t>
      </w:r>
      <w:r w:rsidR="000548E7">
        <w:rPr>
          <w:rFonts w:ascii="Arial" w:hAnsi="Arial" w:cs="Arial"/>
          <w:sz w:val="22"/>
          <w:szCs w:val="22"/>
        </w:rPr>
        <w:t xml:space="preserve">An In-Depth Analysis of the </w:t>
      </w:r>
      <w:r w:rsidR="00D44668">
        <w:rPr>
          <w:rFonts w:ascii="Arial" w:hAnsi="Arial" w:cs="Arial"/>
          <w:sz w:val="22"/>
          <w:szCs w:val="22"/>
        </w:rPr>
        <w:t>Eurozone</w:t>
      </w:r>
      <w:r w:rsidR="000548E7">
        <w:rPr>
          <w:rFonts w:ascii="Arial" w:hAnsi="Arial" w:cs="Arial"/>
          <w:sz w:val="22"/>
          <w:szCs w:val="22"/>
        </w:rPr>
        <w:t xml:space="preserve"> Crisis</w:t>
      </w:r>
    </w:p>
    <w:p w:rsidR="000548E7" w:rsidRPr="00B42E46" w:rsidRDefault="000548E7" w:rsidP="00B25187">
      <w:pPr>
        <w:jc w:val="both"/>
        <w:rPr>
          <w:rFonts w:ascii="Arial" w:hAnsi="Arial" w:cs="Arial"/>
          <w:sz w:val="22"/>
          <w:szCs w:val="22"/>
        </w:rPr>
      </w:pPr>
    </w:p>
    <w:p w:rsidR="00411D7B" w:rsidRDefault="00411D7B" w:rsidP="00B25187">
      <w:pPr>
        <w:jc w:val="both"/>
        <w:rPr>
          <w:rFonts w:ascii="Arial" w:hAnsi="Arial" w:cs="Arial"/>
          <w:b/>
          <w:sz w:val="22"/>
          <w:szCs w:val="22"/>
        </w:rPr>
      </w:pPr>
    </w:p>
    <w:p w:rsidR="00B25187" w:rsidRPr="00B42E46" w:rsidRDefault="00F3785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Description</w:t>
      </w:r>
      <w:r w:rsidR="00A0093B" w:rsidRPr="00B42E46">
        <w:rPr>
          <w:rFonts w:ascii="Arial" w:hAnsi="Arial" w:cs="Arial"/>
          <w:b/>
          <w:sz w:val="22"/>
          <w:szCs w:val="22"/>
        </w:rPr>
        <w:t>/</w:t>
      </w:r>
      <w:r w:rsidR="002C7550" w:rsidRPr="00B42E46">
        <w:rPr>
          <w:rFonts w:ascii="Arial" w:hAnsi="Arial" w:cs="Arial"/>
          <w:b/>
          <w:sz w:val="22"/>
          <w:szCs w:val="22"/>
        </w:rPr>
        <w:t xml:space="preserve">Purpose of the </w:t>
      </w:r>
      <w:r w:rsidR="00BE327F" w:rsidRPr="00B42E46">
        <w:rPr>
          <w:rFonts w:ascii="Arial" w:hAnsi="Arial" w:cs="Arial"/>
          <w:b/>
          <w:sz w:val="22"/>
          <w:szCs w:val="22"/>
        </w:rPr>
        <w:t xml:space="preserve">Curriculum </w:t>
      </w:r>
      <w:r w:rsidR="002C7550" w:rsidRPr="00B42E46">
        <w:rPr>
          <w:rFonts w:ascii="Arial" w:hAnsi="Arial" w:cs="Arial"/>
          <w:b/>
          <w:sz w:val="22"/>
          <w:szCs w:val="22"/>
        </w:rPr>
        <w:t>Module:</w:t>
      </w:r>
      <w:r w:rsidR="009A103F" w:rsidRPr="00B42E46">
        <w:rPr>
          <w:rFonts w:ascii="Arial" w:hAnsi="Arial" w:cs="Arial"/>
          <w:b/>
          <w:sz w:val="22"/>
          <w:szCs w:val="22"/>
        </w:rPr>
        <w:t xml:space="preserve"> </w:t>
      </w:r>
      <w:r w:rsidR="00B42E46" w:rsidRPr="00B42E46">
        <w:rPr>
          <w:rFonts w:ascii="Arial" w:hAnsi="Arial" w:cs="Arial"/>
          <w:sz w:val="22"/>
          <w:szCs w:val="22"/>
        </w:rPr>
        <w:t>Although history can repeat</w:t>
      </w:r>
      <w:r w:rsidR="00B25187" w:rsidRPr="00B42E46">
        <w:rPr>
          <w:rFonts w:ascii="Arial" w:hAnsi="Arial" w:cs="Arial"/>
          <w:sz w:val="22"/>
          <w:szCs w:val="22"/>
        </w:rPr>
        <w:t xml:space="preserve"> itself, </w:t>
      </w:r>
      <w:r w:rsidR="00164600">
        <w:rPr>
          <w:rFonts w:ascii="Arial" w:hAnsi="Arial" w:cs="Arial"/>
          <w:sz w:val="22"/>
          <w:szCs w:val="22"/>
        </w:rPr>
        <w:t xml:space="preserve">leaders and </w:t>
      </w:r>
      <w:r w:rsidR="00B42E46" w:rsidRPr="00B42E46">
        <w:rPr>
          <w:rFonts w:ascii="Arial" w:hAnsi="Arial" w:cs="Arial"/>
          <w:sz w:val="22"/>
          <w:szCs w:val="22"/>
        </w:rPr>
        <w:t>decision makers</w:t>
      </w:r>
      <w:r w:rsidR="00B25187" w:rsidRPr="00B42E46">
        <w:rPr>
          <w:rFonts w:ascii="Arial" w:hAnsi="Arial" w:cs="Arial"/>
          <w:sz w:val="22"/>
          <w:szCs w:val="22"/>
        </w:rPr>
        <w:t xml:space="preserve"> have the potential to prevent conflict, war, genocide, and </w:t>
      </w:r>
      <w:r w:rsidR="00BF4B23" w:rsidRPr="00B42E46">
        <w:rPr>
          <w:rFonts w:ascii="Arial" w:hAnsi="Arial" w:cs="Arial"/>
          <w:sz w:val="22"/>
          <w:szCs w:val="22"/>
        </w:rPr>
        <w:t>social injustice</w:t>
      </w:r>
      <w:r w:rsidR="004526A3">
        <w:rPr>
          <w:rFonts w:ascii="Arial" w:hAnsi="Arial" w:cs="Arial"/>
          <w:sz w:val="22"/>
          <w:szCs w:val="22"/>
        </w:rPr>
        <w:t>.</w:t>
      </w:r>
      <w:r w:rsidR="00B25187" w:rsidRPr="00B42E46">
        <w:rPr>
          <w:rFonts w:ascii="Arial" w:hAnsi="Arial" w:cs="Arial"/>
          <w:sz w:val="22"/>
          <w:szCs w:val="22"/>
        </w:rPr>
        <w:t xml:space="preserve"> </w:t>
      </w:r>
      <w:r w:rsidR="007D6390">
        <w:rPr>
          <w:rFonts w:ascii="Arial" w:hAnsi="Arial" w:cs="Arial"/>
          <w:sz w:val="22"/>
          <w:szCs w:val="22"/>
        </w:rPr>
        <w:t>With a</w:t>
      </w:r>
      <w:r w:rsidR="007D6390" w:rsidRPr="00B42E46">
        <w:rPr>
          <w:rFonts w:ascii="Arial" w:hAnsi="Arial" w:cs="Arial"/>
          <w:sz w:val="22"/>
          <w:szCs w:val="22"/>
        </w:rPr>
        <w:t xml:space="preserve"> </w:t>
      </w:r>
      <w:r w:rsidR="00B25187" w:rsidRPr="00B42E46">
        <w:rPr>
          <w:rFonts w:ascii="Arial" w:hAnsi="Arial" w:cs="Arial"/>
          <w:sz w:val="22"/>
          <w:szCs w:val="22"/>
        </w:rPr>
        <w:t>thorough understanding of the complexities of the past and present</w:t>
      </w:r>
      <w:r w:rsidR="007D6390">
        <w:rPr>
          <w:rFonts w:ascii="Arial" w:hAnsi="Arial" w:cs="Arial"/>
          <w:sz w:val="22"/>
          <w:szCs w:val="22"/>
        </w:rPr>
        <w:t>,</w:t>
      </w:r>
      <w:r w:rsidR="00B25187" w:rsidRPr="00B42E46">
        <w:rPr>
          <w:rFonts w:ascii="Arial" w:hAnsi="Arial" w:cs="Arial"/>
          <w:sz w:val="22"/>
          <w:szCs w:val="22"/>
        </w:rPr>
        <w:t xml:space="preserve"> globally aware leaders can prevent history from repeating itself. </w:t>
      </w:r>
      <w:r w:rsidR="007D6390">
        <w:rPr>
          <w:rFonts w:ascii="Arial" w:hAnsi="Arial" w:cs="Arial"/>
          <w:sz w:val="22"/>
          <w:szCs w:val="22"/>
        </w:rPr>
        <w:t>I</w:t>
      </w:r>
      <w:r w:rsidR="00B25187" w:rsidRPr="00B42E46">
        <w:rPr>
          <w:rFonts w:ascii="Arial" w:hAnsi="Arial" w:cs="Arial"/>
          <w:sz w:val="22"/>
          <w:szCs w:val="22"/>
        </w:rPr>
        <w:t xml:space="preserve">t is essential that the leaders of tomorrow </w:t>
      </w:r>
      <w:r w:rsidR="008256B1">
        <w:rPr>
          <w:rFonts w:ascii="Arial" w:hAnsi="Arial" w:cs="Arial"/>
          <w:sz w:val="22"/>
          <w:szCs w:val="22"/>
        </w:rPr>
        <w:t xml:space="preserve">can </w:t>
      </w:r>
      <w:r w:rsidR="00B25187" w:rsidRPr="00B42E46">
        <w:rPr>
          <w:rFonts w:ascii="Arial" w:hAnsi="Arial" w:cs="Arial"/>
          <w:sz w:val="22"/>
          <w:szCs w:val="22"/>
        </w:rPr>
        <w:t xml:space="preserve">analyze and evaluate the mistakes </w:t>
      </w:r>
      <w:r w:rsidR="00A261C0">
        <w:rPr>
          <w:rFonts w:ascii="Arial" w:hAnsi="Arial" w:cs="Arial"/>
          <w:sz w:val="22"/>
          <w:szCs w:val="22"/>
        </w:rPr>
        <w:t>of</w:t>
      </w:r>
      <w:r w:rsidR="00A261C0" w:rsidRPr="00B42E46">
        <w:rPr>
          <w:rFonts w:ascii="Arial" w:hAnsi="Arial" w:cs="Arial"/>
          <w:sz w:val="22"/>
          <w:szCs w:val="22"/>
        </w:rPr>
        <w:t xml:space="preserve"> </w:t>
      </w:r>
      <w:r w:rsidR="00B25187" w:rsidRPr="00B42E46">
        <w:rPr>
          <w:rFonts w:ascii="Arial" w:hAnsi="Arial" w:cs="Arial"/>
          <w:sz w:val="22"/>
          <w:szCs w:val="22"/>
        </w:rPr>
        <w:t xml:space="preserve">the past to effectively overcome the most pressing challenges </w:t>
      </w:r>
      <w:r w:rsidR="008256B1">
        <w:rPr>
          <w:rFonts w:ascii="Arial" w:hAnsi="Arial" w:cs="Arial"/>
          <w:sz w:val="22"/>
          <w:szCs w:val="22"/>
        </w:rPr>
        <w:t xml:space="preserve">of </w:t>
      </w:r>
      <w:r w:rsidR="00B25187" w:rsidRPr="00B42E46">
        <w:rPr>
          <w:rFonts w:ascii="Arial" w:hAnsi="Arial" w:cs="Arial"/>
          <w:sz w:val="22"/>
          <w:szCs w:val="22"/>
        </w:rPr>
        <w:t>the future.</w:t>
      </w:r>
    </w:p>
    <w:p w:rsidR="00B25187" w:rsidRPr="00B42E46" w:rsidRDefault="00B25187" w:rsidP="00B251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25187" w:rsidRPr="00B42E46" w:rsidRDefault="00B25187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In this curriculum module, students will investigate how to prevent the </w:t>
      </w:r>
      <w:r w:rsidR="008256B1">
        <w:rPr>
          <w:rFonts w:ascii="Arial" w:hAnsi="Arial" w:cs="Arial"/>
          <w:sz w:val="22"/>
          <w:szCs w:val="22"/>
        </w:rPr>
        <w:t>kinds of economic</w:t>
      </w:r>
      <w:r w:rsidR="008256B1" w:rsidRPr="00B42E46">
        <w:rPr>
          <w:rFonts w:ascii="Arial" w:hAnsi="Arial" w:cs="Arial"/>
          <w:sz w:val="22"/>
          <w:szCs w:val="22"/>
        </w:rPr>
        <w:t xml:space="preserve"> </w:t>
      </w:r>
      <w:r w:rsidRPr="00B42E46">
        <w:rPr>
          <w:rFonts w:ascii="Arial" w:hAnsi="Arial" w:cs="Arial"/>
          <w:sz w:val="22"/>
          <w:szCs w:val="22"/>
        </w:rPr>
        <w:t>crise</w:t>
      </w:r>
      <w:r w:rsidR="00BF4B23" w:rsidRPr="00B42E46">
        <w:rPr>
          <w:rFonts w:ascii="Arial" w:hAnsi="Arial" w:cs="Arial"/>
          <w:sz w:val="22"/>
          <w:szCs w:val="22"/>
        </w:rPr>
        <w:t xml:space="preserve">s that plague </w:t>
      </w:r>
      <w:r w:rsidRPr="00B42E46">
        <w:rPr>
          <w:rFonts w:ascii="Arial" w:hAnsi="Arial" w:cs="Arial"/>
          <w:sz w:val="22"/>
          <w:szCs w:val="22"/>
        </w:rPr>
        <w:t xml:space="preserve">many countries today. In particular, they will conduct a </w:t>
      </w:r>
      <w:r w:rsidR="00136ED1">
        <w:rPr>
          <w:rFonts w:ascii="Arial" w:hAnsi="Arial" w:cs="Arial"/>
          <w:sz w:val="22"/>
          <w:szCs w:val="22"/>
        </w:rPr>
        <w:t>c</w:t>
      </w:r>
      <w:r w:rsidRPr="00B42E46">
        <w:rPr>
          <w:rFonts w:ascii="Arial" w:hAnsi="Arial" w:cs="Arial"/>
          <w:sz w:val="22"/>
          <w:szCs w:val="22"/>
        </w:rPr>
        <w:t xml:space="preserve">ase </w:t>
      </w:r>
      <w:r w:rsidR="00136ED1">
        <w:rPr>
          <w:rFonts w:ascii="Arial" w:hAnsi="Arial" w:cs="Arial"/>
          <w:sz w:val="22"/>
          <w:szCs w:val="22"/>
        </w:rPr>
        <w:t>s</w:t>
      </w:r>
      <w:r w:rsidRPr="00B42E46">
        <w:rPr>
          <w:rFonts w:ascii="Arial" w:hAnsi="Arial" w:cs="Arial"/>
          <w:sz w:val="22"/>
          <w:szCs w:val="22"/>
        </w:rPr>
        <w:t xml:space="preserve">tudy </w:t>
      </w:r>
      <w:r w:rsidR="008256B1">
        <w:rPr>
          <w:rFonts w:ascii="Arial" w:hAnsi="Arial" w:cs="Arial"/>
          <w:sz w:val="22"/>
          <w:szCs w:val="22"/>
        </w:rPr>
        <w:t xml:space="preserve">of </w:t>
      </w:r>
      <w:r w:rsidRPr="00B42E46">
        <w:rPr>
          <w:rFonts w:ascii="Arial" w:hAnsi="Arial" w:cs="Arial"/>
          <w:sz w:val="22"/>
          <w:szCs w:val="22"/>
        </w:rPr>
        <w:t>five countries within the E</w:t>
      </w:r>
      <w:r w:rsidR="00BF4B23" w:rsidRPr="00B42E46">
        <w:rPr>
          <w:rFonts w:ascii="Arial" w:hAnsi="Arial" w:cs="Arial"/>
          <w:sz w:val="22"/>
          <w:szCs w:val="22"/>
        </w:rPr>
        <w:t xml:space="preserve">uropean </w:t>
      </w:r>
      <w:r w:rsidRPr="00B42E46">
        <w:rPr>
          <w:rFonts w:ascii="Arial" w:hAnsi="Arial" w:cs="Arial"/>
          <w:sz w:val="22"/>
          <w:szCs w:val="22"/>
        </w:rPr>
        <w:t>U</w:t>
      </w:r>
      <w:r w:rsidR="00BF4B23" w:rsidRPr="00B42E46">
        <w:rPr>
          <w:rFonts w:ascii="Arial" w:hAnsi="Arial" w:cs="Arial"/>
          <w:sz w:val="22"/>
          <w:szCs w:val="22"/>
        </w:rPr>
        <w:t>nion</w:t>
      </w:r>
      <w:r w:rsidRPr="00B42E46">
        <w:rPr>
          <w:rFonts w:ascii="Arial" w:hAnsi="Arial" w:cs="Arial"/>
          <w:sz w:val="22"/>
          <w:szCs w:val="22"/>
        </w:rPr>
        <w:t>—Portugal, Ireland, Greece, Spain, and the e</w:t>
      </w:r>
      <w:r w:rsidR="006739A4">
        <w:rPr>
          <w:rFonts w:ascii="Arial" w:hAnsi="Arial" w:cs="Arial"/>
          <w:sz w:val="22"/>
          <w:szCs w:val="22"/>
        </w:rPr>
        <w:t xml:space="preserve">conomic powerhouse, Germany. In </w:t>
      </w:r>
      <w:r w:rsidRPr="00B42E46">
        <w:rPr>
          <w:rFonts w:ascii="Arial" w:hAnsi="Arial" w:cs="Arial"/>
          <w:sz w:val="22"/>
          <w:szCs w:val="22"/>
        </w:rPr>
        <w:t xml:space="preserve">these </w:t>
      </w:r>
      <w:r w:rsidR="00BF4B23" w:rsidRPr="00B42E46">
        <w:rPr>
          <w:rFonts w:ascii="Arial" w:hAnsi="Arial" w:cs="Arial"/>
          <w:sz w:val="22"/>
          <w:szCs w:val="22"/>
        </w:rPr>
        <w:t>investigations</w:t>
      </w:r>
      <w:r w:rsidRPr="00B42E46">
        <w:rPr>
          <w:rFonts w:ascii="Arial" w:hAnsi="Arial" w:cs="Arial"/>
          <w:sz w:val="22"/>
          <w:szCs w:val="22"/>
        </w:rPr>
        <w:t xml:space="preserve">, </w:t>
      </w:r>
      <w:r w:rsidR="00BF4B23" w:rsidRPr="00B42E46">
        <w:rPr>
          <w:rFonts w:ascii="Arial" w:hAnsi="Arial" w:cs="Arial"/>
          <w:sz w:val="22"/>
          <w:szCs w:val="22"/>
        </w:rPr>
        <w:t>teams</w:t>
      </w:r>
      <w:r w:rsidRPr="00B42E46">
        <w:rPr>
          <w:rFonts w:ascii="Arial" w:hAnsi="Arial" w:cs="Arial"/>
          <w:sz w:val="22"/>
          <w:szCs w:val="22"/>
        </w:rPr>
        <w:t xml:space="preserve"> will research the causes </w:t>
      </w:r>
      <w:r w:rsidR="00A261C0">
        <w:rPr>
          <w:rFonts w:ascii="Arial" w:hAnsi="Arial" w:cs="Arial"/>
          <w:sz w:val="22"/>
          <w:szCs w:val="22"/>
        </w:rPr>
        <w:t>of</w:t>
      </w:r>
      <w:r w:rsidR="00A261C0" w:rsidRPr="00B42E46">
        <w:rPr>
          <w:rFonts w:ascii="Arial" w:hAnsi="Arial" w:cs="Arial"/>
          <w:sz w:val="22"/>
          <w:szCs w:val="22"/>
        </w:rPr>
        <w:t xml:space="preserve"> </w:t>
      </w:r>
      <w:r w:rsidR="00BF4B23" w:rsidRPr="00B42E46">
        <w:rPr>
          <w:rFonts w:ascii="Arial" w:hAnsi="Arial" w:cs="Arial"/>
          <w:sz w:val="22"/>
          <w:szCs w:val="22"/>
        </w:rPr>
        <w:t>a particular</w:t>
      </w:r>
      <w:r w:rsidRPr="00B42E46">
        <w:rPr>
          <w:rFonts w:ascii="Arial" w:hAnsi="Arial" w:cs="Arial"/>
          <w:sz w:val="22"/>
          <w:szCs w:val="22"/>
        </w:rPr>
        <w:t xml:space="preserve"> country’s crisis </w:t>
      </w:r>
      <w:r w:rsidR="00BF4B23" w:rsidRPr="00B42E46">
        <w:rPr>
          <w:rFonts w:ascii="Arial" w:hAnsi="Arial" w:cs="Arial"/>
          <w:sz w:val="22"/>
          <w:szCs w:val="22"/>
        </w:rPr>
        <w:t>(</w:t>
      </w:r>
      <w:r w:rsidRPr="00B42E46">
        <w:rPr>
          <w:rFonts w:ascii="Arial" w:hAnsi="Arial" w:cs="Arial"/>
          <w:sz w:val="22"/>
          <w:szCs w:val="22"/>
        </w:rPr>
        <w:t>or success</w:t>
      </w:r>
      <w:r w:rsidR="00A261C0">
        <w:rPr>
          <w:rFonts w:ascii="Arial" w:hAnsi="Arial" w:cs="Arial"/>
          <w:sz w:val="22"/>
          <w:szCs w:val="22"/>
        </w:rPr>
        <w:t>,</w:t>
      </w:r>
      <w:r w:rsidR="00BF4B23" w:rsidRPr="00B42E46">
        <w:rPr>
          <w:rFonts w:ascii="Arial" w:hAnsi="Arial" w:cs="Arial"/>
          <w:sz w:val="22"/>
          <w:szCs w:val="22"/>
        </w:rPr>
        <w:t xml:space="preserve"> as in Germany)</w:t>
      </w:r>
      <w:r w:rsidRPr="00B42E46">
        <w:rPr>
          <w:rFonts w:ascii="Arial" w:hAnsi="Arial" w:cs="Arial"/>
          <w:sz w:val="22"/>
          <w:szCs w:val="22"/>
        </w:rPr>
        <w:t xml:space="preserve"> and explore </w:t>
      </w:r>
      <w:r w:rsidR="00BF4B23" w:rsidRPr="00B42E46">
        <w:rPr>
          <w:rFonts w:ascii="Arial" w:hAnsi="Arial" w:cs="Arial"/>
          <w:sz w:val="22"/>
          <w:szCs w:val="22"/>
        </w:rPr>
        <w:t xml:space="preserve">social and economic consequences </w:t>
      </w:r>
      <w:r w:rsidR="00A261C0">
        <w:rPr>
          <w:rFonts w:ascii="Arial" w:hAnsi="Arial" w:cs="Arial"/>
          <w:sz w:val="22"/>
          <w:szCs w:val="22"/>
        </w:rPr>
        <w:t>for</w:t>
      </w:r>
      <w:r w:rsidR="00A261C0" w:rsidRPr="00B42E46">
        <w:rPr>
          <w:rFonts w:ascii="Arial" w:hAnsi="Arial" w:cs="Arial"/>
          <w:sz w:val="22"/>
          <w:szCs w:val="22"/>
        </w:rPr>
        <w:t xml:space="preserve"> </w:t>
      </w:r>
      <w:r w:rsidR="008256B1">
        <w:rPr>
          <w:rFonts w:ascii="Arial" w:hAnsi="Arial" w:cs="Arial"/>
          <w:sz w:val="22"/>
          <w:szCs w:val="22"/>
        </w:rPr>
        <w:t xml:space="preserve">its </w:t>
      </w:r>
      <w:r w:rsidR="00BF4B23" w:rsidRPr="00B42E46">
        <w:rPr>
          <w:rFonts w:ascii="Arial" w:hAnsi="Arial" w:cs="Arial"/>
          <w:sz w:val="22"/>
          <w:szCs w:val="22"/>
        </w:rPr>
        <w:t>citizens</w:t>
      </w:r>
      <w:r w:rsidRPr="00B42E46">
        <w:rPr>
          <w:rFonts w:ascii="Arial" w:hAnsi="Arial" w:cs="Arial"/>
          <w:sz w:val="22"/>
          <w:szCs w:val="22"/>
        </w:rPr>
        <w:t xml:space="preserve">, other </w:t>
      </w:r>
      <w:r w:rsidR="00D44668">
        <w:rPr>
          <w:rFonts w:ascii="Arial" w:hAnsi="Arial" w:cs="Arial"/>
          <w:sz w:val="22"/>
          <w:szCs w:val="22"/>
        </w:rPr>
        <w:t>Eurozone</w:t>
      </w:r>
      <w:r w:rsidR="00D47F24" w:rsidRPr="00B42E46">
        <w:rPr>
          <w:rFonts w:ascii="Arial" w:hAnsi="Arial" w:cs="Arial"/>
          <w:sz w:val="22"/>
          <w:szCs w:val="22"/>
        </w:rPr>
        <w:t xml:space="preserve"> </w:t>
      </w:r>
      <w:r w:rsidRPr="00B42E46">
        <w:rPr>
          <w:rFonts w:ascii="Arial" w:hAnsi="Arial" w:cs="Arial"/>
          <w:sz w:val="22"/>
          <w:szCs w:val="22"/>
        </w:rPr>
        <w:t xml:space="preserve">countries, and the global economy. </w:t>
      </w:r>
      <w:r w:rsidR="00BF4B23" w:rsidRPr="00B42E46">
        <w:rPr>
          <w:rFonts w:ascii="Arial" w:hAnsi="Arial" w:cs="Arial"/>
          <w:sz w:val="22"/>
          <w:szCs w:val="22"/>
        </w:rPr>
        <w:t>By evaluating</w:t>
      </w:r>
      <w:r w:rsidRPr="00B42E46">
        <w:rPr>
          <w:rFonts w:ascii="Arial" w:hAnsi="Arial" w:cs="Arial"/>
          <w:sz w:val="22"/>
          <w:szCs w:val="22"/>
        </w:rPr>
        <w:t xml:space="preserve"> the effectiveness of strategic governmental responses</w:t>
      </w:r>
      <w:r w:rsidR="00BF4B23" w:rsidRPr="00B42E46">
        <w:rPr>
          <w:rFonts w:ascii="Arial" w:hAnsi="Arial" w:cs="Arial"/>
          <w:sz w:val="22"/>
          <w:szCs w:val="22"/>
        </w:rPr>
        <w:t xml:space="preserve"> to </w:t>
      </w:r>
      <w:r w:rsidR="008256B1">
        <w:rPr>
          <w:rFonts w:ascii="Arial" w:hAnsi="Arial" w:cs="Arial"/>
          <w:sz w:val="22"/>
          <w:szCs w:val="22"/>
        </w:rPr>
        <w:t>these crises</w:t>
      </w:r>
      <w:r w:rsidR="00BF4B23" w:rsidRPr="00B42E46">
        <w:rPr>
          <w:rFonts w:ascii="Arial" w:hAnsi="Arial" w:cs="Arial"/>
          <w:sz w:val="22"/>
          <w:szCs w:val="22"/>
        </w:rPr>
        <w:t xml:space="preserve">, they will </w:t>
      </w:r>
      <w:r w:rsidR="008256B1">
        <w:rPr>
          <w:rFonts w:ascii="Arial" w:hAnsi="Arial" w:cs="Arial"/>
          <w:sz w:val="22"/>
          <w:szCs w:val="22"/>
        </w:rPr>
        <w:t xml:space="preserve">gain an </w:t>
      </w:r>
      <w:r w:rsidR="008256B1" w:rsidRPr="00B42E46">
        <w:rPr>
          <w:rFonts w:ascii="Arial" w:hAnsi="Arial" w:cs="Arial"/>
          <w:sz w:val="22"/>
          <w:szCs w:val="22"/>
        </w:rPr>
        <w:t>understand</w:t>
      </w:r>
      <w:r w:rsidR="008256B1">
        <w:rPr>
          <w:rFonts w:ascii="Arial" w:hAnsi="Arial" w:cs="Arial"/>
          <w:sz w:val="22"/>
          <w:szCs w:val="22"/>
        </w:rPr>
        <w:t>ing</w:t>
      </w:r>
      <w:r w:rsidR="008256B1" w:rsidRPr="00B42E46">
        <w:rPr>
          <w:rFonts w:ascii="Arial" w:hAnsi="Arial" w:cs="Arial"/>
          <w:sz w:val="22"/>
          <w:szCs w:val="22"/>
        </w:rPr>
        <w:t xml:space="preserve"> </w:t>
      </w:r>
      <w:r w:rsidR="008256B1">
        <w:rPr>
          <w:rFonts w:ascii="Arial" w:hAnsi="Arial" w:cs="Arial"/>
          <w:sz w:val="22"/>
          <w:szCs w:val="22"/>
        </w:rPr>
        <w:t xml:space="preserve">of </w:t>
      </w:r>
      <w:r w:rsidR="00840729" w:rsidRPr="00B42E46">
        <w:rPr>
          <w:rFonts w:ascii="Arial" w:hAnsi="Arial" w:cs="Arial"/>
          <w:sz w:val="22"/>
          <w:szCs w:val="22"/>
        </w:rPr>
        <w:t xml:space="preserve">the </w:t>
      </w:r>
      <w:r w:rsidR="008256B1">
        <w:rPr>
          <w:rFonts w:ascii="Arial" w:hAnsi="Arial" w:cs="Arial"/>
          <w:sz w:val="22"/>
          <w:szCs w:val="22"/>
        </w:rPr>
        <w:t xml:space="preserve">importance </w:t>
      </w:r>
      <w:r w:rsidR="00840729" w:rsidRPr="00B42E46">
        <w:rPr>
          <w:rFonts w:ascii="Arial" w:hAnsi="Arial" w:cs="Arial"/>
          <w:sz w:val="22"/>
          <w:szCs w:val="22"/>
        </w:rPr>
        <w:t>of economic policy decisions</w:t>
      </w:r>
      <w:r w:rsidR="00BF4B23" w:rsidRPr="00B42E46">
        <w:rPr>
          <w:rFonts w:ascii="Arial" w:hAnsi="Arial" w:cs="Arial"/>
          <w:sz w:val="22"/>
          <w:szCs w:val="22"/>
        </w:rPr>
        <w:t>.</w:t>
      </w:r>
      <w:r w:rsidRPr="00B42E46">
        <w:rPr>
          <w:rFonts w:ascii="Arial" w:hAnsi="Arial" w:cs="Arial"/>
          <w:sz w:val="22"/>
          <w:szCs w:val="22"/>
        </w:rPr>
        <w:t xml:space="preserve"> Ultimately, students </w:t>
      </w:r>
      <w:r w:rsidR="008256B1">
        <w:rPr>
          <w:rFonts w:ascii="Arial" w:hAnsi="Arial" w:cs="Arial"/>
          <w:sz w:val="22"/>
          <w:szCs w:val="22"/>
        </w:rPr>
        <w:t xml:space="preserve">will offer advice to </w:t>
      </w:r>
      <w:r w:rsidRPr="00B42E46">
        <w:rPr>
          <w:rFonts w:ascii="Arial" w:hAnsi="Arial" w:cs="Arial"/>
          <w:sz w:val="22"/>
          <w:szCs w:val="22"/>
        </w:rPr>
        <w:t xml:space="preserve">the future leaders and policy makers of their generation </w:t>
      </w:r>
      <w:r w:rsidR="002A4CB8">
        <w:rPr>
          <w:rFonts w:ascii="Arial" w:hAnsi="Arial" w:cs="Arial"/>
          <w:sz w:val="22"/>
          <w:szCs w:val="22"/>
        </w:rPr>
        <w:t xml:space="preserve">on </w:t>
      </w:r>
      <w:r w:rsidRPr="00B42E46">
        <w:rPr>
          <w:rFonts w:ascii="Arial" w:hAnsi="Arial" w:cs="Arial"/>
          <w:sz w:val="22"/>
          <w:szCs w:val="22"/>
        </w:rPr>
        <w:t xml:space="preserve">how to </w:t>
      </w:r>
      <w:r w:rsidR="008256B1">
        <w:rPr>
          <w:rFonts w:ascii="Arial" w:hAnsi="Arial" w:cs="Arial"/>
          <w:sz w:val="22"/>
          <w:szCs w:val="22"/>
        </w:rPr>
        <w:t>prevent</w:t>
      </w:r>
      <w:r w:rsidR="008256B1" w:rsidRPr="00B42E46">
        <w:rPr>
          <w:rFonts w:ascii="Arial" w:hAnsi="Arial" w:cs="Arial"/>
          <w:sz w:val="22"/>
          <w:szCs w:val="22"/>
        </w:rPr>
        <w:t xml:space="preserve"> </w:t>
      </w:r>
      <w:r w:rsidRPr="00B42E46">
        <w:rPr>
          <w:rFonts w:ascii="Arial" w:hAnsi="Arial" w:cs="Arial"/>
          <w:sz w:val="22"/>
          <w:szCs w:val="22"/>
        </w:rPr>
        <w:t xml:space="preserve">debt accumulation, and </w:t>
      </w:r>
      <w:r w:rsidR="006739A4">
        <w:rPr>
          <w:rFonts w:ascii="Arial" w:hAnsi="Arial" w:cs="Arial"/>
          <w:sz w:val="22"/>
          <w:szCs w:val="22"/>
        </w:rPr>
        <w:t xml:space="preserve">propose strategies for </w:t>
      </w:r>
      <w:r w:rsidR="00D30F55">
        <w:rPr>
          <w:rFonts w:ascii="Arial" w:hAnsi="Arial" w:cs="Arial"/>
          <w:sz w:val="22"/>
          <w:szCs w:val="22"/>
        </w:rPr>
        <w:t xml:space="preserve">future </w:t>
      </w:r>
      <w:r w:rsidR="006739A4">
        <w:rPr>
          <w:rFonts w:ascii="Arial" w:hAnsi="Arial" w:cs="Arial"/>
          <w:sz w:val="22"/>
          <w:szCs w:val="22"/>
        </w:rPr>
        <w:t>economic growth</w:t>
      </w:r>
      <w:r w:rsidRPr="00B42E46">
        <w:rPr>
          <w:rFonts w:ascii="Arial" w:hAnsi="Arial" w:cs="Arial"/>
          <w:sz w:val="22"/>
          <w:szCs w:val="22"/>
        </w:rPr>
        <w:t>.</w:t>
      </w:r>
    </w:p>
    <w:p w:rsidR="000C4F6B" w:rsidRPr="00B42E46" w:rsidRDefault="000C4F6B" w:rsidP="00B25187">
      <w:pPr>
        <w:jc w:val="both"/>
        <w:rPr>
          <w:rFonts w:ascii="Arial" w:hAnsi="Arial" w:cs="Arial"/>
          <w:sz w:val="22"/>
          <w:szCs w:val="22"/>
        </w:rPr>
      </w:pPr>
    </w:p>
    <w:p w:rsidR="005704A7" w:rsidRPr="00B42E46" w:rsidRDefault="005704A7" w:rsidP="00B25187">
      <w:pPr>
        <w:jc w:val="both"/>
        <w:rPr>
          <w:rFonts w:ascii="Arial" w:hAnsi="Arial" w:cs="Arial"/>
          <w:sz w:val="22"/>
          <w:szCs w:val="22"/>
        </w:rPr>
      </w:pPr>
    </w:p>
    <w:p w:rsidR="00BB0B74" w:rsidRPr="00B42E46" w:rsidRDefault="00BB0B74" w:rsidP="00B25187">
      <w:pPr>
        <w:jc w:val="both"/>
        <w:rPr>
          <w:rFonts w:ascii="Arial" w:hAnsi="Arial" w:cs="Arial"/>
          <w:b/>
          <w:sz w:val="22"/>
          <w:szCs w:val="22"/>
        </w:rPr>
        <w:sectPr w:rsidR="00BB0B74" w:rsidRPr="00B42E46" w:rsidSect="00411D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122AED" w:rsidRPr="00B42E46" w:rsidRDefault="00BE327F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Age/Grade Level:</w:t>
      </w:r>
      <w:r w:rsidR="00D662E1" w:rsidRPr="00B42E46">
        <w:rPr>
          <w:rFonts w:ascii="Arial" w:hAnsi="Arial" w:cs="Arial"/>
          <w:b/>
          <w:sz w:val="22"/>
          <w:szCs w:val="22"/>
        </w:rPr>
        <w:t xml:space="preserve"> 11/12</w:t>
      </w:r>
    </w:p>
    <w:p w:rsidR="00BE327F" w:rsidRPr="00B42E46" w:rsidRDefault="00BE327F" w:rsidP="00B25187">
      <w:pPr>
        <w:jc w:val="both"/>
        <w:rPr>
          <w:rFonts w:ascii="Arial" w:hAnsi="Arial" w:cs="Arial"/>
          <w:sz w:val="22"/>
          <w:szCs w:val="22"/>
        </w:rPr>
      </w:pPr>
    </w:p>
    <w:p w:rsidR="000C4F6B" w:rsidRPr="00B42E46" w:rsidRDefault="000C4F6B" w:rsidP="00B25187">
      <w:pPr>
        <w:jc w:val="both"/>
        <w:rPr>
          <w:rFonts w:ascii="Arial" w:hAnsi="Arial" w:cs="Arial"/>
          <w:sz w:val="22"/>
          <w:szCs w:val="22"/>
        </w:rPr>
      </w:pPr>
    </w:p>
    <w:p w:rsidR="00122AED" w:rsidRPr="00B42E46" w:rsidRDefault="00721514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Subject Area:</w:t>
      </w:r>
      <w:r w:rsidR="00DF5F1D" w:rsidRPr="00B42E46">
        <w:rPr>
          <w:rFonts w:ascii="Arial" w:hAnsi="Arial" w:cs="Arial"/>
          <w:b/>
          <w:sz w:val="22"/>
          <w:szCs w:val="22"/>
        </w:rPr>
        <w:t xml:space="preserve"> Economics</w:t>
      </w:r>
    </w:p>
    <w:p w:rsidR="009B26A5" w:rsidRPr="00B42E46" w:rsidRDefault="009B26A5" w:rsidP="00B25187">
      <w:pPr>
        <w:jc w:val="both"/>
        <w:rPr>
          <w:rFonts w:ascii="Arial" w:hAnsi="Arial" w:cs="Arial"/>
          <w:sz w:val="22"/>
          <w:szCs w:val="22"/>
        </w:rPr>
      </w:pPr>
    </w:p>
    <w:p w:rsidR="000C4F6B" w:rsidRPr="00B42E46" w:rsidRDefault="000C4F6B" w:rsidP="00B25187">
      <w:pPr>
        <w:jc w:val="both"/>
        <w:rPr>
          <w:rFonts w:ascii="Arial" w:hAnsi="Arial" w:cs="Arial"/>
          <w:sz w:val="22"/>
          <w:szCs w:val="22"/>
        </w:rPr>
      </w:pPr>
    </w:p>
    <w:p w:rsidR="00BB0B74" w:rsidRPr="00B42E46" w:rsidRDefault="00F37859" w:rsidP="00B25187">
      <w:pPr>
        <w:jc w:val="both"/>
        <w:rPr>
          <w:rFonts w:ascii="Arial" w:hAnsi="Arial" w:cs="Arial"/>
          <w:b/>
          <w:sz w:val="22"/>
          <w:szCs w:val="22"/>
        </w:rPr>
        <w:sectPr w:rsidR="00BB0B74" w:rsidRPr="00B42E46" w:rsidSect="00647EE1">
          <w:type w:val="continuous"/>
          <w:pgSz w:w="12240" w:h="15840"/>
          <w:pgMar w:top="1080" w:right="1080" w:bottom="1080" w:left="1080" w:header="720" w:footer="720" w:gutter="0"/>
          <w:cols w:num="3" w:space="720"/>
          <w:titlePg/>
        </w:sectPr>
      </w:pPr>
      <w:r w:rsidRPr="00B42E46">
        <w:rPr>
          <w:rFonts w:ascii="Arial" w:hAnsi="Arial" w:cs="Arial"/>
          <w:b/>
          <w:sz w:val="22"/>
          <w:szCs w:val="22"/>
        </w:rPr>
        <w:t>Time Frame:</w:t>
      </w:r>
      <w:r w:rsidR="007D2B49" w:rsidRPr="00B42E46">
        <w:rPr>
          <w:rFonts w:ascii="Arial" w:hAnsi="Arial" w:cs="Arial"/>
          <w:b/>
          <w:sz w:val="22"/>
          <w:szCs w:val="22"/>
        </w:rPr>
        <w:t xml:space="preserve"> </w:t>
      </w:r>
      <w:r w:rsidR="00DF5F1D" w:rsidRPr="00B42E46">
        <w:rPr>
          <w:rFonts w:ascii="Arial" w:hAnsi="Arial" w:cs="Arial"/>
          <w:b/>
          <w:sz w:val="22"/>
          <w:szCs w:val="22"/>
        </w:rPr>
        <w:t>3</w:t>
      </w:r>
      <w:r w:rsidR="009D3EAC" w:rsidRPr="00B42E46">
        <w:rPr>
          <w:rFonts w:ascii="Arial" w:hAnsi="Arial" w:cs="Arial"/>
          <w:b/>
          <w:sz w:val="22"/>
          <w:szCs w:val="22"/>
        </w:rPr>
        <w:t xml:space="preserve"> weeks</w:t>
      </w:r>
    </w:p>
    <w:p w:rsidR="007D2B49" w:rsidRPr="00B42E46" w:rsidRDefault="00C25E9F" w:rsidP="00B25187">
      <w:pPr>
        <w:pBdr>
          <w:right w:val="single" w:sz="6" w:space="6" w:color="E5D7D1"/>
        </w:pBdr>
        <w:shd w:val="clear" w:color="auto" w:fill="FFFFFF"/>
        <w:spacing w:before="100" w:beforeAutospacing="1" w:after="150" w:line="240" w:lineRule="atLeast"/>
        <w:ind w:right="150"/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Common Core State Standards Addressed:</w:t>
      </w:r>
      <w:r w:rsidR="00D662E1" w:rsidRPr="00B42E46">
        <w:rPr>
          <w:rFonts w:ascii="Arial" w:hAnsi="Arial" w:cs="Arial"/>
          <w:b/>
          <w:sz w:val="22"/>
          <w:szCs w:val="22"/>
        </w:rPr>
        <w:t xml:space="preserve"> </w:t>
      </w:r>
    </w:p>
    <w:p w:rsidR="00B94AB4" w:rsidRPr="00B42E46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eastAsia="Times New Roman" w:hAnsi="Arial" w:cs="Arial"/>
          <w:color w:val="3B3B3A"/>
          <w:sz w:val="22"/>
          <w:szCs w:val="22"/>
          <w:u w:val="single"/>
        </w:rPr>
      </w:pPr>
      <w:r w:rsidRPr="00B42E46">
        <w:rPr>
          <w:rFonts w:ascii="Arial" w:eastAsia="Times New Roman" w:hAnsi="Arial" w:cs="Arial"/>
          <w:color w:val="3B3B3A"/>
          <w:sz w:val="22"/>
          <w:szCs w:val="22"/>
          <w:u w:val="single"/>
        </w:rPr>
        <w:t>Key Ideas and Details</w:t>
      </w:r>
    </w:p>
    <w:p w:rsidR="007D2B49" w:rsidRPr="00B42E46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B42E46">
        <w:rPr>
          <w:rFonts w:ascii="Arial" w:eastAsia="Times New Roman" w:hAnsi="Arial" w:cs="Arial"/>
          <w:sz w:val="22"/>
          <w:szCs w:val="22"/>
        </w:rPr>
        <w:t>CCSS.ELA-Literacy.RH.11-12.1</w:t>
      </w:r>
      <w:r w:rsidR="004526A3">
        <w:rPr>
          <w:rFonts w:ascii="Arial" w:eastAsia="Times New Roman" w:hAnsi="Arial" w:cs="Arial"/>
          <w:sz w:val="22"/>
          <w:szCs w:val="22"/>
        </w:rPr>
        <w:t xml:space="preserve"> </w:t>
      </w:r>
      <w:r w:rsidRPr="00B42E46">
        <w:rPr>
          <w:rFonts w:ascii="Arial" w:hAnsi="Arial" w:cs="Arial"/>
          <w:sz w:val="22"/>
          <w:szCs w:val="22"/>
        </w:rPr>
        <w:t>Cite specific textual evidence to support analysis of primary and secondary sources, connecting insights gained from specific details to an understanding of the text as a whole.</w:t>
      </w:r>
    </w:p>
    <w:p w:rsidR="007D2B49" w:rsidRPr="00B42E46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eastAsia="Times New Roman" w:hAnsi="Arial" w:cs="Arial"/>
          <w:sz w:val="22"/>
          <w:szCs w:val="22"/>
        </w:rPr>
        <w:t xml:space="preserve">CCSS.ELA-Literacy.RH.11-12.2 </w:t>
      </w:r>
      <w:r w:rsidRPr="00B42E46">
        <w:rPr>
          <w:rFonts w:ascii="Arial" w:hAnsi="Arial" w:cs="Arial"/>
          <w:sz w:val="22"/>
          <w:szCs w:val="22"/>
        </w:rPr>
        <w:t>Determine the central ideas or information of a primary or secondary source; provide an accurate summary that makes clear the relationships among the key details and ideas.</w:t>
      </w:r>
    </w:p>
    <w:p w:rsidR="007D2B49" w:rsidRPr="00B42E46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eastAsia="Times New Roman" w:hAnsi="Arial" w:cs="Arial"/>
          <w:sz w:val="22"/>
          <w:szCs w:val="22"/>
        </w:rPr>
        <w:t xml:space="preserve">CCSS.ELA-Literacy.RH.11-12.3 </w:t>
      </w:r>
      <w:r w:rsidRPr="00B42E46">
        <w:rPr>
          <w:rFonts w:ascii="Arial" w:hAnsi="Arial" w:cs="Arial"/>
          <w:sz w:val="22"/>
          <w:szCs w:val="22"/>
        </w:rPr>
        <w:t xml:space="preserve">Evaluate various explanations for actions or events and determine which explanation best accords with textual evidence, acknowledging where the text leaves </w:t>
      </w:r>
      <w:proofErr w:type="gramStart"/>
      <w:r w:rsidRPr="00B42E46">
        <w:rPr>
          <w:rFonts w:ascii="Arial" w:hAnsi="Arial" w:cs="Arial"/>
          <w:sz w:val="22"/>
          <w:szCs w:val="22"/>
        </w:rPr>
        <w:t>matters</w:t>
      </w:r>
      <w:proofErr w:type="gramEnd"/>
      <w:r w:rsidRPr="00B42E46">
        <w:rPr>
          <w:rFonts w:ascii="Arial" w:hAnsi="Arial" w:cs="Arial"/>
          <w:sz w:val="22"/>
          <w:szCs w:val="22"/>
        </w:rPr>
        <w:t xml:space="preserve"> uncertain.</w:t>
      </w:r>
    </w:p>
    <w:p w:rsidR="007D2B49" w:rsidRPr="00B42E46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B42E46">
        <w:rPr>
          <w:rFonts w:ascii="Arial" w:eastAsia="Times New Roman" w:hAnsi="Arial" w:cs="Arial"/>
          <w:sz w:val="22"/>
          <w:szCs w:val="22"/>
          <w:u w:val="single"/>
        </w:rPr>
        <w:t>Craft and Structure</w:t>
      </w:r>
    </w:p>
    <w:p w:rsidR="00B25187" w:rsidRPr="00411D7B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eastAsia="Times New Roman" w:hAnsi="Arial" w:cs="Arial"/>
          <w:sz w:val="22"/>
          <w:szCs w:val="22"/>
        </w:rPr>
        <w:t xml:space="preserve">CCSS.ELA-Literacy.RH.11-12.6 </w:t>
      </w:r>
      <w:r w:rsidRPr="00B42E46">
        <w:rPr>
          <w:rFonts w:ascii="Arial" w:hAnsi="Arial" w:cs="Arial"/>
          <w:sz w:val="22"/>
          <w:szCs w:val="22"/>
        </w:rPr>
        <w:t>Evaluate authors’ differing points of view on the same historical event or issue by assessing the authors’ claims, reasoning, and evidence.</w:t>
      </w:r>
      <w:r w:rsidR="002329A5" w:rsidRPr="00411D7B">
        <w:rPr>
          <w:rFonts w:ascii="Arial" w:hAnsi="Arial" w:cs="Arial"/>
          <w:sz w:val="22"/>
          <w:szCs w:val="22"/>
        </w:rPr>
        <w:t xml:space="preserve"> </w:t>
      </w:r>
    </w:p>
    <w:p w:rsidR="007D2B49" w:rsidRPr="00B42E46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B42E46">
        <w:rPr>
          <w:rFonts w:ascii="Arial" w:eastAsia="Times New Roman" w:hAnsi="Arial" w:cs="Arial"/>
          <w:sz w:val="22"/>
          <w:szCs w:val="22"/>
          <w:u w:val="single"/>
        </w:rPr>
        <w:lastRenderedPageBreak/>
        <w:t>Integration of Knowledge and Ideas</w:t>
      </w:r>
    </w:p>
    <w:p w:rsidR="007D2B49" w:rsidRPr="00B42E46" w:rsidRDefault="007D2B49" w:rsidP="00B25187">
      <w:pPr>
        <w:pBdr>
          <w:right w:val="single" w:sz="6" w:space="6" w:color="E5D7D1"/>
        </w:pBdr>
        <w:shd w:val="clear" w:color="auto" w:fill="FFFFFF"/>
        <w:spacing w:before="100" w:beforeAutospacing="1" w:after="150"/>
        <w:ind w:right="150"/>
        <w:jc w:val="both"/>
        <w:rPr>
          <w:rFonts w:ascii="Arial" w:eastAsia="Times New Roman" w:hAnsi="Arial" w:cs="Arial"/>
          <w:sz w:val="22"/>
          <w:szCs w:val="22"/>
        </w:rPr>
      </w:pPr>
      <w:r w:rsidRPr="00B42E46">
        <w:rPr>
          <w:rFonts w:ascii="Arial" w:eastAsia="Times New Roman" w:hAnsi="Arial" w:cs="Arial"/>
          <w:sz w:val="22"/>
          <w:szCs w:val="22"/>
        </w:rPr>
        <w:t xml:space="preserve">CCSS.ELA-Literacy.RH.11-12.7 </w:t>
      </w:r>
      <w:r w:rsidRPr="00B42E46">
        <w:rPr>
          <w:rFonts w:ascii="Arial" w:hAnsi="Arial" w:cs="Arial"/>
          <w:sz w:val="22"/>
          <w:szCs w:val="22"/>
        </w:rPr>
        <w:t>Integrate and evaluate multiple sources of information presented in diverse formats and media (e.g., visually, quantitatively, as well as in words) in order to address a question or solve a problem.</w:t>
      </w:r>
    </w:p>
    <w:p w:rsidR="007D2B49" w:rsidRPr="00B42E46" w:rsidRDefault="00527BE7" w:rsidP="00B25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="Arial" w:eastAsia="Times New Roman" w:hAnsi="Arial" w:cs="Arial"/>
          <w:sz w:val="22"/>
          <w:szCs w:val="22"/>
        </w:rPr>
      </w:pPr>
      <w:hyperlink r:id="rId14" w:history="1">
        <w:r w:rsidR="007D2B49" w:rsidRPr="00B42E46">
          <w:rPr>
            <w:rFonts w:ascii="Arial" w:hAnsi="Arial" w:cs="Arial"/>
            <w:sz w:val="22"/>
            <w:szCs w:val="22"/>
          </w:rPr>
          <w:t>CCSS.ELA-Literacy.RH.11-12.8</w:t>
        </w:r>
      </w:hyperlink>
      <w:r w:rsidR="007D2B49" w:rsidRPr="00B42E46">
        <w:rPr>
          <w:rFonts w:ascii="Arial" w:hAnsi="Arial" w:cs="Arial"/>
          <w:sz w:val="22"/>
          <w:szCs w:val="22"/>
        </w:rPr>
        <w:t xml:space="preserve"> Evaluate an author’s premises, claims, and evidence by corroborating or challenging them with other information.</w:t>
      </w:r>
    </w:p>
    <w:p w:rsidR="007D2B49" w:rsidRPr="00B42E46" w:rsidRDefault="007D2B49" w:rsidP="00B251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eastAsia="Times New Roman" w:hAnsi="Arial" w:cs="Arial"/>
          <w:sz w:val="22"/>
          <w:szCs w:val="22"/>
        </w:rPr>
        <w:t xml:space="preserve">CCSS.ELA-Literacy.RH.11-12.9 </w:t>
      </w:r>
      <w:r w:rsidRPr="00B42E46">
        <w:rPr>
          <w:rFonts w:ascii="Arial" w:hAnsi="Arial" w:cs="Arial"/>
          <w:sz w:val="22"/>
          <w:szCs w:val="22"/>
        </w:rPr>
        <w:t>Integrate information from diverse sources, both primary and secondary, into a coherent understanding of an idea or event, noting discrepancies among sources.</w:t>
      </w:r>
    </w:p>
    <w:p w:rsidR="007D2B49" w:rsidRPr="00B42E46" w:rsidRDefault="007D2B49" w:rsidP="00B25187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7D2B49" w:rsidRPr="00B42E46" w:rsidRDefault="00C25E9F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GPS Performance Outcomes Addressed:</w:t>
      </w:r>
      <w:r w:rsidR="005704A7" w:rsidRPr="00B42E46">
        <w:rPr>
          <w:rFonts w:ascii="Arial" w:hAnsi="Arial" w:cs="Arial"/>
          <w:b/>
          <w:sz w:val="22"/>
          <w:szCs w:val="22"/>
        </w:rPr>
        <w:t xml:space="preserve"> </w:t>
      </w:r>
    </w:p>
    <w:p w:rsidR="007D2B49" w:rsidRPr="00B42E46" w:rsidRDefault="007D2B49" w:rsidP="00B25187">
      <w:pPr>
        <w:jc w:val="both"/>
        <w:rPr>
          <w:rFonts w:ascii="Arial" w:hAnsi="Arial" w:cs="Arial"/>
          <w:b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  <w:u w:val="single"/>
        </w:rPr>
      </w:pPr>
      <w:r w:rsidRPr="00B42E46">
        <w:rPr>
          <w:rFonts w:ascii="Arial" w:hAnsi="Arial" w:cs="Arial"/>
          <w:sz w:val="22"/>
          <w:szCs w:val="22"/>
          <w:u w:val="single"/>
        </w:rPr>
        <w:t>Investigate the World:</w:t>
      </w: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HIST11-12.INV2</w:t>
      </w:r>
      <w:r w:rsidR="00B94AB4" w:rsidRPr="00B42E46">
        <w:rPr>
          <w:rFonts w:ascii="Arial" w:hAnsi="Arial" w:cs="Arial"/>
          <w:sz w:val="22"/>
          <w:szCs w:val="22"/>
        </w:rPr>
        <w:t xml:space="preserve"> Select and document primary and secondary sources of evidence from multiple world cultures and a variety of print and digital media in response to the research question.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HIST11-12.INV3</w:t>
      </w:r>
      <w:r w:rsidR="00B94AB4" w:rsidRPr="00B42E46">
        <w:rPr>
          <w:rFonts w:ascii="Arial" w:hAnsi="Arial" w:cs="Arial"/>
          <w:sz w:val="22"/>
          <w:szCs w:val="22"/>
        </w:rPr>
        <w:t xml:space="preserve"> Situate sources of evidence in contemporary or historical place(s), or idea(s) to analyze their credibility for possible use in an argument related to the research question.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B94AB4" w:rsidP="00B25187">
      <w:pPr>
        <w:jc w:val="both"/>
        <w:rPr>
          <w:rFonts w:ascii="Arial" w:hAnsi="Arial" w:cs="Arial"/>
          <w:sz w:val="22"/>
          <w:szCs w:val="22"/>
          <w:u w:val="single"/>
        </w:rPr>
      </w:pPr>
      <w:r w:rsidRPr="00B42E46">
        <w:rPr>
          <w:rFonts w:ascii="Arial" w:hAnsi="Arial" w:cs="Arial"/>
          <w:sz w:val="22"/>
          <w:szCs w:val="22"/>
          <w:u w:val="single"/>
        </w:rPr>
        <w:t>Multiple Perspectives:</w:t>
      </w: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HIST11-12.PERS1</w:t>
      </w:r>
      <w:r w:rsidR="00B94AB4" w:rsidRPr="00B42E46">
        <w:rPr>
          <w:rFonts w:ascii="Arial" w:hAnsi="Arial" w:cs="Arial"/>
          <w:sz w:val="22"/>
          <w:szCs w:val="22"/>
        </w:rPr>
        <w:t xml:space="preserve"> Work with background knowledge and selected historical or contemporary sources of evidence to frame a perspective for an argument related to the research question.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HIST11-12.PERS2</w:t>
      </w:r>
      <w:r w:rsidR="00B94AB4" w:rsidRPr="00B42E46">
        <w:rPr>
          <w:rFonts w:ascii="Arial" w:hAnsi="Arial" w:cs="Arial"/>
          <w:sz w:val="22"/>
          <w:szCs w:val="22"/>
        </w:rPr>
        <w:t xml:space="preserve"> Identify and compare cultural perspectives and alternative explanations found in the sources of evidence as part of an argument related to the research question. 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HIST11-12.PERS3</w:t>
      </w:r>
      <w:r w:rsidR="00B94AB4" w:rsidRPr="00B42E46">
        <w:rPr>
          <w:rFonts w:ascii="Arial" w:hAnsi="Arial" w:cs="Arial"/>
          <w:sz w:val="22"/>
          <w:szCs w:val="22"/>
        </w:rPr>
        <w:t xml:space="preserve"> Evaluate multiple perspectives from background knowledge and sources of evidence as part of an argument related to the research question.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B94AB4" w:rsidP="00B25187">
      <w:pPr>
        <w:jc w:val="both"/>
        <w:rPr>
          <w:rFonts w:ascii="Arial" w:hAnsi="Arial" w:cs="Arial"/>
          <w:sz w:val="22"/>
          <w:szCs w:val="22"/>
          <w:u w:val="single"/>
        </w:rPr>
      </w:pPr>
      <w:r w:rsidRPr="00B42E46">
        <w:rPr>
          <w:rFonts w:ascii="Arial" w:hAnsi="Arial" w:cs="Arial"/>
          <w:sz w:val="22"/>
          <w:szCs w:val="22"/>
          <w:u w:val="single"/>
        </w:rPr>
        <w:t>Effective Communication: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HIST11-12.COMM1</w:t>
      </w:r>
      <w:r w:rsidR="00B94AB4" w:rsidRPr="00B42E46">
        <w:rPr>
          <w:rFonts w:ascii="Arial" w:hAnsi="Arial" w:cs="Arial"/>
          <w:sz w:val="22"/>
          <w:szCs w:val="22"/>
        </w:rPr>
        <w:t xml:space="preserve"> Advance an argument that clearly and logically addresses the research question in the context of the identified global community.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HIST11-12.COMM2</w:t>
      </w:r>
      <w:r w:rsidR="00B94AB4" w:rsidRPr="00B42E46">
        <w:rPr>
          <w:rFonts w:ascii="Arial" w:hAnsi="Arial" w:cs="Arial"/>
          <w:sz w:val="22"/>
          <w:szCs w:val="22"/>
        </w:rPr>
        <w:t xml:space="preserve"> Defend that argument with specific and documented evidence from a variety of perspectives and media as applicable to the identified global community.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HIST11-12.COMM3</w:t>
      </w:r>
      <w:r w:rsidR="00B94AB4" w:rsidRPr="00B42E46">
        <w:rPr>
          <w:rFonts w:ascii="Arial" w:hAnsi="Arial" w:cs="Arial"/>
          <w:sz w:val="22"/>
          <w:szCs w:val="22"/>
        </w:rPr>
        <w:t xml:space="preserve"> Identify and consider follow-up or alternative positions in relation to the argument that could be used to foster collaboration among other relevant communities.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HIST11-12.COMM4</w:t>
      </w:r>
      <w:r w:rsidR="00B94AB4" w:rsidRPr="00B42E46">
        <w:rPr>
          <w:rFonts w:ascii="Arial" w:hAnsi="Arial" w:cs="Arial"/>
          <w:sz w:val="22"/>
          <w:szCs w:val="22"/>
        </w:rPr>
        <w:t xml:space="preserve"> Construct a final version of the argument through a process that includes drafting, incorporating feedback, and revising.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B94AB4" w:rsidP="00B25187">
      <w:pPr>
        <w:jc w:val="both"/>
        <w:rPr>
          <w:rFonts w:ascii="Arial" w:hAnsi="Arial" w:cs="Arial"/>
          <w:sz w:val="22"/>
          <w:szCs w:val="22"/>
          <w:u w:val="single"/>
        </w:rPr>
      </w:pPr>
      <w:r w:rsidRPr="00B42E46">
        <w:rPr>
          <w:rFonts w:ascii="Arial" w:hAnsi="Arial" w:cs="Arial"/>
          <w:sz w:val="22"/>
          <w:szCs w:val="22"/>
          <w:u w:val="single"/>
        </w:rPr>
        <w:t>Take Action:</w:t>
      </w:r>
    </w:p>
    <w:p w:rsidR="00B94AB4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HIST11-12.ACT1</w:t>
      </w:r>
      <w:r w:rsidR="00B94AB4" w:rsidRPr="00B42E46">
        <w:rPr>
          <w:rFonts w:ascii="Arial" w:hAnsi="Arial" w:cs="Arial"/>
          <w:sz w:val="22"/>
          <w:szCs w:val="22"/>
        </w:rPr>
        <w:t xml:space="preserve"> Compare and prioritize choices for innovative and responsible action based on the argument. 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HIST11-12.ACT2</w:t>
      </w:r>
      <w:r w:rsidR="00B94AB4" w:rsidRPr="00B42E46">
        <w:rPr>
          <w:rFonts w:ascii="Arial" w:hAnsi="Arial" w:cs="Arial"/>
          <w:sz w:val="22"/>
          <w:szCs w:val="22"/>
        </w:rPr>
        <w:t xml:space="preserve"> Consider the local and global implications of the proposed choices and questions left unanswered in the context of the argument.</w:t>
      </w:r>
    </w:p>
    <w:p w:rsidR="007D2B49" w:rsidRPr="00B42E46" w:rsidRDefault="007D2B49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F27CE9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HIST11-12.ACT3</w:t>
      </w:r>
      <w:r w:rsidR="00B94AB4" w:rsidRPr="00B42E46">
        <w:rPr>
          <w:rFonts w:ascii="Arial" w:hAnsi="Arial" w:cs="Arial"/>
          <w:sz w:val="22"/>
          <w:szCs w:val="22"/>
        </w:rPr>
        <w:t xml:space="preserve"> Engage in advocacy or action in a way that is responsive to the context(s) of the argument.</w:t>
      </w:r>
    </w:p>
    <w:p w:rsidR="00C25E9F" w:rsidRPr="00B42E46" w:rsidRDefault="00C25E9F" w:rsidP="00B25187">
      <w:pPr>
        <w:jc w:val="both"/>
        <w:rPr>
          <w:rFonts w:ascii="Arial" w:hAnsi="Arial" w:cs="Arial"/>
          <w:sz w:val="22"/>
          <w:szCs w:val="22"/>
        </w:rPr>
      </w:pPr>
    </w:p>
    <w:p w:rsidR="005E2811" w:rsidRPr="00B42E46" w:rsidRDefault="005E2811" w:rsidP="00B251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94AB4" w:rsidRPr="00B42E46" w:rsidRDefault="00C25E9F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Essential Qu</w:t>
      </w:r>
      <w:r w:rsidR="00F37859" w:rsidRPr="00B42E46">
        <w:rPr>
          <w:rFonts w:ascii="Arial" w:hAnsi="Arial" w:cs="Arial"/>
          <w:b/>
          <w:sz w:val="22"/>
          <w:szCs w:val="22"/>
        </w:rPr>
        <w:t>estions:</w:t>
      </w:r>
      <w:r w:rsidR="00D662E1" w:rsidRPr="00B42E46">
        <w:rPr>
          <w:rFonts w:ascii="Arial" w:hAnsi="Arial" w:cs="Arial"/>
          <w:b/>
          <w:sz w:val="22"/>
          <w:szCs w:val="22"/>
        </w:rPr>
        <w:t xml:space="preserve"> </w:t>
      </w:r>
    </w:p>
    <w:p w:rsidR="00E34AE3" w:rsidRDefault="00E34AE3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</w:t>
      </w:r>
      <w:r w:rsidR="00E0019B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>measure the health of an economy?</w:t>
      </w:r>
    </w:p>
    <w:p w:rsidR="00B94AB4" w:rsidRPr="00B42E46" w:rsidRDefault="00D662E1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What factors influenced </w:t>
      </w:r>
      <w:r w:rsidR="002F44B4">
        <w:rPr>
          <w:rFonts w:ascii="Arial" w:hAnsi="Arial" w:cs="Arial"/>
          <w:sz w:val="22"/>
          <w:szCs w:val="22"/>
        </w:rPr>
        <w:t>the fall of various European economies</w:t>
      </w:r>
      <w:r w:rsidRPr="00B42E46">
        <w:rPr>
          <w:rFonts w:ascii="Arial" w:hAnsi="Arial" w:cs="Arial"/>
          <w:sz w:val="22"/>
          <w:szCs w:val="22"/>
        </w:rPr>
        <w:t xml:space="preserve">? </w:t>
      </w:r>
    </w:p>
    <w:p w:rsidR="00B94AB4" w:rsidRPr="00B42E46" w:rsidRDefault="00D662E1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How do governments respond to crises? </w:t>
      </w:r>
    </w:p>
    <w:p w:rsidR="00B94AB4" w:rsidRPr="00B42E46" w:rsidRDefault="00D662E1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What are the goals of governmental policy? </w:t>
      </w:r>
    </w:p>
    <w:p w:rsidR="00B94AB4" w:rsidRPr="00B42E46" w:rsidRDefault="00D662E1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What causes social unrest? </w:t>
      </w:r>
    </w:p>
    <w:p w:rsidR="00B94AB4" w:rsidRPr="00B42E46" w:rsidRDefault="00D662E1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How do economic crises affect stakeholders in an economy? </w:t>
      </w:r>
    </w:p>
    <w:p w:rsidR="00D662E1" w:rsidRPr="00B42E46" w:rsidRDefault="00D662E1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How did the </w:t>
      </w:r>
      <w:r w:rsidR="00D44668">
        <w:rPr>
          <w:rFonts w:ascii="Arial" w:hAnsi="Arial" w:cs="Arial"/>
          <w:sz w:val="22"/>
          <w:szCs w:val="22"/>
        </w:rPr>
        <w:t>Eurozone</w:t>
      </w:r>
      <w:r w:rsidR="00136ED1" w:rsidRPr="00B42E46">
        <w:rPr>
          <w:rFonts w:ascii="Arial" w:hAnsi="Arial" w:cs="Arial"/>
          <w:sz w:val="22"/>
          <w:szCs w:val="22"/>
        </w:rPr>
        <w:t xml:space="preserve"> </w:t>
      </w:r>
      <w:r w:rsidRPr="00B42E46">
        <w:rPr>
          <w:rFonts w:ascii="Arial" w:hAnsi="Arial" w:cs="Arial"/>
          <w:sz w:val="22"/>
          <w:szCs w:val="22"/>
        </w:rPr>
        <w:t xml:space="preserve">crisis </w:t>
      </w:r>
      <w:r w:rsidR="00933336" w:rsidRPr="00B42E46">
        <w:rPr>
          <w:rFonts w:ascii="Arial" w:hAnsi="Arial" w:cs="Arial"/>
          <w:sz w:val="22"/>
          <w:szCs w:val="22"/>
        </w:rPr>
        <w:t>affect</w:t>
      </w:r>
      <w:r w:rsidRPr="00B42E46">
        <w:rPr>
          <w:rFonts w:ascii="Arial" w:hAnsi="Arial" w:cs="Arial"/>
          <w:sz w:val="22"/>
          <w:szCs w:val="22"/>
        </w:rPr>
        <w:t xml:space="preserve"> the global economy?</w:t>
      </w:r>
    </w:p>
    <w:p w:rsidR="00F85169" w:rsidRPr="00B42E46" w:rsidRDefault="00F85169" w:rsidP="00B2518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How can </w:t>
      </w:r>
      <w:r w:rsidR="00DF5F1D" w:rsidRPr="00B42E46">
        <w:rPr>
          <w:rFonts w:ascii="Arial" w:hAnsi="Arial" w:cs="Arial"/>
          <w:sz w:val="22"/>
          <w:szCs w:val="22"/>
        </w:rPr>
        <w:t xml:space="preserve">the </w:t>
      </w:r>
      <w:r w:rsidR="009D3EAC" w:rsidRPr="00B42E46">
        <w:rPr>
          <w:rFonts w:ascii="Arial" w:hAnsi="Arial" w:cs="Arial"/>
          <w:sz w:val="22"/>
          <w:szCs w:val="22"/>
        </w:rPr>
        <w:t xml:space="preserve">policy makers and leaders of the </w:t>
      </w:r>
      <w:r w:rsidR="00DF5F1D" w:rsidRPr="00B42E46">
        <w:rPr>
          <w:rFonts w:ascii="Arial" w:hAnsi="Arial" w:cs="Arial"/>
          <w:sz w:val="22"/>
          <w:szCs w:val="22"/>
        </w:rPr>
        <w:t>Net Generation</w:t>
      </w:r>
      <w:r w:rsidR="00372AE4">
        <w:rPr>
          <w:rFonts w:ascii="Arial" w:hAnsi="Arial" w:cs="Arial"/>
          <w:sz w:val="22"/>
          <w:szCs w:val="22"/>
        </w:rPr>
        <w:t xml:space="preserve"> (</w:t>
      </w:r>
      <w:r w:rsidR="00372AE4" w:rsidRPr="00372AE4">
        <w:rPr>
          <w:rFonts w:ascii="Arial" w:hAnsi="Arial" w:cs="Arial"/>
          <w:sz w:val="22"/>
          <w:szCs w:val="22"/>
        </w:rPr>
        <w:t>Net Gen</w:t>
      </w:r>
      <w:r w:rsidR="00372AE4">
        <w:rPr>
          <w:rFonts w:ascii="Arial" w:hAnsi="Arial" w:cs="Arial"/>
          <w:sz w:val="22"/>
          <w:szCs w:val="22"/>
        </w:rPr>
        <w:t xml:space="preserve">) </w:t>
      </w:r>
      <w:r w:rsidR="009D3EAC" w:rsidRPr="00B42E46">
        <w:rPr>
          <w:rFonts w:ascii="Arial" w:hAnsi="Arial" w:cs="Arial"/>
          <w:sz w:val="22"/>
          <w:szCs w:val="22"/>
        </w:rPr>
        <w:t>overcome future</w:t>
      </w:r>
      <w:r w:rsidRPr="00B42E46">
        <w:rPr>
          <w:rFonts w:ascii="Arial" w:hAnsi="Arial" w:cs="Arial"/>
          <w:sz w:val="22"/>
          <w:szCs w:val="22"/>
        </w:rPr>
        <w:t xml:space="preserve"> </w:t>
      </w:r>
      <w:r w:rsidR="009D3EAC" w:rsidRPr="00B42E46">
        <w:rPr>
          <w:rFonts w:ascii="Arial" w:hAnsi="Arial" w:cs="Arial"/>
          <w:sz w:val="22"/>
          <w:szCs w:val="22"/>
        </w:rPr>
        <w:t>global</w:t>
      </w:r>
      <w:r w:rsidRPr="00B42E46">
        <w:rPr>
          <w:rFonts w:ascii="Arial" w:hAnsi="Arial" w:cs="Arial"/>
          <w:sz w:val="22"/>
          <w:szCs w:val="22"/>
        </w:rPr>
        <w:t xml:space="preserve"> challenges?</w:t>
      </w:r>
    </w:p>
    <w:p w:rsidR="00F37859" w:rsidRPr="00B42E46" w:rsidRDefault="00F37859" w:rsidP="00B251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704A7" w:rsidRPr="00B42E46" w:rsidRDefault="005704A7" w:rsidP="00B25187">
      <w:pPr>
        <w:jc w:val="both"/>
        <w:rPr>
          <w:rFonts w:ascii="Arial" w:hAnsi="Arial" w:cs="Arial"/>
          <w:sz w:val="22"/>
          <w:szCs w:val="22"/>
        </w:rPr>
      </w:pPr>
    </w:p>
    <w:p w:rsidR="00B94AB4" w:rsidRPr="00B42E46" w:rsidRDefault="00F37859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Enduring Understanding</w:t>
      </w:r>
      <w:r w:rsidR="00C25E9F" w:rsidRPr="00B42E46">
        <w:rPr>
          <w:rFonts w:ascii="Arial" w:hAnsi="Arial" w:cs="Arial"/>
          <w:b/>
          <w:sz w:val="22"/>
          <w:szCs w:val="22"/>
        </w:rPr>
        <w:t>s</w:t>
      </w:r>
      <w:r w:rsidRPr="00B42E46">
        <w:rPr>
          <w:rFonts w:ascii="Arial" w:hAnsi="Arial" w:cs="Arial"/>
          <w:b/>
          <w:sz w:val="22"/>
          <w:szCs w:val="22"/>
        </w:rPr>
        <w:t>:</w:t>
      </w:r>
      <w:r w:rsidR="00D662E1" w:rsidRPr="00B42E46">
        <w:rPr>
          <w:rFonts w:ascii="Arial" w:hAnsi="Arial" w:cs="Arial"/>
          <w:b/>
          <w:sz w:val="22"/>
          <w:szCs w:val="22"/>
        </w:rPr>
        <w:t xml:space="preserve"> </w:t>
      </w:r>
    </w:p>
    <w:p w:rsidR="00D662E1" w:rsidRPr="00B42E46" w:rsidRDefault="00D662E1" w:rsidP="00B25187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Economic conditions and policies </w:t>
      </w:r>
      <w:r w:rsidR="00B94AB4" w:rsidRPr="00B42E46">
        <w:rPr>
          <w:rFonts w:ascii="Arial" w:hAnsi="Arial" w:cs="Arial"/>
          <w:sz w:val="22"/>
          <w:szCs w:val="22"/>
        </w:rPr>
        <w:t xml:space="preserve">can </w:t>
      </w:r>
      <w:r w:rsidRPr="00B42E46">
        <w:rPr>
          <w:rFonts w:ascii="Arial" w:hAnsi="Arial" w:cs="Arial"/>
          <w:sz w:val="22"/>
          <w:szCs w:val="22"/>
        </w:rPr>
        <w:t>create social unrest.</w:t>
      </w:r>
    </w:p>
    <w:p w:rsidR="00D662E1" w:rsidRPr="00B42E46" w:rsidRDefault="00D662E1" w:rsidP="00B25187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The governm</w:t>
      </w:r>
      <w:r w:rsidR="00933336" w:rsidRPr="00B42E46">
        <w:rPr>
          <w:rFonts w:ascii="Arial" w:hAnsi="Arial" w:cs="Arial"/>
          <w:sz w:val="22"/>
          <w:szCs w:val="22"/>
        </w:rPr>
        <w:t>ent intervenes in an economy to achieve specific goals</w:t>
      </w:r>
      <w:r w:rsidRPr="00B42E46">
        <w:rPr>
          <w:rFonts w:ascii="Arial" w:hAnsi="Arial" w:cs="Arial"/>
          <w:sz w:val="22"/>
          <w:szCs w:val="22"/>
        </w:rPr>
        <w:t>.</w:t>
      </w:r>
    </w:p>
    <w:p w:rsidR="00D662E1" w:rsidRPr="00B42E46" w:rsidRDefault="00D662E1" w:rsidP="00B25187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The economic </w:t>
      </w:r>
      <w:r w:rsidR="002F44B4">
        <w:rPr>
          <w:rFonts w:ascii="Arial" w:hAnsi="Arial" w:cs="Arial"/>
          <w:sz w:val="22"/>
          <w:szCs w:val="22"/>
        </w:rPr>
        <w:t>climate</w:t>
      </w:r>
      <w:r w:rsidRPr="00B42E46">
        <w:rPr>
          <w:rFonts w:ascii="Arial" w:hAnsi="Arial" w:cs="Arial"/>
          <w:sz w:val="22"/>
          <w:szCs w:val="22"/>
        </w:rPr>
        <w:t xml:space="preserve"> of one country affects the overall global economy.</w:t>
      </w:r>
    </w:p>
    <w:p w:rsidR="00D662E1" w:rsidRPr="00B42E46" w:rsidRDefault="00D662E1" w:rsidP="00B25187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>Economic policies have distinctive strengths and weaknesses.</w:t>
      </w:r>
    </w:p>
    <w:p w:rsidR="00D662E1" w:rsidRPr="00B42E46" w:rsidRDefault="00D662E1" w:rsidP="00B25187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A global cooperation among </w:t>
      </w:r>
      <w:r w:rsidR="00F85169" w:rsidRPr="00B42E46">
        <w:rPr>
          <w:rFonts w:ascii="Arial" w:hAnsi="Arial" w:cs="Arial"/>
          <w:sz w:val="22"/>
          <w:szCs w:val="22"/>
        </w:rPr>
        <w:t xml:space="preserve">leaders </w:t>
      </w:r>
      <w:r w:rsidRPr="00B42E46">
        <w:rPr>
          <w:rFonts w:ascii="Arial" w:hAnsi="Arial" w:cs="Arial"/>
          <w:sz w:val="22"/>
          <w:szCs w:val="22"/>
        </w:rPr>
        <w:t>is nece</w:t>
      </w:r>
      <w:r w:rsidR="002F44B4">
        <w:rPr>
          <w:rFonts w:ascii="Arial" w:hAnsi="Arial" w:cs="Arial"/>
          <w:sz w:val="22"/>
          <w:szCs w:val="22"/>
        </w:rPr>
        <w:t>ssary for responding to international</w:t>
      </w:r>
      <w:r w:rsidRPr="00B42E46">
        <w:rPr>
          <w:rFonts w:ascii="Arial" w:hAnsi="Arial" w:cs="Arial"/>
          <w:sz w:val="22"/>
          <w:szCs w:val="22"/>
        </w:rPr>
        <w:t xml:space="preserve"> challenges.</w:t>
      </w:r>
    </w:p>
    <w:p w:rsidR="00D662E1" w:rsidRPr="00B42E46" w:rsidRDefault="00D662E1" w:rsidP="00B25187">
      <w:pPr>
        <w:jc w:val="both"/>
        <w:rPr>
          <w:rFonts w:ascii="Arial" w:hAnsi="Arial" w:cs="Arial"/>
          <w:sz w:val="22"/>
          <w:szCs w:val="22"/>
        </w:rPr>
      </w:pPr>
    </w:p>
    <w:p w:rsidR="00F37859" w:rsidRPr="00B42E46" w:rsidRDefault="00F37859" w:rsidP="00B25187">
      <w:pPr>
        <w:jc w:val="both"/>
        <w:rPr>
          <w:rFonts w:ascii="Arial" w:hAnsi="Arial" w:cs="Arial"/>
          <w:b/>
          <w:sz w:val="22"/>
          <w:szCs w:val="22"/>
        </w:rPr>
      </w:pPr>
    </w:p>
    <w:p w:rsidR="00647EE1" w:rsidRPr="00B42E46" w:rsidRDefault="007E67FB" w:rsidP="008F7113">
      <w:pPr>
        <w:rPr>
          <w:rFonts w:ascii="Arial" w:hAnsi="Arial" w:cs="Arial"/>
          <w:sz w:val="22"/>
          <w:szCs w:val="22"/>
        </w:rPr>
        <w:sectPr w:rsidR="00647EE1" w:rsidRPr="00B42E46" w:rsidSect="00647EE1">
          <w:type w:val="continuous"/>
          <w:pgSz w:w="12240" w:h="15840"/>
          <w:pgMar w:top="720" w:right="1080" w:bottom="720" w:left="1080" w:header="720" w:footer="720" w:gutter="0"/>
          <w:cols w:space="720"/>
        </w:sectPr>
      </w:pPr>
      <w:r w:rsidRPr="00B42E46">
        <w:rPr>
          <w:rFonts w:ascii="Arial" w:hAnsi="Arial" w:cs="Arial"/>
          <w:b/>
          <w:sz w:val="22"/>
          <w:szCs w:val="22"/>
        </w:rPr>
        <w:t>Titles of Major</w:t>
      </w:r>
      <w:r w:rsidR="00F37859" w:rsidRPr="00B42E46">
        <w:rPr>
          <w:rFonts w:ascii="Arial" w:hAnsi="Arial" w:cs="Arial"/>
          <w:b/>
          <w:sz w:val="22"/>
          <w:szCs w:val="22"/>
        </w:rPr>
        <w:t xml:space="preserve"> </w:t>
      </w:r>
      <w:r w:rsidR="005B242A" w:rsidRPr="00B42E46">
        <w:rPr>
          <w:rFonts w:ascii="Arial" w:hAnsi="Arial" w:cs="Arial"/>
          <w:b/>
          <w:sz w:val="22"/>
          <w:szCs w:val="22"/>
        </w:rPr>
        <w:t>Learning Activities</w:t>
      </w:r>
      <w:r w:rsidR="00F37859" w:rsidRPr="00B42E46">
        <w:rPr>
          <w:rFonts w:ascii="Arial" w:hAnsi="Arial" w:cs="Arial"/>
          <w:b/>
          <w:sz w:val="22"/>
          <w:szCs w:val="22"/>
        </w:rPr>
        <w:t>:</w:t>
      </w:r>
      <w:r w:rsidR="009820DD" w:rsidRPr="00B42E46">
        <w:rPr>
          <w:rFonts w:ascii="Arial" w:hAnsi="Arial" w:cs="Arial"/>
          <w:b/>
          <w:sz w:val="22"/>
          <w:szCs w:val="22"/>
        </w:rPr>
        <w:t xml:space="preserve"> </w:t>
      </w:r>
    </w:p>
    <w:p w:rsidR="00647EE1" w:rsidRPr="00D74185" w:rsidRDefault="005E2811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>Activity 1:</w:t>
      </w:r>
      <w:r w:rsidR="00933336" w:rsidRPr="00D74185">
        <w:rPr>
          <w:rFonts w:ascii="Arial" w:hAnsi="Arial" w:cs="Arial"/>
          <w:sz w:val="22"/>
          <w:szCs w:val="22"/>
        </w:rPr>
        <w:t xml:space="preserve"> </w:t>
      </w:r>
      <w:r w:rsidR="008F7113" w:rsidRPr="00D74185">
        <w:rPr>
          <w:rFonts w:ascii="Arial" w:hAnsi="Arial" w:cs="Arial"/>
          <w:sz w:val="22"/>
          <w:szCs w:val="22"/>
        </w:rPr>
        <w:t>The Causes of Social Unrest</w:t>
      </w:r>
    </w:p>
    <w:p w:rsidR="005704A7" w:rsidRPr="00D74185" w:rsidRDefault="005704A7" w:rsidP="00B25187">
      <w:pPr>
        <w:pStyle w:val="LightGrid-Accent31"/>
        <w:ind w:left="0"/>
        <w:jc w:val="both"/>
        <w:rPr>
          <w:rFonts w:ascii="Arial" w:hAnsi="Arial" w:cs="Arial"/>
          <w:sz w:val="22"/>
          <w:szCs w:val="22"/>
        </w:rPr>
      </w:pPr>
    </w:p>
    <w:p w:rsidR="004E7A68" w:rsidRPr="004E7A68" w:rsidRDefault="005E2811" w:rsidP="004E7A68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>Activity 2:</w:t>
      </w:r>
      <w:r w:rsidR="00933336" w:rsidRPr="00D74185">
        <w:rPr>
          <w:rFonts w:ascii="Arial" w:hAnsi="Arial" w:cs="Arial"/>
          <w:sz w:val="22"/>
          <w:szCs w:val="22"/>
        </w:rPr>
        <w:t xml:space="preserve"> </w:t>
      </w:r>
      <w:r w:rsidR="004E7A68" w:rsidRPr="004E7A68">
        <w:rPr>
          <w:rFonts w:ascii="Arial" w:hAnsi="Arial" w:cs="Arial"/>
          <w:sz w:val="22"/>
          <w:szCs w:val="22"/>
        </w:rPr>
        <w:t xml:space="preserve">Economic Indicators and Goals </w:t>
      </w:r>
    </w:p>
    <w:p w:rsidR="002072F0" w:rsidRPr="00D74185" w:rsidRDefault="002072F0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5E2811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 xml:space="preserve">Activity 3: </w:t>
      </w:r>
      <w:r w:rsidR="00122860" w:rsidRPr="00D74185">
        <w:rPr>
          <w:rFonts w:ascii="Arial" w:hAnsi="Arial" w:cs="Arial"/>
          <w:sz w:val="22"/>
          <w:szCs w:val="22"/>
        </w:rPr>
        <w:t xml:space="preserve">Investigation of the </w:t>
      </w:r>
      <w:r w:rsidR="00D44668">
        <w:rPr>
          <w:rFonts w:ascii="Arial" w:hAnsi="Arial" w:cs="Arial"/>
          <w:sz w:val="22"/>
          <w:szCs w:val="22"/>
        </w:rPr>
        <w:t>Eurozone</w:t>
      </w:r>
      <w:r w:rsidR="00122860" w:rsidRPr="00D74185">
        <w:rPr>
          <w:rFonts w:ascii="Arial" w:hAnsi="Arial" w:cs="Arial"/>
          <w:sz w:val="22"/>
          <w:szCs w:val="22"/>
        </w:rPr>
        <w:t xml:space="preserve"> Crisis</w:t>
      </w:r>
    </w:p>
    <w:p w:rsidR="00933336" w:rsidRPr="00D74185" w:rsidRDefault="00933336" w:rsidP="00B25187">
      <w:pPr>
        <w:jc w:val="both"/>
        <w:rPr>
          <w:rFonts w:ascii="Arial" w:hAnsi="Arial" w:cs="Arial"/>
          <w:sz w:val="22"/>
          <w:szCs w:val="22"/>
        </w:rPr>
      </w:pPr>
    </w:p>
    <w:p w:rsidR="00933336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 xml:space="preserve">Activity 4: </w:t>
      </w:r>
      <w:r w:rsidR="00B57762">
        <w:rPr>
          <w:rFonts w:ascii="Arial" w:hAnsi="Arial" w:cs="Arial"/>
          <w:sz w:val="22"/>
          <w:szCs w:val="22"/>
        </w:rPr>
        <w:t>Interpreting the</w:t>
      </w:r>
      <w:r w:rsidR="00B57762" w:rsidRPr="00D74185">
        <w:rPr>
          <w:rFonts w:ascii="Arial" w:hAnsi="Arial" w:cs="Arial"/>
          <w:sz w:val="22"/>
          <w:szCs w:val="22"/>
        </w:rPr>
        <w:t xml:space="preserve"> </w:t>
      </w:r>
      <w:r w:rsidR="00122860" w:rsidRPr="00D74185">
        <w:rPr>
          <w:rFonts w:ascii="Arial" w:hAnsi="Arial" w:cs="Arial"/>
          <w:sz w:val="22"/>
          <w:szCs w:val="22"/>
        </w:rPr>
        <w:t xml:space="preserve">Meaning of the </w:t>
      </w:r>
      <w:r w:rsidR="00D44668">
        <w:rPr>
          <w:rFonts w:ascii="Arial" w:hAnsi="Arial" w:cs="Arial"/>
          <w:sz w:val="22"/>
          <w:szCs w:val="22"/>
        </w:rPr>
        <w:t>Eurozone</w:t>
      </w:r>
      <w:r w:rsidR="00D47F24">
        <w:rPr>
          <w:rFonts w:ascii="Arial" w:hAnsi="Arial" w:cs="Arial"/>
          <w:sz w:val="22"/>
          <w:szCs w:val="22"/>
        </w:rPr>
        <w:t xml:space="preserve"> </w:t>
      </w:r>
      <w:r w:rsidR="00122860" w:rsidRPr="00D74185">
        <w:rPr>
          <w:rFonts w:ascii="Arial" w:hAnsi="Arial" w:cs="Arial"/>
          <w:sz w:val="22"/>
          <w:szCs w:val="22"/>
        </w:rPr>
        <w:t>Crisis</w:t>
      </w:r>
      <w:r w:rsidR="008F7113" w:rsidRPr="00D74185">
        <w:rPr>
          <w:rFonts w:ascii="Arial" w:hAnsi="Arial" w:cs="Arial"/>
          <w:sz w:val="22"/>
          <w:szCs w:val="22"/>
        </w:rPr>
        <w:t xml:space="preserve">: </w:t>
      </w:r>
      <w:r w:rsidR="00B57762">
        <w:rPr>
          <w:rFonts w:ascii="Arial" w:hAnsi="Arial" w:cs="Arial"/>
          <w:sz w:val="22"/>
          <w:szCs w:val="22"/>
        </w:rPr>
        <w:t xml:space="preserve">The </w:t>
      </w:r>
      <w:r w:rsidR="00ED7477" w:rsidRPr="00D74185">
        <w:rPr>
          <w:rFonts w:ascii="Arial" w:hAnsi="Arial" w:cs="Arial"/>
          <w:sz w:val="22"/>
          <w:szCs w:val="22"/>
        </w:rPr>
        <w:t>What, So What, Now What Protocol</w:t>
      </w:r>
    </w:p>
    <w:p w:rsidR="00ED7477" w:rsidRPr="00D74185" w:rsidRDefault="00ED7477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 xml:space="preserve">Activity 5: </w:t>
      </w:r>
      <w:r w:rsidR="00122860" w:rsidRPr="00D74185">
        <w:rPr>
          <w:rFonts w:ascii="Arial" w:hAnsi="Arial" w:cs="Arial"/>
          <w:sz w:val="22"/>
          <w:szCs w:val="22"/>
        </w:rPr>
        <w:t xml:space="preserve">Policy Responses: </w:t>
      </w:r>
      <w:r w:rsidR="008F7113" w:rsidRPr="00D74185">
        <w:rPr>
          <w:rFonts w:ascii="Arial" w:hAnsi="Arial" w:cs="Arial"/>
          <w:sz w:val="22"/>
          <w:szCs w:val="22"/>
        </w:rPr>
        <w:t>Monetary Policy</w:t>
      </w: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 xml:space="preserve">Activity 6: </w:t>
      </w:r>
      <w:r w:rsidR="008F7113" w:rsidRPr="00D74185">
        <w:rPr>
          <w:rFonts w:ascii="Arial" w:hAnsi="Arial" w:cs="Arial"/>
          <w:sz w:val="22"/>
          <w:szCs w:val="22"/>
        </w:rPr>
        <w:t>How Governments Respond to Economic Crises: Fiscal and Supply-Side Policy</w:t>
      </w:r>
    </w:p>
    <w:p w:rsidR="005704A7" w:rsidRPr="00D74185" w:rsidRDefault="005704A7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5E2811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>Activity 7:</w:t>
      </w:r>
      <w:r w:rsidR="008F7113" w:rsidRPr="00D74185">
        <w:rPr>
          <w:rFonts w:ascii="Arial" w:hAnsi="Arial" w:cs="Arial"/>
          <w:sz w:val="22"/>
          <w:szCs w:val="22"/>
        </w:rPr>
        <w:t xml:space="preserve"> How Germany Solved </w:t>
      </w:r>
      <w:r w:rsidR="00B57762">
        <w:rPr>
          <w:rFonts w:ascii="Arial" w:hAnsi="Arial" w:cs="Arial"/>
          <w:sz w:val="22"/>
          <w:szCs w:val="22"/>
        </w:rPr>
        <w:t>I</w:t>
      </w:r>
      <w:r w:rsidR="00D52079">
        <w:rPr>
          <w:rFonts w:ascii="Arial" w:hAnsi="Arial" w:cs="Arial"/>
          <w:sz w:val="22"/>
          <w:szCs w:val="22"/>
        </w:rPr>
        <w:t>ts Crisis</w:t>
      </w: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9D3EAC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lastRenderedPageBreak/>
        <w:t>Activities</w:t>
      </w:r>
      <w:r w:rsidR="00647EE1" w:rsidRPr="00D74185">
        <w:rPr>
          <w:rFonts w:ascii="Arial" w:hAnsi="Arial" w:cs="Arial"/>
          <w:sz w:val="22"/>
          <w:szCs w:val="22"/>
        </w:rPr>
        <w:t xml:space="preserve"> 8</w:t>
      </w:r>
      <w:r w:rsidR="00DB136E">
        <w:rPr>
          <w:rFonts w:ascii="Arial" w:hAnsi="Arial" w:cs="Arial"/>
          <w:sz w:val="22"/>
          <w:szCs w:val="22"/>
        </w:rPr>
        <w:t xml:space="preserve"> and</w:t>
      </w:r>
      <w:r w:rsidR="00DB136E" w:rsidRPr="00D74185">
        <w:rPr>
          <w:rFonts w:ascii="Arial" w:hAnsi="Arial" w:cs="Arial"/>
          <w:sz w:val="22"/>
          <w:szCs w:val="22"/>
        </w:rPr>
        <w:t xml:space="preserve"> </w:t>
      </w:r>
      <w:r w:rsidR="008F7113" w:rsidRPr="00D74185">
        <w:rPr>
          <w:rFonts w:ascii="Arial" w:hAnsi="Arial" w:cs="Arial"/>
          <w:sz w:val="22"/>
          <w:szCs w:val="22"/>
        </w:rPr>
        <w:t>9</w:t>
      </w:r>
      <w:r w:rsidR="00647EE1" w:rsidRPr="00D74185">
        <w:rPr>
          <w:rFonts w:ascii="Arial" w:hAnsi="Arial" w:cs="Arial"/>
          <w:sz w:val="22"/>
          <w:szCs w:val="22"/>
        </w:rPr>
        <w:t xml:space="preserve">: </w:t>
      </w:r>
      <w:r w:rsidRPr="00D74185">
        <w:rPr>
          <w:rFonts w:ascii="Arial" w:hAnsi="Arial" w:cs="Arial"/>
          <w:sz w:val="22"/>
          <w:szCs w:val="22"/>
        </w:rPr>
        <w:t xml:space="preserve">Case Study </w:t>
      </w:r>
      <w:r w:rsidR="008F7113" w:rsidRPr="00D74185">
        <w:rPr>
          <w:rFonts w:ascii="Arial" w:hAnsi="Arial" w:cs="Arial"/>
          <w:sz w:val="22"/>
          <w:szCs w:val="22"/>
        </w:rPr>
        <w:t>Investigations: Individual Roles</w:t>
      </w: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8F7113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>Activity 10</w:t>
      </w:r>
      <w:r w:rsidR="00647EE1" w:rsidRPr="00D74185">
        <w:rPr>
          <w:rFonts w:ascii="Arial" w:hAnsi="Arial" w:cs="Arial"/>
          <w:sz w:val="22"/>
          <w:szCs w:val="22"/>
        </w:rPr>
        <w:t xml:space="preserve">: </w:t>
      </w:r>
      <w:r w:rsidRPr="00D74185">
        <w:rPr>
          <w:rFonts w:ascii="Arial" w:hAnsi="Arial" w:cs="Arial"/>
          <w:sz w:val="22"/>
          <w:szCs w:val="22"/>
        </w:rPr>
        <w:t>Round</w:t>
      </w:r>
      <w:r w:rsidR="004C0B89">
        <w:rPr>
          <w:rFonts w:ascii="Arial" w:hAnsi="Arial" w:cs="Arial"/>
          <w:sz w:val="22"/>
          <w:szCs w:val="22"/>
        </w:rPr>
        <w:t>-</w:t>
      </w:r>
      <w:r w:rsidRPr="00D74185">
        <w:rPr>
          <w:rFonts w:ascii="Arial" w:hAnsi="Arial" w:cs="Arial"/>
          <w:sz w:val="22"/>
          <w:szCs w:val="22"/>
        </w:rPr>
        <w:t>Table</w:t>
      </w:r>
      <w:r w:rsidR="009D3EAC" w:rsidRPr="00D74185">
        <w:rPr>
          <w:rFonts w:ascii="Arial" w:hAnsi="Arial" w:cs="Arial"/>
          <w:sz w:val="22"/>
          <w:szCs w:val="22"/>
        </w:rPr>
        <w:t xml:space="preserve"> Discussion: Analysis, Synthesis, and Evaluation of Data and Articles</w:t>
      </w: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9D3EAC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>Activities</w:t>
      </w:r>
      <w:r w:rsidR="008F7113" w:rsidRPr="00D74185">
        <w:rPr>
          <w:rFonts w:ascii="Arial" w:hAnsi="Arial" w:cs="Arial"/>
          <w:sz w:val="22"/>
          <w:szCs w:val="22"/>
        </w:rPr>
        <w:t xml:space="preserve"> 11</w:t>
      </w:r>
      <w:r w:rsidRPr="00D74185">
        <w:rPr>
          <w:rFonts w:ascii="Arial" w:hAnsi="Arial" w:cs="Arial"/>
          <w:sz w:val="22"/>
          <w:szCs w:val="22"/>
        </w:rPr>
        <w:t xml:space="preserve">, 12, </w:t>
      </w:r>
      <w:r w:rsidR="00C24E09">
        <w:rPr>
          <w:rFonts w:ascii="Arial" w:hAnsi="Arial" w:cs="Arial"/>
          <w:sz w:val="22"/>
          <w:szCs w:val="22"/>
        </w:rPr>
        <w:t xml:space="preserve">and </w:t>
      </w:r>
      <w:r w:rsidRPr="00D74185">
        <w:rPr>
          <w:rFonts w:ascii="Arial" w:hAnsi="Arial" w:cs="Arial"/>
          <w:sz w:val="22"/>
          <w:szCs w:val="22"/>
        </w:rPr>
        <w:t>13</w:t>
      </w:r>
      <w:r w:rsidR="00647EE1" w:rsidRPr="00D74185">
        <w:rPr>
          <w:rFonts w:ascii="Arial" w:hAnsi="Arial" w:cs="Arial"/>
          <w:sz w:val="22"/>
          <w:szCs w:val="22"/>
        </w:rPr>
        <w:t xml:space="preserve">: </w:t>
      </w:r>
      <w:r w:rsidR="00674870" w:rsidRPr="00D74185">
        <w:rPr>
          <w:rFonts w:ascii="Arial" w:hAnsi="Arial" w:cs="Arial"/>
          <w:sz w:val="22"/>
          <w:szCs w:val="22"/>
        </w:rPr>
        <w:t>Product Development</w:t>
      </w: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>Activity 1</w:t>
      </w:r>
      <w:r w:rsidR="009D3EAC" w:rsidRPr="00D74185">
        <w:rPr>
          <w:rFonts w:ascii="Arial" w:hAnsi="Arial" w:cs="Arial"/>
          <w:sz w:val="22"/>
          <w:szCs w:val="22"/>
        </w:rPr>
        <w:t>4</w:t>
      </w:r>
      <w:r w:rsidRPr="00D74185">
        <w:rPr>
          <w:rFonts w:ascii="Arial" w:hAnsi="Arial" w:cs="Arial"/>
          <w:sz w:val="22"/>
          <w:szCs w:val="22"/>
        </w:rPr>
        <w:t xml:space="preserve">: </w:t>
      </w:r>
      <w:r w:rsidR="009D3EAC" w:rsidRPr="00D74185">
        <w:rPr>
          <w:rFonts w:ascii="Arial" w:hAnsi="Arial" w:cs="Arial"/>
          <w:sz w:val="22"/>
          <w:szCs w:val="22"/>
        </w:rPr>
        <w:t>Peer Review of Videos and W</w:t>
      </w:r>
      <w:r w:rsidR="00C548A6">
        <w:rPr>
          <w:rFonts w:ascii="Arial" w:hAnsi="Arial" w:cs="Arial"/>
          <w:sz w:val="22"/>
          <w:szCs w:val="22"/>
        </w:rPr>
        <w:t>ebsites</w:t>
      </w:r>
      <w:r w:rsidR="00674870" w:rsidRPr="00D74185">
        <w:rPr>
          <w:rFonts w:ascii="Arial" w:hAnsi="Arial" w:cs="Arial"/>
          <w:sz w:val="22"/>
          <w:szCs w:val="22"/>
        </w:rPr>
        <w:t>: Net</w:t>
      </w:r>
      <w:r w:rsidR="00372AE4">
        <w:rPr>
          <w:rFonts w:ascii="Arial" w:hAnsi="Arial" w:cs="Arial"/>
          <w:sz w:val="22"/>
          <w:szCs w:val="22"/>
        </w:rPr>
        <w:t xml:space="preserve"> </w:t>
      </w:r>
      <w:r w:rsidR="00674870" w:rsidRPr="00D74185">
        <w:rPr>
          <w:rFonts w:ascii="Arial" w:hAnsi="Arial" w:cs="Arial"/>
          <w:sz w:val="22"/>
          <w:szCs w:val="22"/>
        </w:rPr>
        <w:t>Gen Significance</w:t>
      </w:r>
    </w:p>
    <w:p w:rsidR="00647EE1" w:rsidRPr="00D74185" w:rsidRDefault="00647EE1" w:rsidP="00B25187">
      <w:pPr>
        <w:jc w:val="both"/>
        <w:rPr>
          <w:rFonts w:ascii="Arial" w:hAnsi="Arial" w:cs="Arial"/>
          <w:sz w:val="22"/>
          <w:szCs w:val="22"/>
        </w:rPr>
      </w:pPr>
    </w:p>
    <w:p w:rsidR="00647EE1" w:rsidRPr="00B42E46" w:rsidRDefault="005704A7" w:rsidP="00B25187">
      <w:pPr>
        <w:jc w:val="both"/>
        <w:rPr>
          <w:rFonts w:ascii="Arial" w:hAnsi="Arial" w:cs="Arial"/>
          <w:sz w:val="22"/>
          <w:szCs w:val="22"/>
        </w:rPr>
      </w:pPr>
      <w:r w:rsidRPr="00D74185">
        <w:rPr>
          <w:rFonts w:ascii="Arial" w:hAnsi="Arial" w:cs="Arial"/>
          <w:sz w:val="22"/>
          <w:szCs w:val="22"/>
        </w:rPr>
        <w:t>Activity 1</w:t>
      </w:r>
      <w:r w:rsidR="009D3EAC" w:rsidRPr="00D74185">
        <w:rPr>
          <w:rFonts w:ascii="Arial" w:hAnsi="Arial" w:cs="Arial"/>
          <w:sz w:val="22"/>
          <w:szCs w:val="22"/>
        </w:rPr>
        <w:t>5</w:t>
      </w:r>
      <w:r w:rsidRPr="00D74185">
        <w:rPr>
          <w:rFonts w:ascii="Arial" w:hAnsi="Arial" w:cs="Arial"/>
          <w:sz w:val="22"/>
          <w:szCs w:val="22"/>
        </w:rPr>
        <w:t xml:space="preserve">: </w:t>
      </w:r>
      <w:r w:rsidR="009D3EAC" w:rsidRPr="00D74185">
        <w:rPr>
          <w:rFonts w:ascii="Arial" w:hAnsi="Arial" w:cs="Arial"/>
          <w:sz w:val="22"/>
          <w:szCs w:val="22"/>
        </w:rPr>
        <w:t>Task Reflection</w:t>
      </w:r>
      <w:r w:rsidR="00906B61" w:rsidRPr="00D74185">
        <w:rPr>
          <w:rFonts w:ascii="Arial" w:hAnsi="Arial" w:cs="Arial"/>
          <w:sz w:val="22"/>
          <w:szCs w:val="22"/>
        </w:rPr>
        <w:t xml:space="preserve"> and </w:t>
      </w:r>
      <w:r w:rsidR="0082021C">
        <w:rPr>
          <w:rFonts w:ascii="Arial" w:hAnsi="Arial" w:cs="Arial"/>
          <w:sz w:val="22"/>
          <w:szCs w:val="22"/>
        </w:rPr>
        <w:t>Marker</w:t>
      </w:r>
      <w:r w:rsidR="0082021C" w:rsidRPr="00D74185">
        <w:rPr>
          <w:rFonts w:ascii="Arial" w:hAnsi="Arial" w:cs="Arial"/>
          <w:sz w:val="22"/>
          <w:szCs w:val="22"/>
        </w:rPr>
        <w:t xml:space="preserve"> </w:t>
      </w:r>
      <w:r w:rsidR="00906B61" w:rsidRPr="00D74185">
        <w:rPr>
          <w:rFonts w:ascii="Arial" w:hAnsi="Arial" w:cs="Arial"/>
          <w:sz w:val="22"/>
          <w:szCs w:val="22"/>
        </w:rPr>
        <w:t>Talk</w:t>
      </w:r>
    </w:p>
    <w:p w:rsidR="00647EE1" w:rsidRPr="00B42E46" w:rsidRDefault="00647EE1" w:rsidP="00B25187">
      <w:pPr>
        <w:jc w:val="both"/>
        <w:rPr>
          <w:rFonts w:ascii="Arial" w:hAnsi="Arial" w:cs="Arial"/>
          <w:sz w:val="22"/>
          <w:szCs w:val="22"/>
        </w:rPr>
        <w:sectPr w:rsidR="00647EE1" w:rsidRPr="00B42E46" w:rsidSect="00647EE1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:rsidR="00EA70A8" w:rsidRPr="00B42E46" w:rsidRDefault="00EA70A8" w:rsidP="00B25187">
      <w:pPr>
        <w:jc w:val="both"/>
        <w:rPr>
          <w:rFonts w:ascii="Arial" w:hAnsi="Arial" w:cs="Arial"/>
          <w:b/>
          <w:sz w:val="22"/>
          <w:szCs w:val="22"/>
        </w:rPr>
      </w:pPr>
    </w:p>
    <w:p w:rsidR="00F27CE9" w:rsidRPr="00B42E46" w:rsidRDefault="00735CE1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 xml:space="preserve">Titles of </w:t>
      </w:r>
      <w:r w:rsidR="005B242A" w:rsidRPr="00B42E46">
        <w:rPr>
          <w:rFonts w:ascii="Arial" w:hAnsi="Arial" w:cs="Arial"/>
          <w:b/>
          <w:sz w:val="22"/>
          <w:szCs w:val="22"/>
        </w:rPr>
        <w:t>Formative Assessment Tasks:</w:t>
      </w:r>
      <w:r w:rsidR="00F27CE9" w:rsidRPr="00B42E46">
        <w:rPr>
          <w:rFonts w:ascii="Arial" w:hAnsi="Arial" w:cs="Arial"/>
          <w:b/>
          <w:sz w:val="22"/>
          <w:szCs w:val="22"/>
        </w:rPr>
        <w:t xml:space="preserve"> </w:t>
      </w:r>
    </w:p>
    <w:p w:rsidR="008F7113" w:rsidRDefault="009D3EAC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The Causes of Social Unrest </w:t>
      </w:r>
    </w:p>
    <w:p w:rsidR="00122860" w:rsidRDefault="00122860" w:rsidP="00B25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Economic Indicators and Goals </w:t>
      </w:r>
    </w:p>
    <w:p w:rsidR="00122860" w:rsidRPr="00B42E46" w:rsidRDefault="00D30F55" w:rsidP="00B25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 </w:t>
      </w:r>
      <w:r w:rsidR="00122860">
        <w:rPr>
          <w:rFonts w:ascii="Arial" w:hAnsi="Arial" w:cs="Arial"/>
          <w:sz w:val="22"/>
          <w:szCs w:val="22"/>
        </w:rPr>
        <w:t xml:space="preserve">Investigation of the </w:t>
      </w:r>
      <w:r w:rsidR="00D44668">
        <w:rPr>
          <w:rFonts w:ascii="Arial" w:hAnsi="Arial" w:cs="Arial"/>
          <w:sz w:val="22"/>
          <w:szCs w:val="22"/>
        </w:rPr>
        <w:t>Eurozone</w:t>
      </w:r>
      <w:r w:rsidR="00122860">
        <w:rPr>
          <w:rFonts w:ascii="Arial" w:hAnsi="Arial" w:cs="Arial"/>
          <w:sz w:val="22"/>
          <w:szCs w:val="22"/>
        </w:rPr>
        <w:t xml:space="preserve"> Crisis</w:t>
      </w:r>
    </w:p>
    <w:p w:rsidR="009D3EAC" w:rsidRPr="00B42E46" w:rsidRDefault="00887EDE" w:rsidP="00B25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Interpreting the Meaning of the </w:t>
      </w:r>
      <w:r w:rsidR="00D44668">
        <w:rPr>
          <w:rFonts w:ascii="Arial" w:hAnsi="Arial" w:cs="Arial"/>
          <w:sz w:val="22"/>
          <w:szCs w:val="22"/>
        </w:rPr>
        <w:t>Eurozone</w:t>
      </w:r>
      <w:r w:rsidR="00D47F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Crisis</w:t>
      </w:r>
    </w:p>
    <w:p w:rsidR="00887EDE" w:rsidRDefault="00887EDE" w:rsidP="00B25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Podcast</w:t>
      </w:r>
      <w:r w:rsidR="009D3EAC" w:rsidRPr="00B42E46">
        <w:rPr>
          <w:rFonts w:ascii="Arial" w:hAnsi="Arial" w:cs="Arial"/>
          <w:sz w:val="22"/>
          <w:szCs w:val="22"/>
        </w:rPr>
        <w:t xml:space="preserve">: </w:t>
      </w:r>
      <w:r w:rsidR="00855E72">
        <w:rPr>
          <w:rFonts w:ascii="Arial" w:hAnsi="Arial" w:cs="Arial"/>
          <w:sz w:val="22"/>
          <w:szCs w:val="22"/>
        </w:rPr>
        <w:t>“</w:t>
      </w:r>
      <w:r w:rsidR="009D3EAC" w:rsidRPr="00B42E46">
        <w:rPr>
          <w:rFonts w:ascii="Arial" w:hAnsi="Arial" w:cs="Arial"/>
          <w:sz w:val="22"/>
          <w:szCs w:val="22"/>
        </w:rPr>
        <w:t>How Europe Saved Itself</w:t>
      </w:r>
      <w:r w:rsidR="00B57762">
        <w:rPr>
          <w:rFonts w:ascii="Arial" w:hAnsi="Arial" w:cs="Arial"/>
          <w:sz w:val="22"/>
          <w:szCs w:val="22"/>
        </w:rPr>
        <w:t>.</w:t>
      </w:r>
      <w:r w:rsidR="00B57762" w:rsidRPr="00B42E46">
        <w:rPr>
          <w:rFonts w:ascii="Arial" w:hAnsi="Arial" w:cs="Arial"/>
          <w:sz w:val="22"/>
          <w:szCs w:val="22"/>
        </w:rPr>
        <w:t xml:space="preserve"> </w:t>
      </w:r>
      <w:r w:rsidR="009D3EAC" w:rsidRPr="00B42E46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9D3EAC" w:rsidRPr="00B42E46">
        <w:rPr>
          <w:rFonts w:ascii="Arial" w:hAnsi="Arial" w:cs="Arial"/>
          <w:sz w:val="22"/>
          <w:szCs w:val="22"/>
        </w:rPr>
        <w:t>Now</w:t>
      </w:r>
      <w:proofErr w:type="gramEnd"/>
      <w:r w:rsidR="00B57762">
        <w:rPr>
          <w:rFonts w:ascii="Arial" w:hAnsi="Arial" w:cs="Arial"/>
          <w:sz w:val="22"/>
          <w:szCs w:val="22"/>
        </w:rPr>
        <w:t>.</w:t>
      </w:r>
      <w:r w:rsidR="00855E72">
        <w:rPr>
          <w:rFonts w:ascii="Arial" w:hAnsi="Arial" w:cs="Arial"/>
          <w:sz w:val="22"/>
          <w:szCs w:val="22"/>
        </w:rPr>
        <w:t>”</w:t>
      </w:r>
      <w:r w:rsidR="009D3EAC" w:rsidRPr="00B42E46">
        <w:rPr>
          <w:rFonts w:ascii="Arial" w:hAnsi="Arial" w:cs="Arial"/>
          <w:sz w:val="22"/>
          <w:szCs w:val="22"/>
        </w:rPr>
        <w:t xml:space="preserve"> </w:t>
      </w:r>
    </w:p>
    <w:p w:rsidR="00887EDE" w:rsidRDefault="00887EDE" w:rsidP="00B25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Spain Austerity Article</w:t>
      </w:r>
    </w:p>
    <w:p w:rsidR="00887EDE" w:rsidRDefault="00887EDE" w:rsidP="00887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Planet Money Podcast: </w:t>
      </w:r>
      <w:r w:rsidR="00855E72">
        <w:rPr>
          <w:rFonts w:ascii="Arial" w:hAnsi="Arial" w:cs="Arial"/>
          <w:sz w:val="22"/>
          <w:szCs w:val="22"/>
        </w:rPr>
        <w:t>“</w:t>
      </w:r>
      <w:r w:rsidRPr="00B42E46">
        <w:rPr>
          <w:rFonts w:ascii="Arial" w:hAnsi="Arial" w:cs="Arial"/>
          <w:sz w:val="22"/>
          <w:szCs w:val="22"/>
        </w:rPr>
        <w:t>Germany’s Painful Solution to High Unemployment</w:t>
      </w:r>
      <w:r w:rsidR="00855E72">
        <w:rPr>
          <w:rFonts w:ascii="Arial" w:hAnsi="Arial" w:cs="Arial"/>
          <w:sz w:val="22"/>
          <w:szCs w:val="22"/>
        </w:rPr>
        <w:t>”</w:t>
      </w:r>
    </w:p>
    <w:p w:rsidR="009D3EAC" w:rsidRPr="00B42E46" w:rsidRDefault="009D3EAC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Individual Roles: </w:t>
      </w:r>
      <w:proofErr w:type="spellStart"/>
      <w:r w:rsidRPr="00B42E46">
        <w:rPr>
          <w:rFonts w:ascii="Arial" w:hAnsi="Arial" w:cs="Arial"/>
          <w:sz w:val="22"/>
          <w:szCs w:val="22"/>
        </w:rPr>
        <w:t>Web</w:t>
      </w:r>
      <w:r w:rsidR="003051E0">
        <w:rPr>
          <w:rFonts w:ascii="Arial" w:hAnsi="Arial" w:cs="Arial"/>
          <w:sz w:val="22"/>
          <w:szCs w:val="22"/>
        </w:rPr>
        <w:t>Q</w:t>
      </w:r>
      <w:r w:rsidRPr="00B42E46">
        <w:rPr>
          <w:rFonts w:ascii="Arial" w:hAnsi="Arial" w:cs="Arial"/>
          <w:sz w:val="22"/>
          <w:szCs w:val="22"/>
        </w:rPr>
        <w:t>uest</w:t>
      </w:r>
      <w:proofErr w:type="spellEnd"/>
    </w:p>
    <w:p w:rsidR="009D3EAC" w:rsidRDefault="00887EDE" w:rsidP="00B2518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Microlab</w:t>
      </w:r>
      <w:proofErr w:type="spellEnd"/>
      <w:r>
        <w:rPr>
          <w:rFonts w:ascii="Arial" w:hAnsi="Arial" w:cs="Arial"/>
          <w:sz w:val="22"/>
          <w:szCs w:val="22"/>
        </w:rPr>
        <w:t xml:space="preserve"> Protocol</w:t>
      </w:r>
      <w:r w:rsidR="00E10DAF" w:rsidRPr="00B42E46">
        <w:rPr>
          <w:rFonts w:ascii="Arial" w:hAnsi="Arial" w:cs="Arial"/>
          <w:sz w:val="22"/>
          <w:szCs w:val="22"/>
        </w:rPr>
        <w:t>: Product Brainstorming</w:t>
      </w:r>
    </w:p>
    <w:p w:rsidR="000548E7" w:rsidRPr="00B42E46" w:rsidRDefault="00887EDE" w:rsidP="00B25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Peer Review </w:t>
      </w:r>
    </w:p>
    <w:p w:rsidR="00E10DAF" w:rsidRPr="00B42E46" w:rsidRDefault="00887EDE" w:rsidP="00B25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Task </w:t>
      </w:r>
      <w:r w:rsidR="00E10DAF" w:rsidRPr="00B42E46">
        <w:rPr>
          <w:rFonts w:ascii="Arial" w:hAnsi="Arial" w:cs="Arial"/>
          <w:sz w:val="22"/>
          <w:szCs w:val="22"/>
        </w:rPr>
        <w:t>Reflection</w:t>
      </w:r>
    </w:p>
    <w:p w:rsidR="009D3EAC" w:rsidRPr="00B42E46" w:rsidRDefault="009D3EAC" w:rsidP="00B25187">
      <w:pPr>
        <w:jc w:val="both"/>
        <w:rPr>
          <w:rFonts w:ascii="Arial" w:hAnsi="Arial" w:cs="Arial"/>
          <w:sz w:val="22"/>
          <w:szCs w:val="22"/>
        </w:rPr>
      </w:pPr>
    </w:p>
    <w:p w:rsidR="009D3EAC" w:rsidRPr="00B42E46" w:rsidRDefault="009D3EAC" w:rsidP="00B25187">
      <w:pPr>
        <w:jc w:val="both"/>
        <w:rPr>
          <w:rFonts w:ascii="Arial" w:hAnsi="Arial" w:cs="Arial"/>
          <w:sz w:val="22"/>
          <w:szCs w:val="22"/>
        </w:rPr>
      </w:pPr>
    </w:p>
    <w:p w:rsidR="00F37859" w:rsidRPr="00B42E46" w:rsidRDefault="00735CE1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 xml:space="preserve">Title and Description of </w:t>
      </w:r>
      <w:r w:rsidR="005B242A" w:rsidRPr="00B42E46">
        <w:rPr>
          <w:rFonts w:ascii="Arial" w:hAnsi="Arial" w:cs="Arial"/>
          <w:b/>
          <w:sz w:val="22"/>
          <w:szCs w:val="22"/>
        </w:rPr>
        <w:t>Summative Assessment Task:</w:t>
      </w:r>
      <w:r w:rsidR="00B25187" w:rsidRPr="00B42E46">
        <w:rPr>
          <w:rFonts w:ascii="Arial" w:hAnsi="Arial" w:cs="Arial"/>
          <w:b/>
          <w:sz w:val="22"/>
          <w:szCs w:val="22"/>
        </w:rPr>
        <w:t xml:space="preserve"> </w:t>
      </w:r>
      <w:r w:rsidR="00B25187" w:rsidRPr="000548E7">
        <w:rPr>
          <w:rFonts w:ascii="Arial" w:hAnsi="Arial" w:cs="Arial"/>
          <w:sz w:val="22"/>
          <w:szCs w:val="22"/>
        </w:rPr>
        <w:t>Educate Net</w:t>
      </w:r>
      <w:r w:rsidR="00372AE4">
        <w:rPr>
          <w:rFonts w:ascii="Arial" w:hAnsi="Arial" w:cs="Arial"/>
          <w:sz w:val="22"/>
          <w:szCs w:val="22"/>
        </w:rPr>
        <w:t xml:space="preserve"> </w:t>
      </w:r>
      <w:r w:rsidR="00B25187" w:rsidRPr="000548E7">
        <w:rPr>
          <w:rFonts w:ascii="Arial" w:hAnsi="Arial" w:cs="Arial"/>
          <w:sz w:val="22"/>
          <w:szCs w:val="22"/>
        </w:rPr>
        <w:t>Gen</w:t>
      </w:r>
      <w:r w:rsidR="000548E7" w:rsidRPr="000548E7">
        <w:rPr>
          <w:rFonts w:ascii="Arial" w:hAnsi="Arial" w:cs="Arial"/>
          <w:sz w:val="22"/>
          <w:szCs w:val="22"/>
        </w:rPr>
        <w:t>:</w:t>
      </w:r>
      <w:r w:rsidR="000548E7">
        <w:rPr>
          <w:rFonts w:ascii="Arial" w:hAnsi="Arial" w:cs="Arial"/>
          <w:b/>
          <w:sz w:val="22"/>
          <w:szCs w:val="22"/>
        </w:rPr>
        <w:t xml:space="preserve"> </w:t>
      </w:r>
      <w:r w:rsidR="000548E7">
        <w:rPr>
          <w:rFonts w:ascii="Arial" w:hAnsi="Arial" w:cs="Arial"/>
          <w:sz w:val="22"/>
          <w:szCs w:val="22"/>
        </w:rPr>
        <w:t xml:space="preserve">Important Findings from the </w:t>
      </w:r>
      <w:r w:rsidR="00D44668">
        <w:rPr>
          <w:rFonts w:ascii="Arial" w:hAnsi="Arial" w:cs="Arial"/>
          <w:sz w:val="22"/>
          <w:szCs w:val="22"/>
        </w:rPr>
        <w:t>Eurozone</w:t>
      </w:r>
      <w:r w:rsidR="000548E7">
        <w:rPr>
          <w:rFonts w:ascii="Arial" w:hAnsi="Arial" w:cs="Arial"/>
          <w:sz w:val="22"/>
          <w:szCs w:val="22"/>
        </w:rPr>
        <w:t xml:space="preserve"> Crisis</w:t>
      </w:r>
    </w:p>
    <w:p w:rsidR="00F27CE9" w:rsidRPr="00B42E46" w:rsidRDefault="00F27CE9" w:rsidP="00B25187">
      <w:pPr>
        <w:jc w:val="both"/>
        <w:rPr>
          <w:rFonts w:ascii="Arial" w:hAnsi="Arial" w:cs="Arial"/>
          <w:sz w:val="22"/>
          <w:szCs w:val="22"/>
        </w:rPr>
      </w:pPr>
    </w:p>
    <w:p w:rsidR="00B25187" w:rsidRPr="00B42E46" w:rsidRDefault="00B25187" w:rsidP="00B25187">
      <w:p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sz w:val="22"/>
          <w:szCs w:val="22"/>
        </w:rPr>
        <w:t xml:space="preserve">You have been hired as </w:t>
      </w:r>
      <w:r w:rsidR="00B4154B">
        <w:rPr>
          <w:rFonts w:ascii="Arial" w:hAnsi="Arial" w:cs="Arial"/>
          <w:sz w:val="22"/>
          <w:szCs w:val="22"/>
        </w:rPr>
        <w:t>guest r</w:t>
      </w:r>
      <w:r w:rsidRPr="00B42E46">
        <w:rPr>
          <w:rFonts w:ascii="Arial" w:hAnsi="Arial" w:cs="Arial"/>
          <w:sz w:val="22"/>
          <w:szCs w:val="22"/>
        </w:rPr>
        <w:t xml:space="preserve">eporters for CNN Student News to cover a special edition </w:t>
      </w:r>
      <w:r w:rsidR="00E67F17">
        <w:rPr>
          <w:rFonts w:ascii="Arial" w:hAnsi="Arial" w:cs="Arial"/>
          <w:sz w:val="22"/>
          <w:szCs w:val="22"/>
        </w:rPr>
        <w:t>on</w:t>
      </w:r>
      <w:r w:rsidR="00E67F17" w:rsidRPr="00B42E46">
        <w:rPr>
          <w:rFonts w:ascii="Arial" w:hAnsi="Arial" w:cs="Arial"/>
          <w:sz w:val="22"/>
          <w:szCs w:val="22"/>
        </w:rPr>
        <w:t xml:space="preserve"> </w:t>
      </w:r>
      <w:r w:rsidRPr="00B42E46">
        <w:rPr>
          <w:rFonts w:ascii="Arial" w:hAnsi="Arial" w:cs="Arial"/>
          <w:sz w:val="22"/>
          <w:szCs w:val="22"/>
        </w:rPr>
        <w:t xml:space="preserve">the </w:t>
      </w:r>
      <w:r w:rsidR="00D44668">
        <w:rPr>
          <w:rFonts w:ascii="Arial" w:hAnsi="Arial" w:cs="Arial"/>
          <w:sz w:val="22"/>
          <w:szCs w:val="22"/>
        </w:rPr>
        <w:t>Eurozone</w:t>
      </w:r>
      <w:r w:rsidRPr="00B42E46">
        <w:rPr>
          <w:rFonts w:ascii="Arial" w:hAnsi="Arial" w:cs="Arial"/>
          <w:sz w:val="22"/>
          <w:szCs w:val="22"/>
        </w:rPr>
        <w:t xml:space="preserve"> </w:t>
      </w:r>
      <w:r w:rsidR="00D47F24">
        <w:rPr>
          <w:rFonts w:ascii="Arial" w:hAnsi="Arial" w:cs="Arial"/>
          <w:sz w:val="22"/>
          <w:szCs w:val="22"/>
        </w:rPr>
        <w:t>c</w:t>
      </w:r>
      <w:r w:rsidRPr="00B42E46">
        <w:rPr>
          <w:rFonts w:ascii="Arial" w:hAnsi="Arial" w:cs="Arial"/>
          <w:sz w:val="22"/>
          <w:szCs w:val="22"/>
        </w:rPr>
        <w:t xml:space="preserve">risis. In your video report, educate high school seniors and college students about the </w:t>
      </w:r>
      <w:r w:rsidR="00D30F55">
        <w:rPr>
          <w:rFonts w:ascii="Arial" w:hAnsi="Arial" w:cs="Arial"/>
          <w:sz w:val="22"/>
          <w:szCs w:val="22"/>
        </w:rPr>
        <w:t xml:space="preserve">economic </w:t>
      </w:r>
      <w:r w:rsidR="00E67F17">
        <w:rPr>
          <w:rFonts w:ascii="Arial" w:hAnsi="Arial" w:cs="Arial"/>
          <w:sz w:val="22"/>
          <w:szCs w:val="22"/>
        </w:rPr>
        <w:t>c</w:t>
      </w:r>
      <w:r w:rsidRPr="00B42E46">
        <w:rPr>
          <w:rFonts w:ascii="Arial" w:hAnsi="Arial" w:cs="Arial"/>
          <w:sz w:val="22"/>
          <w:szCs w:val="22"/>
        </w:rPr>
        <w:t xml:space="preserve">risis </w:t>
      </w:r>
      <w:r w:rsidR="00D30F55">
        <w:rPr>
          <w:rFonts w:ascii="Arial" w:hAnsi="Arial" w:cs="Arial"/>
          <w:sz w:val="22"/>
          <w:szCs w:val="22"/>
        </w:rPr>
        <w:t xml:space="preserve">in your country </w:t>
      </w:r>
      <w:r w:rsidRPr="00B42E46">
        <w:rPr>
          <w:rFonts w:ascii="Arial" w:hAnsi="Arial" w:cs="Arial"/>
          <w:sz w:val="22"/>
          <w:szCs w:val="22"/>
        </w:rPr>
        <w:t xml:space="preserve">(causes, effects, and policy responses) so that the leaders of your Net </w:t>
      </w:r>
      <w:r w:rsidR="00E67F17">
        <w:rPr>
          <w:rFonts w:ascii="Arial" w:hAnsi="Arial" w:cs="Arial"/>
          <w:sz w:val="22"/>
          <w:szCs w:val="22"/>
        </w:rPr>
        <w:t>G</w:t>
      </w:r>
      <w:r w:rsidRPr="00B42E46">
        <w:rPr>
          <w:rFonts w:ascii="Arial" w:hAnsi="Arial" w:cs="Arial"/>
          <w:sz w:val="22"/>
          <w:szCs w:val="22"/>
        </w:rPr>
        <w:t xml:space="preserve">en can strategically prevent similar crises in the future. Post your video </w:t>
      </w:r>
      <w:r w:rsidR="00295A6B">
        <w:rPr>
          <w:rFonts w:ascii="Arial" w:hAnsi="Arial" w:cs="Arial"/>
          <w:sz w:val="22"/>
          <w:szCs w:val="22"/>
        </w:rPr>
        <w:t xml:space="preserve">and important findings </w:t>
      </w:r>
      <w:r w:rsidRPr="00B42E46">
        <w:rPr>
          <w:rFonts w:ascii="Arial" w:hAnsi="Arial" w:cs="Arial"/>
          <w:sz w:val="22"/>
          <w:szCs w:val="22"/>
        </w:rPr>
        <w:t>on</w:t>
      </w:r>
      <w:r w:rsidR="00153322">
        <w:rPr>
          <w:rFonts w:ascii="Arial" w:hAnsi="Arial" w:cs="Arial"/>
          <w:sz w:val="22"/>
          <w:szCs w:val="22"/>
        </w:rPr>
        <w:t>line</w:t>
      </w:r>
      <w:r w:rsidR="00587A8F">
        <w:rPr>
          <w:rFonts w:ascii="Arial" w:hAnsi="Arial" w:cs="Arial"/>
          <w:sz w:val="22"/>
          <w:szCs w:val="22"/>
        </w:rPr>
        <w:t xml:space="preserve"> </w:t>
      </w:r>
      <w:r w:rsidRPr="00B42E46">
        <w:rPr>
          <w:rFonts w:ascii="Arial" w:hAnsi="Arial" w:cs="Arial"/>
          <w:sz w:val="22"/>
          <w:szCs w:val="22"/>
        </w:rPr>
        <w:t xml:space="preserve">to </w:t>
      </w:r>
      <w:r w:rsidR="0087494F">
        <w:rPr>
          <w:rFonts w:ascii="Arial" w:hAnsi="Arial" w:cs="Arial"/>
          <w:sz w:val="22"/>
          <w:szCs w:val="22"/>
        </w:rPr>
        <w:t>make</w:t>
      </w:r>
      <w:r w:rsidRPr="00B42E46">
        <w:rPr>
          <w:rFonts w:ascii="Arial" w:hAnsi="Arial" w:cs="Arial"/>
          <w:sz w:val="22"/>
          <w:szCs w:val="22"/>
        </w:rPr>
        <w:t xml:space="preserve"> your </w:t>
      </w:r>
      <w:r w:rsidR="00295A6B">
        <w:rPr>
          <w:rFonts w:ascii="Arial" w:hAnsi="Arial" w:cs="Arial"/>
          <w:sz w:val="22"/>
          <w:szCs w:val="22"/>
        </w:rPr>
        <w:t>research</w:t>
      </w:r>
      <w:r w:rsidRPr="00B42E46">
        <w:rPr>
          <w:rFonts w:ascii="Arial" w:hAnsi="Arial" w:cs="Arial"/>
          <w:sz w:val="22"/>
          <w:szCs w:val="22"/>
        </w:rPr>
        <w:t xml:space="preserve"> </w:t>
      </w:r>
      <w:r w:rsidR="0087494F">
        <w:rPr>
          <w:rFonts w:ascii="Arial" w:hAnsi="Arial" w:cs="Arial"/>
          <w:sz w:val="22"/>
          <w:szCs w:val="22"/>
        </w:rPr>
        <w:t xml:space="preserve">accessible </w:t>
      </w:r>
      <w:r w:rsidRPr="00B42E46">
        <w:rPr>
          <w:rFonts w:ascii="Arial" w:hAnsi="Arial" w:cs="Arial"/>
          <w:sz w:val="22"/>
          <w:szCs w:val="22"/>
        </w:rPr>
        <w:t xml:space="preserve">and show the world what </w:t>
      </w:r>
      <w:r w:rsidR="00E67F17">
        <w:rPr>
          <w:rFonts w:ascii="Arial" w:hAnsi="Arial" w:cs="Arial"/>
          <w:sz w:val="22"/>
          <w:szCs w:val="22"/>
        </w:rPr>
        <w:t>can be learned</w:t>
      </w:r>
      <w:r w:rsidRPr="00B42E46">
        <w:rPr>
          <w:rFonts w:ascii="Arial" w:hAnsi="Arial" w:cs="Arial"/>
          <w:sz w:val="22"/>
          <w:szCs w:val="22"/>
        </w:rPr>
        <w:t xml:space="preserve"> from this global crisis.</w:t>
      </w:r>
    </w:p>
    <w:p w:rsidR="005E2811" w:rsidRPr="00B42E46" w:rsidRDefault="005E2811" w:rsidP="00B25187">
      <w:pPr>
        <w:jc w:val="both"/>
        <w:rPr>
          <w:rFonts w:ascii="Arial" w:hAnsi="Arial" w:cs="Arial"/>
          <w:b/>
          <w:sz w:val="22"/>
          <w:szCs w:val="22"/>
        </w:rPr>
      </w:pPr>
    </w:p>
    <w:p w:rsidR="00B23B44" w:rsidRPr="00B42E46" w:rsidRDefault="00B23B44" w:rsidP="00B25187">
      <w:pPr>
        <w:jc w:val="both"/>
        <w:rPr>
          <w:rFonts w:ascii="Arial" w:hAnsi="Arial" w:cs="Arial"/>
          <w:b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SAGE Alignment:</w:t>
      </w:r>
    </w:p>
    <w:p w:rsidR="00B23B44" w:rsidRPr="00B42E46" w:rsidRDefault="00B23B44" w:rsidP="00B2518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S</w:t>
      </w:r>
      <w:r w:rsidRPr="00B42E46">
        <w:rPr>
          <w:rFonts w:ascii="Arial" w:hAnsi="Arial" w:cs="Arial"/>
          <w:sz w:val="22"/>
          <w:szCs w:val="22"/>
        </w:rPr>
        <w:t>tudent choice:</w:t>
      </w:r>
      <w:r w:rsidR="00D662E1" w:rsidRPr="00B42E46">
        <w:rPr>
          <w:rFonts w:ascii="Arial" w:hAnsi="Arial" w:cs="Arial"/>
          <w:sz w:val="22"/>
          <w:szCs w:val="22"/>
        </w:rPr>
        <w:t xml:space="preserve"> </w:t>
      </w:r>
      <w:r w:rsidR="000548E7">
        <w:rPr>
          <w:rFonts w:ascii="Arial" w:hAnsi="Arial" w:cs="Arial"/>
          <w:sz w:val="22"/>
          <w:szCs w:val="22"/>
        </w:rPr>
        <w:t>Students s</w:t>
      </w:r>
      <w:r w:rsidR="00B42E46">
        <w:rPr>
          <w:rFonts w:ascii="Arial" w:hAnsi="Arial" w:cs="Arial"/>
          <w:sz w:val="22"/>
          <w:szCs w:val="22"/>
        </w:rPr>
        <w:t xml:space="preserve">elect their </w:t>
      </w:r>
      <w:r w:rsidR="000548E7">
        <w:rPr>
          <w:rFonts w:ascii="Arial" w:hAnsi="Arial" w:cs="Arial"/>
          <w:sz w:val="22"/>
          <w:szCs w:val="22"/>
        </w:rPr>
        <w:t>research</w:t>
      </w:r>
      <w:r w:rsidR="00B42E46">
        <w:rPr>
          <w:rFonts w:ascii="Arial" w:hAnsi="Arial" w:cs="Arial"/>
          <w:sz w:val="22"/>
          <w:szCs w:val="22"/>
        </w:rPr>
        <w:t xml:space="preserve"> </w:t>
      </w:r>
      <w:r w:rsidR="0087494F">
        <w:rPr>
          <w:rFonts w:ascii="Arial" w:hAnsi="Arial" w:cs="Arial"/>
          <w:sz w:val="22"/>
          <w:szCs w:val="22"/>
        </w:rPr>
        <w:t>role</w:t>
      </w:r>
      <w:r w:rsidR="00B42E46">
        <w:rPr>
          <w:rFonts w:ascii="Arial" w:hAnsi="Arial" w:cs="Arial"/>
          <w:sz w:val="22"/>
          <w:szCs w:val="22"/>
        </w:rPr>
        <w:t xml:space="preserve"> </w:t>
      </w:r>
      <w:r w:rsidR="00E67F17">
        <w:rPr>
          <w:rFonts w:ascii="Arial" w:hAnsi="Arial" w:cs="Arial"/>
          <w:sz w:val="22"/>
          <w:szCs w:val="22"/>
        </w:rPr>
        <w:t xml:space="preserve">as </w:t>
      </w:r>
      <w:r w:rsidR="000548E7">
        <w:rPr>
          <w:rFonts w:ascii="Arial" w:hAnsi="Arial" w:cs="Arial"/>
          <w:sz w:val="22"/>
          <w:szCs w:val="22"/>
        </w:rPr>
        <w:t>a</w:t>
      </w:r>
      <w:r w:rsidR="00B42E46">
        <w:rPr>
          <w:rFonts w:ascii="Arial" w:hAnsi="Arial" w:cs="Arial"/>
          <w:sz w:val="22"/>
          <w:szCs w:val="22"/>
        </w:rPr>
        <w:t xml:space="preserve"> historian, </w:t>
      </w:r>
      <w:r w:rsidR="00E67F17">
        <w:rPr>
          <w:rFonts w:ascii="Arial" w:hAnsi="Arial" w:cs="Arial"/>
          <w:sz w:val="22"/>
          <w:szCs w:val="22"/>
        </w:rPr>
        <w:t>economist</w:t>
      </w:r>
      <w:r w:rsidR="00B42E46">
        <w:rPr>
          <w:rFonts w:ascii="Arial" w:hAnsi="Arial" w:cs="Arial"/>
          <w:sz w:val="22"/>
          <w:szCs w:val="22"/>
        </w:rPr>
        <w:t xml:space="preserve">, </w:t>
      </w:r>
      <w:r w:rsidR="00E67F17">
        <w:rPr>
          <w:rFonts w:ascii="Arial" w:hAnsi="Arial" w:cs="Arial"/>
          <w:sz w:val="22"/>
          <w:szCs w:val="22"/>
        </w:rPr>
        <w:t>governmental leader</w:t>
      </w:r>
      <w:r w:rsidR="00B42E46">
        <w:rPr>
          <w:rFonts w:ascii="Arial" w:hAnsi="Arial" w:cs="Arial"/>
          <w:sz w:val="22"/>
          <w:szCs w:val="22"/>
        </w:rPr>
        <w:t>, sociologist, or recent college graduate</w:t>
      </w:r>
      <w:r w:rsidR="000548E7">
        <w:rPr>
          <w:rFonts w:ascii="Arial" w:hAnsi="Arial" w:cs="Arial"/>
          <w:sz w:val="22"/>
          <w:szCs w:val="22"/>
        </w:rPr>
        <w:t xml:space="preserve"> in a particular country</w:t>
      </w:r>
      <w:r w:rsidR="00B42E46">
        <w:rPr>
          <w:rFonts w:ascii="Arial" w:hAnsi="Arial" w:cs="Arial"/>
          <w:sz w:val="22"/>
          <w:szCs w:val="22"/>
        </w:rPr>
        <w:t xml:space="preserve">. Additionally, students choose how to showcase their knowledge as a </w:t>
      </w:r>
      <w:r w:rsidR="0087494F">
        <w:rPr>
          <w:rFonts w:ascii="Arial" w:hAnsi="Arial" w:cs="Arial"/>
          <w:sz w:val="22"/>
          <w:szCs w:val="22"/>
        </w:rPr>
        <w:t>w</w:t>
      </w:r>
      <w:r w:rsidR="00B42E46">
        <w:rPr>
          <w:rFonts w:ascii="Arial" w:hAnsi="Arial" w:cs="Arial"/>
          <w:sz w:val="22"/>
          <w:szCs w:val="22"/>
        </w:rPr>
        <w:t xml:space="preserve">ebsite </w:t>
      </w:r>
      <w:r w:rsidR="0087494F">
        <w:rPr>
          <w:rFonts w:ascii="Arial" w:hAnsi="Arial" w:cs="Arial"/>
          <w:sz w:val="22"/>
          <w:szCs w:val="22"/>
        </w:rPr>
        <w:t>d</w:t>
      </w:r>
      <w:r w:rsidR="00B42E46">
        <w:rPr>
          <w:rFonts w:ascii="Arial" w:hAnsi="Arial" w:cs="Arial"/>
          <w:sz w:val="22"/>
          <w:szCs w:val="22"/>
        </w:rPr>
        <w:t xml:space="preserve">esigner, </w:t>
      </w:r>
      <w:r w:rsidR="0087494F">
        <w:rPr>
          <w:rFonts w:ascii="Arial" w:hAnsi="Arial" w:cs="Arial"/>
          <w:sz w:val="22"/>
          <w:szCs w:val="22"/>
        </w:rPr>
        <w:t>v</w:t>
      </w:r>
      <w:r w:rsidR="00B42E46">
        <w:rPr>
          <w:rFonts w:ascii="Arial" w:hAnsi="Arial" w:cs="Arial"/>
          <w:sz w:val="22"/>
          <w:szCs w:val="22"/>
        </w:rPr>
        <w:t xml:space="preserve">ideo </w:t>
      </w:r>
      <w:r w:rsidR="0087494F">
        <w:rPr>
          <w:rFonts w:ascii="Arial" w:hAnsi="Arial" w:cs="Arial"/>
          <w:sz w:val="22"/>
          <w:szCs w:val="22"/>
        </w:rPr>
        <w:t>t</w:t>
      </w:r>
      <w:r w:rsidR="00B42E46">
        <w:rPr>
          <w:rFonts w:ascii="Arial" w:hAnsi="Arial" w:cs="Arial"/>
          <w:sz w:val="22"/>
          <w:szCs w:val="22"/>
        </w:rPr>
        <w:t xml:space="preserve">echnician, </w:t>
      </w:r>
      <w:r w:rsidR="0087494F">
        <w:rPr>
          <w:rFonts w:ascii="Arial" w:hAnsi="Arial" w:cs="Arial"/>
          <w:sz w:val="22"/>
          <w:szCs w:val="22"/>
        </w:rPr>
        <w:t>n</w:t>
      </w:r>
      <w:r w:rsidR="00B42E46">
        <w:rPr>
          <w:rFonts w:ascii="Arial" w:hAnsi="Arial" w:cs="Arial"/>
          <w:sz w:val="22"/>
          <w:szCs w:val="22"/>
        </w:rPr>
        <w:t xml:space="preserve">ews </w:t>
      </w:r>
      <w:r w:rsidR="0087494F">
        <w:rPr>
          <w:rFonts w:ascii="Arial" w:hAnsi="Arial" w:cs="Arial"/>
          <w:sz w:val="22"/>
          <w:szCs w:val="22"/>
        </w:rPr>
        <w:t>r</w:t>
      </w:r>
      <w:r w:rsidR="000548E7">
        <w:rPr>
          <w:rFonts w:ascii="Arial" w:hAnsi="Arial" w:cs="Arial"/>
          <w:sz w:val="22"/>
          <w:szCs w:val="22"/>
        </w:rPr>
        <w:t xml:space="preserve">eporter, </w:t>
      </w:r>
      <w:r w:rsidR="0087494F">
        <w:rPr>
          <w:rFonts w:ascii="Arial" w:hAnsi="Arial" w:cs="Arial"/>
          <w:sz w:val="22"/>
          <w:szCs w:val="22"/>
        </w:rPr>
        <w:t>eyewitness</w:t>
      </w:r>
      <w:r w:rsidR="000548E7">
        <w:rPr>
          <w:rFonts w:ascii="Arial" w:hAnsi="Arial" w:cs="Arial"/>
          <w:sz w:val="22"/>
          <w:szCs w:val="22"/>
        </w:rPr>
        <w:t xml:space="preserve"> </w:t>
      </w:r>
      <w:r w:rsidR="0087494F">
        <w:rPr>
          <w:rFonts w:ascii="Arial" w:hAnsi="Arial" w:cs="Arial"/>
          <w:sz w:val="22"/>
          <w:szCs w:val="22"/>
        </w:rPr>
        <w:t>i</w:t>
      </w:r>
      <w:r w:rsidR="000548E7">
        <w:rPr>
          <w:rFonts w:ascii="Arial" w:hAnsi="Arial" w:cs="Arial"/>
          <w:sz w:val="22"/>
          <w:szCs w:val="22"/>
        </w:rPr>
        <w:t>nterviewee</w:t>
      </w:r>
      <w:r w:rsidR="00B42E46">
        <w:rPr>
          <w:rFonts w:ascii="Arial" w:hAnsi="Arial" w:cs="Arial"/>
          <w:sz w:val="22"/>
          <w:szCs w:val="22"/>
        </w:rPr>
        <w:t xml:space="preserve">, or </w:t>
      </w:r>
      <w:r w:rsidR="0087494F">
        <w:rPr>
          <w:rFonts w:ascii="Arial" w:hAnsi="Arial" w:cs="Arial"/>
          <w:sz w:val="22"/>
          <w:szCs w:val="22"/>
        </w:rPr>
        <w:t>p</w:t>
      </w:r>
      <w:r w:rsidR="000548E7">
        <w:rPr>
          <w:rFonts w:ascii="Arial" w:hAnsi="Arial" w:cs="Arial"/>
          <w:sz w:val="22"/>
          <w:szCs w:val="22"/>
        </w:rPr>
        <w:t xml:space="preserve">roject </w:t>
      </w:r>
      <w:r w:rsidR="0087494F">
        <w:rPr>
          <w:rFonts w:ascii="Arial" w:hAnsi="Arial" w:cs="Arial"/>
          <w:sz w:val="22"/>
          <w:szCs w:val="22"/>
        </w:rPr>
        <w:t>m</w:t>
      </w:r>
      <w:r w:rsidR="00B42E46">
        <w:rPr>
          <w:rFonts w:ascii="Arial" w:hAnsi="Arial" w:cs="Arial"/>
          <w:sz w:val="22"/>
          <w:szCs w:val="22"/>
        </w:rPr>
        <w:t>anager.</w:t>
      </w:r>
    </w:p>
    <w:p w:rsidR="00B25187" w:rsidRPr="00B42E46" w:rsidRDefault="00B23B44" w:rsidP="00B2518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A</w:t>
      </w:r>
      <w:r w:rsidRPr="00B42E46">
        <w:rPr>
          <w:rFonts w:ascii="Arial" w:hAnsi="Arial" w:cs="Arial"/>
          <w:sz w:val="22"/>
          <w:szCs w:val="22"/>
        </w:rPr>
        <w:t>uthentic tasks that adults do in the real world:</w:t>
      </w:r>
      <w:r w:rsidR="009A103F" w:rsidRPr="00B42E46">
        <w:rPr>
          <w:rFonts w:ascii="Arial" w:hAnsi="Arial" w:cs="Arial"/>
          <w:sz w:val="22"/>
          <w:szCs w:val="22"/>
        </w:rPr>
        <w:t xml:space="preserve"> </w:t>
      </w:r>
      <w:r w:rsidR="00B42E46">
        <w:rPr>
          <w:rFonts w:ascii="Arial" w:hAnsi="Arial" w:cs="Arial"/>
          <w:sz w:val="22"/>
          <w:szCs w:val="22"/>
        </w:rPr>
        <w:t xml:space="preserve">Students record and edit a video, </w:t>
      </w:r>
      <w:r w:rsidR="00B16FCA">
        <w:rPr>
          <w:rFonts w:ascii="Arial" w:hAnsi="Arial" w:cs="Arial"/>
          <w:sz w:val="22"/>
          <w:szCs w:val="22"/>
        </w:rPr>
        <w:t xml:space="preserve">post </w:t>
      </w:r>
      <w:r w:rsidR="00B42E46">
        <w:rPr>
          <w:rFonts w:ascii="Arial" w:hAnsi="Arial" w:cs="Arial"/>
          <w:sz w:val="22"/>
          <w:szCs w:val="22"/>
        </w:rPr>
        <w:t xml:space="preserve">the video online, and design a website </w:t>
      </w:r>
      <w:r w:rsidR="00B16FCA">
        <w:rPr>
          <w:rFonts w:ascii="Arial" w:hAnsi="Arial" w:cs="Arial"/>
          <w:sz w:val="22"/>
          <w:szCs w:val="22"/>
        </w:rPr>
        <w:t>to</w:t>
      </w:r>
      <w:r w:rsidR="00B42E46">
        <w:rPr>
          <w:rFonts w:ascii="Arial" w:hAnsi="Arial" w:cs="Arial"/>
          <w:sz w:val="22"/>
          <w:szCs w:val="22"/>
        </w:rPr>
        <w:t xml:space="preserve"> showcase</w:t>
      </w:r>
      <w:r w:rsidR="00B16FCA">
        <w:rPr>
          <w:rFonts w:ascii="Arial" w:hAnsi="Arial" w:cs="Arial"/>
          <w:sz w:val="22"/>
          <w:szCs w:val="22"/>
        </w:rPr>
        <w:t xml:space="preserve"> it</w:t>
      </w:r>
      <w:r w:rsidR="00B42E46">
        <w:rPr>
          <w:rFonts w:ascii="Arial" w:hAnsi="Arial" w:cs="Arial"/>
          <w:sz w:val="22"/>
          <w:szCs w:val="22"/>
        </w:rPr>
        <w:t>. Moreover, students strategize how policy</w:t>
      </w:r>
      <w:r w:rsidR="00B16FCA">
        <w:rPr>
          <w:rFonts w:ascii="Arial" w:hAnsi="Arial" w:cs="Arial"/>
          <w:sz w:val="22"/>
          <w:szCs w:val="22"/>
        </w:rPr>
        <w:t xml:space="preserve"> </w:t>
      </w:r>
      <w:r w:rsidR="00B42E46">
        <w:rPr>
          <w:rFonts w:ascii="Arial" w:hAnsi="Arial" w:cs="Arial"/>
          <w:sz w:val="22"/>
          <w:szCs w:val="22"/>
        </w:rPr>
        <w:t xml:space="preserve">makers can minimize debt and effectively regulate economic variations. </w:t>
      </w:r>
    </w:p>
    <w:p w:rsidR="005E2811" w:rsidRPr="00B42E46" w:rsidRDefault="00B23B44" w:rsidP="00B2518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G</w:t>
      </w:r>
      <w:r w:rsidRPr="00B42E46">
        <w:rPr>
          <w:rFonts w:ascii="Arial" w:hAnsi="Arial" w:cs="Arial"/>
          <w:sz w:val="22"/>
          <w:szCs w:val="22"/>
        </w:rPr>
        <w:t>lobal significance:</w:t>
      </w:r>
      <w:r w:rsidR="009A103F" w:rsidRPr="00B42E46">
        <w:rPr>
          <w:rFonts w:ascii="Arial" w:hAnsi="Arial" w:cs="Arial"/>
          <w:sz w:val="22"/>
          <w:szCs w:val="22"/>
        </w:rPr>
        <w:t xml:space="preserve"> </w:t>
      </w:r>
      <w:r w:rsidR="00B42E46">
        <w:rPr>
          <w:rFonts w:ascii="Arial" w:hAnsi="Arial" w:cs="Arial"/>
          <w:sz w:val="22"/>
          <w:szCs w:val="22"/>
        </w:rPr>
        <w:t xml:space="preserve">Students read and analyze articles from various news sources </w:t>
      </w:r>
      <w:r w:rsidR="00126F17">
        <w:rPr>
          <w:rFonts w:ascii="Arial" w:hAnsi="Arial" w:cs="Arial"/>
          <w:sz w:val="22"/>
          <w:szCs w:val="22"/>
        </w:rPr>
        <w:t xml:space="preserve">about different countries </w:t>
      </w:r>
      <w:r w:rsidR="000548E7">
        <w:rPr>
          <w:rFonts w:ascii="Arial" w:hAnsi="Arial" w:cs="Arial"/>
          <w:sz w:val="22"/>
          <w:szCs w:val="22"/>
        </w:rPr>
        <w:t xml:space="preserve">(Portugal, Ireland, Greece, Spain, and Germany) </w:t>
      </w:r>
      <w:r w:rsidR="00B42E46">
        <w:rPr>
          <w:rFonts w:ascii="Arial" w:hAnsi="Arial" w:cs="Arial"/>
          <w:sz w:val="22"/>
          <w:szCs w:val="22"/>
        </w:rPr>
        <w:t xml:space="preserve">and </w:t>
      </w:r>
      <w:r w:rsidR="000548E7">
        <w:rPr>
          <w:rFonts w:ascii="Arial" w:hAnsi="Arial" w:cs="Arial"/>
          <w:sz w:val="22"/>
          <w:szCs w:val="22"/>
        </w:rPr>
        <w:t xml:space="preserve">discuss the domestic and global implications. Students discuss the </w:t>
      </w:r>
      <w:r w:rsidR="0087494F">
        <w:rPr>
          <w:rFonts w:ascii="Arial" w:hAnsi="Arial" w:cs="Arial"/>
          <w:sz w:val="22"/>
          <w:szCs w:val="22"/>
        </w:rPr>
        <w:t xml:space="preserve">effects </w:t>
      </w:r>
      <w:r w:rsidR="000548E7">
        <w:rPr>
          <w:rFonts w:ascii="Arial" w:hAnsi="Arial" w:cs="Arial"/>
          <w:sz w:val="22"/>
          <w:szCs w:val="22"/>
        </w:rPr>
        <w:t>of economic policies on society.</w:t>
      </w:r>
    </w:p>
    <w:p w:rsidR="00B23B44" w:rsidRPr="00B42E46" w:rsidRDefault="00B23B44" w:rsidP="00B2518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2E46">
        <w:rPr>
          <w:rFonts w:ascii="Arial" w:hAnsi="Arial" w:cs="Arial"/>
          <w:b/>
          <w:sz w:val="22"/>
          <w:szCs w:val="22"/>
        </w:rPr>
        <w:t>E</w:t>
      </w:r>
      <w:r w:rsidRPr="00B42E46">
        <w:rPr>
          <w:rFonts w:ascii="Arial" w:hAnsi="Arial" w:cs="Arial"/>
          <w:sz w:val="22"/>
          <w:szCs w:val="22"/>
        </w:rPr>
        <w:t>xhibition to real-world audiences:</w:t>
      </w:r>
      <w:r w:rsidR="000548E7">
        <w:rPr>
          <w:rFonts w:ascii="Arial" w:hAnsi="Arial" w:cs="Arial"/>
          <w:sz w:val="22"/>
          <w:szCs w:val="22"/>
        </w:rPr>
        <w:t xml:space="preserve"> Students post their videos </w:t>
      </w:r>
      <w:r w:rsidR="00366D78">
        <w:rPr>
          <w:rFonts w:ascii="Arial" w:hAnsi="Arial" w:cs="Arial"/>
          <w:sz w:val="22"/>
          <w:szCs w:val="22"/>
        </w:rPr>
        <w:t xml:space="preserve">online </w:t>
      </w:r>
      <w:r w:rsidR="000548E7">
        <w:rPr>
          <w:rFonts w:ascii="Arial" w:hAnsi="Arial" w:cs="Arial"/>
          <w:sz w:val="22"/>
          <w:szCs w:val="22"/>
        </w:rPr>
        <w:t xml:space="preserve">and </w:t>
      </w:r>
      <w:r w:rsidR="00B16FCA">
        <w:rPr>
          <w:rFonts w:ascii="Arial" w:hAnsi="Arial" w:cs="Arial"/>
          <w:sz w:val="22"/>
          <w:szCs w:val="22"/>
        </w:rPr>
        <w:t xml:space="preserve">on </w:t>
      </w:r>
      <w:r w:rsidR="000548E7">
        <w:rPr>
          <w:rFonts w:ascii="Arial" w:hAnsi="Arial" w:cs="Arial"/>
          <w:sz w:val="22"/>
          <w:szCs w:val="22"/>
        </w:rPr>
        <w:t xml:space="preserve">a </w:t>
      </w:r>
      <w:r w:rsidR="0087494F">
        <w:rPr>
          <w:rFonts w:ascii="Arial" w:hAnsi="Arial" w:cs="Arial"/>
          <w:sz w:val="22"/>
          <w:szCs w:val="22"/>
        </w:rPr>
        <w:t>custom-</w:t>
      </w:r>
      <w:r w:rsidR="000548E7">
        <w:rPr>
          <w:rFonts w:ascii="Arial" w:hAnsi="Arial" w:cs="Arial"/>
          <w:sz w:val="22"/>
          <w:szCs w:val="22"/>
        </w:rPr>
        <w:t>designed website for their peers and others students around the world to view.</w:t>
      </w:r>
    </w:p>
    <w:p w:rsidR="00F85169" w:rsidRPr="00B42E46" w:rsidRDefault="00F85169" w:rsidP="00B25187">
      <w:pPr>
        <w:jc w:val="both"/>
        <w:rPr>
          <w:rFonts w:ascii="Arial" w:hAnsi="Arial" w:cs="Arial"/>
          <w:sz w:val="22"/>
          <w:szCs w:val="22"/>
        </w:rPr>
      </w:pPr>
    </w:p>
    <w:p w:rsidR="00F85169" w:rsidRPr="00B42E46" w:rsidRDefault="00F85169" w:rsidP="00B25187">
      <w:pPr>
        <w:jc w:val="both"/>
        <w:rPr>
          <w:rFonts w:ascii="Arial" w:hAnsi="Arial" w:cs="Arial"/>
          <w:sz w:val="22"/>
          <w:szCs w:val="22"/>
        </w:rPr>
      </w:pPr>
    </w:p>
    <w:sectPr w:rsidR="00F85169" w:rsidRPr="00B42E46" w:rsidSect="00647EE1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E7" w:rsidRDefault="00527BE7" w:rsidP="00F52E7B">
      <w:r>
        <w:separator/>
      </w:r>
    </w:p>
  </w:endnote>
  <w:endnote w:type="continuationSeparator" w:id="0">
    <w:p w:rsidR="00527BE7" w:rsidRDefault="00527BE7" w:rsidP="00F5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A5" w:rsidRDefault="00232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B1" w:rsidRDefault="001057B1" w:rsidP="001057B1">
    <w:pPr>
      <w:pStyle w:val="p1"/>
      <w:ind w:right="360"/>
      <w:rPr>
        <w:rFonts w:ascii="Calibri" w:hAnsi="Calibri" w:cs="Calibri"/>
        <w:color w:val="auto"/>
        <w:sz w:val="20"/>
        <w:szCs w:val="20"/>
      </w:rPr>
    </w:pPr>
    <w:r w:rsidRPr="00830AA7">
      <w:rPr>
        <w:rFonts w:ascii="Calibri" w:hAnsi="Calibri" w:cs="Calibri"/>
        <w:noProof/>
        <w:color w:val="auto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69342C99" wp14:editId="119FE13F">
          <wp:simplePos x="0" y="0"/>
          <wp:positionH relativeFrom="column">
            <wp:posOffset>-228600</wp:posOffset>
          </wp:positionH>
          <wp:positionV relativeFrom="paragraph">
            <wp:posOffset>-13335</wp:posOffset>
          </wp:positionV>
          <wp:extent cx="866775" cy="294342"/>
          <wp:effectExtent l="0" t="0" r="0" b="0"/>
          <wp:wrapNone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9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AA7">
      <w:rPr>
        <w:rFonts w:ascii="Calibri" w:hAnsi="Calibri" w:cs="Calibri"/>
        <w:color w:val="auto"/>
        <w:sz w:val="20"/>
        <w:szCs w:val="20"/>
      </w:rPr>
      <w:t xml:space="preserve">                             </w:t>
    </w:r>
  </w:p>
  <w:p w:rsidR="001057B1" w:rsidRDefault="001057B1" w:rsidP="001057B1">
    <w:pPr>
      <w:pStyle w:val="p1"/>
      <w:ind w:right="360"/>
      <w:rPr>
        <w:rFonts w:ascii="Calibri" w:hAnsi="Calibri" w:cs="Calibri"/>
        <w:color w:val="auto"/>
        <w:sz w:val="20"/>
        <w:szCs w:val="20"/>
      </w:rPr>
    </w:pPr>
  </w:p>
  <w:bookmarkStart w:id="0" w:name="_GoBack"/>
  <w:p w:rsidR="002329A5" w:rsidRPr="002329A5" w:rsidRDefault="002329A5" w:rsidP="002329A5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2329A5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2329A5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2329A5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D171D0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2329A5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bookmarkEnd w:id="0"/>
  <w:p w:rsidR="001057B1" w:rsidRPr="001057B1" w:rsidRDefault="001057B1" w:rsidP="001057B1">
    <w:pPr>
      <w:pStyle w:val="p1"/>
      <w:ind w:right="360"/>
      <w:rPr>
        <w:rFonts w:ascii="Calibri" w:hAnsi="Calibri" w:cs="Calibri"/>
        <w:i/>
        <w:color w:val="auto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>© 2013</w:t>
    </w:r>
    <w:r w:rsidRPr="00830AA7">
      <w:rPr>
        <w:rFonts w:ascii="Calibri" w:hAnsi="Calibri" w:cs="Calibri"/>
        <w:color w:val="auto"/>
        <w:sz w:val="20"/>
        <w:szCs w:val="20"/>
      </w:rPr>
      <w:t xml:space="preserve"> by </w:t>
    </w:r>
    <w:r>
      <w:rPr>
        <w:rFonts w:ascii="Calibri" w:hAnsi="Calibri" w:cs="Calibri"/>
        <w:color w:val="auto"/>
        <w:sz w:val="20"/>
        <w:szCs w:val="20"/>
      </w:rPr>
      <w:t>Asia Society</w:t>
    </w:r>
    <w:r w:rsidRPr="00830AA7">
      <w:rPr>
        <w:rFonts w:ascii="Calibri" w:hAnsi="Calibri" w:cs="Calibri"/>
        <w:color w:val="auto"/>
        <w:sz w:val="20"/>
        <w:szCs w:val="20"/>
      </w:rPr>
      <w:t xml:space="preserve">. This work is licensed under a </w:t>
    </w:r>
    <w:hyperlink r:id="rId2" w:history="1">
      <w:r w:rsidRPr="00830AA7">
        <w:rPr>
          <w:rStyle w:val="Hyperlink"/>
          <w:rFonts w:ascii="Calibri" w:hAnsi="Calibri" w:cs="Calibri"/>
          <w:sz w:val="20"/>
          <w:szCs w:val="20"/>
        </w:rPr>
        <w:t>Creative Commons Attribution 4.0 International Public License</w:t>
      </w:r>
    </w:hyperlink>
    <w:r w:rsidRPr="00830AA7">
      <w:rPr>
        <w:rFonts w:ascii="Calibri" w:hAnsi="Calibri" w:cs="Calibri"/>
        <w:color w:val="auto"/>
        <w:sz w:val="20"/>
        <w:szCs w:val="20"/>
      </w:rPr>
      <w:t xml:space="preserve"> and should be attributed as follows: “</w:t>
    </w:r>
    <w:r w:rsidRPr="001057B1">
      <w:rPr>
        <w:rFonts w:ascii="Calibri" w:hAnsi="Calibri" w:cs="Calibri"/>
        <w:i/>
        <w:color w:val="auto"/>
        <w:sz w:val="20"/>
        <w:szCs w:val="20"/>
      </w:rPr>
      <w:t>An In-Depth Analysis of the Eurozone Crisis</w:t>
    </w:r>
    <w:r w:rsidRPr="001057B1">
      <w:rPr>
        <w:rFonts w:ascii="Calibri" w:hAnsi="Calibri" w:cs="Calibri"/>
        <w:i/>
        <w:color w:val="auto"/>
        <w:sz w:val="20"/>
        <w:szCs w:val="20"/>
      </w:rPr>
      <w:t xml:space="preserve"> </w:t>
    </w:r>
    <w:r w:rsidRPr="00830AA7">
      <w:rPr>
        <w:rFonts w:ascii="Calibri" w:hAnsi="Calibri" w:cs="Calibri"/>
        <w:color w:val="auto"/>
        <w:sz w:val="20"/>
        <w:szCs w:val="20"/>
      </w:rPr>
      <w:t xml:space="preserve">was authored by </w:t>
    </w:r>
    <w:r>
      <w:rPr>
        <w:rFonts w:ascii="Calibri" w:hAnsi="Calibri" w:cs="Calibri"/>
        <w:color w:val="auto"/>
        <w:sz w:val="20"/>
        <w:szCs w:val="20"/>
      </w:rPr>
      <w:t>Asia Society</w:t>
    </w:r>
    <w:r w:rsidRPr="00830AA7">
      <w:rPr>
        <w:rFonts w:ascii="Calibri" w:hAnsi="Calibri" w:cs="Calibri"/>
        <w:color w:val="auto"/>
        <w:sz w:val="20"/>
        <w:szCs w:val="20"/>
      </w:rPr>
      <w:t>.”</w:t>
    </w:r>
  </w:p>
  <w:p w:rsidR="0002578B" w:rsidRPr="001057B1" w:rsidRDefault="0002578B" w:rsidP="001057B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7B" w:rsidRDefault="00411D7B">
    <w:pPr>
      <w:pStyle w:val="Footer"/>
    </w:pPr>
    <w:r w:rsidRPr="00FD2176">
      <w:rPr>
        <w:rFonts w:ascii="Arial" w:hAnsi="Arial" w:cs="Arial"/>
        <w:color w:val="808080"/>
        <w:sz w:val="18"/>
        <w:szCs w:val="18"/>
      </w:rPr>
      <w:t>© 201</w:t>
    </w:r>
    <w:r>
      <w:rPr>
        <w:rFonts w:ascii="Arial" w:hAnsi="Arial" w:cs="Arial"/>
        <w:color w:val="808080"/>
        <w:sz w:val="18"/>
        <w:szCs w:val="18"/>
        <w:lang w:val="en-US"/>
      </w:rPr>
      <w:t>3</w:t>
    </w:r>
    <w:r w:rsidRPr="00FD2176">
      <w:rPr>
        <w:rFonts w:ascii="Arial" w:hAnsi="Arial" w:cs="Arial"/>
        <w:color w:val="808080"/>
        <w:sz w:val="18"/>
        <w:szCs w:val="18"/>
      </w:rPr>
      <w:t xml:space="preserve"> Asia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E7" w:rsidRDefault="00527BE7" w:rsidP="00F52E7B">
      <w:r>
        <w:separator/>
      </w:r>
    </w:p>
  </w:footnote>
  <w:footnote w:type="continuationSeparator" w:id="0">
    <w:p w:rsidR="00527BE7" w:rsidRDefault="00527BE7" w:rsidP="00F5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A5" w:rsidRDefault="00232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8B" w:rsidRDefault="001057B1" w:rsidP="00202448">
    <w:pPr>
      <w:pStyle w:val="Header"/>
    </w:pPr>
    <w:r w:rsidRPr="00830AA7">
      <w:rPr>
        <w:rFonts w:ascii="Calibri" w:hAnsi="Calibri"/>
        <w:i/>
        <w:noProof/>
        <w:lang w:eastAsia="zh-CN"/>
      </w:rPr>
      <w:drawing>
        <wp:inline distT="0" distB="0" distL="0" distR="0" wp14:anchorId="33797E0A" wp14:editId="56E50792">
          <wp:extent cx="1266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CN"/>
      </w:rPr>
      <w:t xml:space="preserve"> </w:t>
    </w:r>
    <w:r w:rsidR="00C50284">
      <w:rPr>
        <w:noProof/>
        <w:lang w:val="en-US" w:eastAsia="zh-CN"/>
      </w:rPr>
      <w:drawing>
        <wp:anchor distT="0" distB="0" distL="114300" distR="114300" simplePos="0" relativeHeight="251655168" behindDoc="0" locked="0" layoutInCell="1" allowOverlap="1" wp14:anchorId="6D27814A" wp14:editId="1F97F1FD">
          <wp:simplePos x="0" y="0"/>
          <wp:positionH relativeFrom="column">
            <wp:posOffset>5257800</wp:posOffset>
          </wp:positionH>
          <wp:positionV relativeFrom="paragraph">
            <wp:posOffset>-8890</wp:posOffset>
          </wp:positionV>
          <wp:extent cx="785495" cy="785495"/>
          <wp:effectExtent l="0" t="0" r="0" b="0"/>
          <wp:wrapThrough wrapText="bothSides">
            <wp:wrapPolygon edited="0">
              <wp:start x="0" y="0"/>
              <wp:lineTo x="0" y="20954"/>
              <wp:lineTo x="20954" y="20954"/>
              <wp:lineTo x="2095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8B" w:rsidRPr="00AA56D0" w:rsidRDefault="00C50284" w:rsidP="00202448">
    <w:pPr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  <w:lang w:eastAsia="zh-CN"/>
      </w:rPr>
      <w:drawing>
        <wp:anchor distT="0" distB="0" distL="114300" distR="114300" simplePos="0" relativeHeight="251657216" behindDoc="0" locked="0" layoutInCell="1" allowOverlap="1" wp14:anchorId="232B455D" wp14:editId="4E10BB14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785495" cy="785495"/>
          <wp:effectExtent l="0" t="0" r="0" b="0"/>
          <wp:wrapThrough wrapText="bothSides">
            <wp:wrapPolygon edited="0">
              <wp:start x="0" y="0"/>
              <wp:lineTo x="0" y="20954"/>
              <wp:lineTo x="20954" y="20954"/>
              <wp:lineTo x="20954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78B" w:rsidRPr="00AA56D0">
      <w:rPr>
        <w:rFonts w:ascii="Arial" w:hAnsi="Arial" w:cs="Arial"/>
        <w:sz w:val="36"/>
        <w:szCs w:val="36"/>
      </w:rPr>
      <w:t>Graduation Performance System (GPS)</w:t>
    </w:r>
  </w:p>
  <w:p w:rsidR="0002578B" w:rsidRPr="003630B9" w:rsidRDefault="0002578B" w:rsidP="00202448">
    <w:pP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Curriculum Module Overview </w:t>
    </w:r>
  </w:p>
  <w:p w:rsidR="0002578B" w:rsidRDefault="0002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586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F63FC"/>
    <w:multiLevelType w:val="hybridMultilevel"/>
    <w:tmpl w:val="B420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6769F"/>
    <w:multiLevelType w:val="hybridMultilevel"/>
    <w:tmpl w:val="2B78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187C"/>
    <w:multiLevelType w:val="hybridMultilevel"/>
    <w:tmpl w:val="B5028F50"/>
    <w:lvl w:ilvl="0" w:tplc="D19E4294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540"/>
    <w:multiLevelType w:val="hybridMultilevel"/>
    <w:tmpl w:val="EC725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A5C7D"/>
    <w:multiLevelType w:val="hybridMultilevel"/>
    <w:tmpl w:val="CA4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5657"/>
    <w:multiLevelType w:val="hybridMultilevel"/>
    <w:tmpl w:val="06F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04731"/>
    <w:multiLevelType w:val="hybridMultilevel"/>
    <w:tmpl w:val="BB121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34D97"/>
    <w:multiLevelType w:val="hybridMultilevel"/>
    <w:tmpl w:val="EBACC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F0E8D"/>
    <w:multiLevelType w:val="hybridMultilevel"/>
    <w:tmpl w:val="F2428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664FD"/>
    <w:multiLevelType w:val="hybridMultilevel"/>
    <w:tmpl w:val="04CA0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A0434"/>
    <w:multiLevelType w:val="hybridMultilevel"/>
    <w:tmpl w:val="562C6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169FB"/>
    <w:multiLevelType w:val="hybridMultilevel"/>
    <w:tmpl w:val="1904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96FA2"/>
    <w:multiLevelType w:val="hybridMultilevel"/>
    <w:tmpl w:val="E674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91805"/>
    <w:multiLevelType w:val="hybridMultilevel"/>
    <w:tmpl w:val="5B344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D5BC6"/>
    <w:multiLevelType w:val="hybridMultilevel"/>
    <w:tmpl w:val="07221928"/>
    <w:lvl w:ilvl="0" w:tplc="4B0A43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30D0"/>
    <w:multiLevelType w:val="hybridMultilevel"/>
    <w:tmpl w:val="AF1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73555"/>
    <w:multiLevelType w:val="hybridMultilevel"/>
    <w:tmpl w:val="A9FA5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177762"/>
    <w:multiLevelType w:val="hybridMultilevel"/>
    <w:tmpl w:val="E0F4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971FB"/>
    <w:multiLevelType w:val="hybridMultilevel"/>
    <w:tmpl w:val="E6A6F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1D6ADD"/>
    <w:multiLevelType w:val="multilevel"/>
    <w:tmpl w:val="F338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F2742"/>
    <w:multiLevelType w:val="hybridMultilevel"/>
    <w:tmpl w:val="71FC5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31F1C"/>
    <w:multiLevelType w:val="hybridMultilevel"/>
    <w:tmpl w:val="47E46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735CB8"/>
    <w:multiLevelType w:val="hybridMultilevel"/>
    <w:tmpl w:val="6CB0F6AA"/>
    <w:lvl w:ilvl="0" w:tplc="4B0A43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C6C2C"/>
    <w:multiLevelType w:val="hybridMultilevel"/>
    <w:tmpl w:val="506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8F4056"/>
    <w:multiLevelType w:val="hybridMultilevel"/>
    <w:tmpl w:val="A7F27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44E8C"/>
    <w:multiLevelType w:val="hybridMultilevel"/>
    <w:tmpl w:val="08AE5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2AD"/>
    <w:multiLevelType w:val="hybridMultilevel"/>
    <w:tmpl w:val="BF20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C4C8E"/>
    <w:multiLevelType w:val="hybridMultilevel"/>
    <w:tmpl w:val="3C563628"/>
    <w:lvl w:ilvl="0" w:tplc="D19E4294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A03B7"/>
    <w:multiLevelType w:val="hybridMultilevel"/>
    <w:tmpl w:val="64C43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ED2843"/>
    <w:multiLevelType w:val="hybridMultilevel"/>
    <w:tmpl w:val="8954D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335B6F"/>
    <w:multiLevelType w:val="hybridMultilevel"/>
    <w:tmpl w:val="B584F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C1D96"/>
    <w:multiLevelType w:val="hybridMultilevel"/>
    <w:tmpl w:val="464C1E7A"/>
    <w:lvl w:ilvl="0" w:tplc="9670EC48"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763B7"/>
    <w:multiLevelType w:val="hybridMultilevel"/>
    <w:tmpl w:val="837E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4C60C3"/>
    <w:multiLevelType w:val="hybridMultilevel"/>
    <w:tmpl w:val="D3DC2F3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267FD"/>
    <w:multiLevelType w:val="hybridMultilevel"/>
    <w:tmpl w:val="CE7C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B53DB7"/>
    <w:multiLevelType w:val="hybridMultilevel"/>
    <w:tmpl w:val="8C64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161FD"/>
    <w:multiLevelType w:val="hybridMultilevel"/>
    <w:tmpl w:val="EE60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95D35"/>
    <w:multiLevelType w:val="hybridMultilevel"/>
    <w:tmpl w:val="0BF86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13"/>
  </w:num>
  <w:num w:numId="5">
    <w:abstractNumId w:val="16"/>
  </w:num>
  <w:num w:numId="6">
    <w:abstractNumId w:val="24"/>
  </w:num>
  <w:num w:numId="7">
    <w:abstractNumId w:val="0"/>
  </w:num>
  <w:num w:numId="8">
    <w:abstractNumId w:val="32"/>
  </w:num>
  <w:num w:numId="9">
    <w:abstractNumId w:val="38"/>
  </w:num>
  <w:num w:numId="10">
    <w:abstractNumId w:val="15"/>
  </w:num>
  <w:num w:numId="11">
    <w:abstractNumId w:val="9"/>
  </w:num>
  <w:num w:numId="12">
    <w:abstractNumId w:val="27"/>
  </w:num>
  <w:num w:numId="13">
    <w:abstractNumId w:val="31"/>
  </w:num>
  <w:num w:numId="14">
    <w:abstractNumId w:val="22"/>
  </w:num>
  <w:num w:numId="15">
    <w:abstractNumId w:val="11"/>
  </w:num>
  <w:num w:numId="16">
    <w:abstractNumId w:val="23"/>
  </w:num>
  <w:num w:numId="17">
    <w:abstractNumId w:val="8"/>
  </w:num>
  <w:num w:numId="18">
    <w:abstractNumId w:val="18"/>
  </w:num>
  <w:num w:numId="19">
    <w:abstractNumId w:val="26"/>
  </w:num>
  <w:num w:numId="20">
    <w:abstractNumId w:val="39"/>
  </w:num>
  <w:num w:numId="21">
    <w:abstractNumId w:val="30"/>
  </w:num>
  <w:num w:numId="22">
    <w:abstractNumId w:val="14"/>
  </w:num>
  <w:num w:numId="23">
    <w:abstractNumId w:val="25"/>
  </w:num>
  <w:num w:numId="24">
    <w:abstractNumId w:val="10"/>
  </w:num>
  <w:num w:numId="25">
    <w:abstractNumId w:val="34"/>
  </w:num>
  <w:num w:numId="26">
    <w:abstractNumId w:val="12"/>
  </w:num>
  <w:num w:numId="27">
    <w:abstractNumId w:val="36"/>
  </w:num>
  <w:num w:numId="28">
    <w:abstractNumId w:val="2"/>
  </w:num>
  <w:num w:numId="29">
    <w:abstractNumId w:val="33"/>
  </w:num>
  <w:num w:numId="30">
    <w:abstractNumId w:val="35"/>
  </w:num>
  <w:num w:numId="31">
    <w:abstractNumId w:val="5"/>
  </w:num>
  <w:num w:numId="32">
    <w:abstractNumId w:val="20"/>
  </w:num>
  <w:num w:numId="33">
    <w:abstractNumId w:val="21"/>
  </w:num>
  <w:num w:numId="34">
    <w:abstractNumId w:val="1"/>
  </w:num>
  <w:num w:numId="35">
    <w:abstractNumId w:val="28"/>
  </w:num>
  <w:num w:numId="36">
    <w:abstractNumId w:val="3"/>
  </w:num>
  <w:num w:numId="37">
    <w:abstractNumId w:val="37"/>
  </w:num>
  <w:num w:numId="38">
    <w:abstractNumId w:val="6"/>
  </w:num>
  <w:num w:numId="39">
    <w:abstractNumId w:val="1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A8"/>
    <w:rsid w:val="0002578B"/>
    <w:rsid w:val="00035F2A"/>
    <w:rsid w:val="000548E7"/>
    <w:rsid w:val="000A1234"/>
    <w:rsid w:val="000C4F6B"/>
    <w:rsid w:val="000C4FDD"/>
    <w:rsid w:val="000D2D7D"/>
    <w:rsid w:val="000D3106"/>
    <w:rsid w:val="000D4BB3"/>
    <w:rsid w:val="000E3FB0"/>
    <w:rsid w:val="001026D2"/>
    <w:rsid w:val="001057B1"/>
    <w:rsid w:val="00117C2D"/>
    <w:rsid w:val="00122860"/>
    <w:rsid w:val="00122AED"/>
    <w:rsid w:val="00126F17"/>
    <w:rsid w:val="00136ED1"/>
    <w:rsid w:val="00143B05"/>
    <w:rsid w:val="00153322"/>
    <w:rsid w:val="0016036D"/>
    <w:rsid w:val="00160B8D"/>
    <w:rsid w:val="00164600"/>
    <w:rsid w:val="00164CE4"/>
    <w:rsid w:val="001A768F"/>
    <w:rsid w:val="001E05CF"/>
    <w:rsid w:val="001F03F4"/>
    <w:rsid w:val="001F1917"/>
    <w:rsid w:val="00202448"/>
    <w:rsid w:val="002072F0"/>
    <w:rsid w:val="0021031D"/>
    <w:rsid w:val="00220C7F"/>
    <w:rsid w:val="002329A5"/>
    <w:rsid w:val="00241189"/>
    <w:rsid w:val="0024664D"/>
    <w:rsid w:val="00295A6B"/>
    <w:rsid w:val="00295B29"/>
    <w:rsid w:val="002A4CB8"/>
    <w:rsid w:val="002A63A4"/>
    <w:rsid w:val="002C0002"/>
    <w:rsid w:val="002C2FC8"/>
    <w:rsid w:val="002C7550"/>
    <w:rsid w:val="002E5604"/>
    <w:rsid w:val="002F44B4"/>
    <w:rsid w:val="003051E0"/>
    <w:rsid w:val="003066ED"/>
    <w:rsid w:val="00311162"/>
    <w:rsid w:val="003312D5"/>
    <w:rsid w:val="003630B9"/>
    <w:rsid w:val="00366D78"/>
    <w:rsid w:val="003725A2"/>
    <w:rsid w:val="00372AE4"/>
    <w:rsid w:val="00375BA4"/>
    <w:rsid w:val="00377715"/>
    <w:rsid w:val="0038599E"/>
    <w:rsid w:val="00390F88"/>
    <w:rsid w:val="0039323D"/>
    <w:rsid w:val="003B4934"/>
    <w:rsid w:val="003D237F"/>
    <w:rsid w:val="003D40E1"/>
    <w:rsid w:val="003F4561"/>
    <w:rsid w:val="00406C23"/>
    <w:rsid w:val="00411D7B"/>
    <w:rsid w:val="00415EBA"/>
    <w:rsid w:val="004272B4"/>
    <w:rsid w:val="00430D21"/>
    <w:rsid w:val="00446221"/>
    <w:rsid w:val="004526A3"/>
    <w:rsid w:val="004641B6"/>
    <w:rsid w:val="0048080E"/>
    <w:rsid w:val="004949A8"/>
    <w:rsid w:val="004B4515"/>
    <w:rsid w:val="004C0B89"/>
    <w:rsid w:val="004C4125"/>
    <w:rsid w:val="004E7A68"/>
    <w:rsid w:val="00527BE7"/>
    <w:rsid w:val="005554B9"/>
    <w:rsid w:val="005704A7"/>
    <w:rsid w:val="00575C03"/>
    <w:rsid w:val="005866F3"/>
    <w:rsid w:val="00587A8F"/>
    <w:rsid w:val="005A5764"/>
    <w:rsid w:val="005B242A"/>
    <w:rsid w:val="005C490F"/>
    <w:rsid w:val="005C4EE2"/>
    <w:rsid w:val="005E2811"/>
    <w:rsid w:val="005F415B"/>
    <w:rsid w:val="005F771F"/>
    <w:rsid w:val="00601548"/>
    <w:rsid w:val="0060684C"/>
    <w:rsid w:val="006253B2"/>
    <w:rsid w:val="00647EE1"/>
    <w:rsid w:val="00666038"/>
    <w:rsid w:val="006739A4"/>
    <w:rsid w:val="00674870"/>
    <w:rsid w:val="0069494A"/>
    <w:rsid w:val="00695889"/>
    <w:rsid w:val="00696E07"/>
    <w:rsid w:val="006B50CA"/>
    <w:rsid w:val="006E57B0"/>
    <w:rsid w:val="006F1434"/>
    <w:rsid w:val="0070032E"/>
    <w:rsid w:val="00704AFF"/>
    <w:rsid w:val="007122DC"/>
    <w:rsid w:val="00721514"/>
    <w:rsid w:val="00722552"/>
    <w:rsid w:val="00724883"/>
    <w:rsid w:val="00735CE1"/>
    <w:rsid w:val="00755249"/>
    <w:rsid w:val="00762D40"/>
    <w:rsid w:val="00770926"/>
    <w:rsid w:val="00790349"/>
    <w:rsid w:val="007A220A"/>
    <w:rsid w:val="007A54F9"/>
    <w:rsid w:val="007B4779"/>
    <w:rsid w:val="007D2B49"/>
    <w:rsid w:val="007D6390"/>
    <w:rsid w:val="007E67FB"/>
    <w:rsid w:val="0082021C"/>
    <w:rsid w:val="008256B1"/>
    <w:rsid w:val="00833E68"/>
    <w:rsid w:val="00840729"/>
    <w:rsid w:val="00855E72"/>
    <w:rsid w:val="0086602E"/>
    <w:rsid w:val="0086672A"/>
    <w:rsid w:val="0086771B"/>
    <w:rsid w:val="00871E01"/>
    <w:rsid w:val="0087494F"/>
    <w:rsid w:val="00875CE6"/>
    <w:rsid w:val="00887EDE"/>
    <w:rsid w:val="0089697E"/>
    <w:rsid w:val="008A229A"/>
    <w:rsid w:val="008B4582"/>
    <w:rsid w:val="008C0920"/>
    <w:rsid w:val="008D4F24"/>
    <w:rsid w:val="008E4510"/>
    <w:rsid w:val="008E7968"/>
    <w:rsid w:val="008F7113"/>
    <w:rsid w:val="00906B61"/>
    <w:rsid w:val="009174C6"/>
    <w:rsid w:val="00920593"/>
    <w:rsid w:val="0092613A"/>
    <w:rsid w:val="00933336"/>
    <w:rsid w:val="009820DD"/>
    <w:rsid w:val="00984991"/>
    <w:rsid w:val="009A103F"/>
    <w:rsid w:val="009B22E4"/>
    <w:rsid w:val="009B26A5"/>
    <w:rsid w:val="009B50B0"/>
    <w:rsid w:val="009C183D"/>
    <w:rsid w:val="009C4B3C"/>
    <w:rsid w:val="009D0D3F"/>
    <w:rsid w:val="009D10F3"/>
    <w:rsid w:val="009D3EAC"/>
    <w:rsid w:val="009D49B7"/>
    <w:rsid w:val="009E1233"/>
    <w:rsid w:val="009F5574"/>
    <w:rsid w:val="009F62F4"/>
    <w:rsid w:val="00A0093B"/>
    <w:rsid w:val="00A16C38"/>
    <w:rsid w:val="00A1776B"/>
    <w:rsid w:val="00A261C0"/>
    <w:rsid w:val="00A30ABB"/>
    <w:rsid w:val="00A475B4"/>
    <w:rsid w:val="00A607F7"/>
    <w:rsid w:val="00A74771"/>
    <w:rsid w:val="00A76C35"/>
    <w:rsid w:val="00A77491"/>
    <w:rsid w:val="00AA39EC"/>
    <w:rsid w:val="00AA56D0"/>
    <w:rsid w:val="00AB178C"/>
    <w:rsid w:val="00AC5001"/>
    <w:rsid w:val="00AC60F0"/>
    <w:rsid w:val="00AC7257"/>
    <w:rsid w:val="00AD2FD1"/>
    <w:rsid w:val="00B05085"/>
    <w:rsid w:val="00B16FCA"/>
    <w:rsid w:val="00B177DC"/>
    <w:rsid w:val="00B23B44"/>
    <w:rsid w:val="00B23E43"/>
    <w:rsid w:val="00B25187"/>
    <w:rsid w:val="00B4154B"/>
    <w:rsid w:val="00B42E46"/>
    <w:rsid w:val="00B5589C"/>
    <w:rsid w:val="00B57762"/>
    <w:rsid w:val="00B62277"/>
    <w:rsid w:val="00B77778"/>
    <w:rsid w:val="00B830EF"/>
    <w:rsid w:val="00B872EC"/>
    <w:rsid w:val="00B93482"/>
    <w:rsid w:val="00B94AB4"/>
    <w:rsid w:val="00BB0B74"/>
    <w:rsid w:val="00BE1222"/>
    <w:rsid w:val="00BE327F"/>
    <w:rsid w:val="00BE6727"/>
    <w:rsid w:val="00BF4B23"/>
    <w:rsid w:val="00C16ADF"/>
    <w:rsid w:val="00C24E09"/>
    <w:rsid w:val="00C25E9F"/>
    <w:rsid w:val="00C50284"/>
    <w:rsid w:val="00C548A6"/>
    <w:rsid w:val="00C54B8A"/>
    <w:rsid w:val="00C5613A"/>
    <w:rsid w:val="00CA4A33"/>
    <w:rsid w:val="00CA6454"/>
    <w:rsid w:val="00CC2200"/>
    <w:rsid w:val="00CC3D01"/>
    <w:rsid w:val="00CC50F0"/>
    <w:rsid w:val="00CD7CD3"/>
    <w:rsid w:val="00D004B4"/>
    <w:rsid w:val="00D171D0"/>
    <w:rsid w:val="00D23198"/>
    <w:rsid w:val="00D2695D"/>
    <w:rsid w:val="00D30F55"/>
    <w:rsid w:val="00D32513"/>
    <w:rsid w:val="00D422F0"/>
    <w:rsid w:val="00D44668"/>
    <w:rsid w:val="00D47F24"/>
    <w:rsid w:val="00D52079"/>
    <w:rsid w:val="00D54A57"/>
    <w:rsid w:val="00D662E1"/>
    <w:rsid w:val="00D74185"/>
    <w:rsid w:val="00D8498C"/>
    <w:rsid w:val="00D93517"/>
    <w:rsid w:val="00D94E33"/>
    <w:rsid w:val="00DB136E"/>
    <w:rsid w:val="00DB1516"/>
    <w:rsid w:val="00DE0F5F"/>
    <w:rsid w:val="00DE482E"/>
    <w:rsid w:val="00DF13D7"/>
    <w:rsid w:val="00DF5F1D"/>
    <w:rsid w:val="00E0019B"/>
    <w:rsid w:val="00E10DAF"/>
    <w:rsid w:val="00E126D9"/>
    <w:rsid w:val="00E21AC5"/>
    <w:rsid w:val="00E34AE3"/>
    <w:rsid w:val="00E4760B"/>
    <w:rsid w:val="00E500E8"/>
    <w:rsid w:val="00E612EE"/>
    <w:rsid w:val="00E6184A"/>
    <w:rsid w:val="00E67F17"/>
    <w:rsid w:val="00E76705"/>
    <w:rsid w:val="00E77FBB"/>
    <w:rsid w:val="00E842E0"/>
    <w:rsid w:val="00E932B0"/>
    <w:rsid w:val="00EA0302"/>
    <w:rsid w:val="00EA546D"/>
    <w:rsid w:val="00EA67DF"/>
    <w:rsid w:val="00EA70A8"/>
    <w:rsid w:val="00EB18D8"/>
    <w:rsid w:val="00EC5811"/>
    <w:rsid w:val="00ED5848"/>
    <w:rsid w:val="00ED7477"/>
    <w:rsid w:val="00EF0376"/>
    <w:rsid w:val="00EF163D"/>
    <w:rsid w:val="00F24DBA"/>
    <w:rsid w:val="00F27CE9"/>
    <w:rsid w:val="00F37859"/>
    <w:rsid w:val="00F52E7B"/>
    <w:rsid w:val="00F67367"/>
    <w:rsid w:val="00F85169"/>
    <w:rsid w:val="00FA011A"/>
    <w:rsid w:val="00FB6BDD"/>
    <w:rsid w:val="00FD39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AEED3"/>
  <w14:defaultImageDpi w14:val="300"/>
  <w15:docId w15:val="{BEC31E3B-371E-4F06-8069-624B12A7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A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AF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C2A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AF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2AF7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3D0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3D01"/>
  </w:style>
  <w:style w:type="character" w:styleId="EndnoteReference">
    <w:name w:val="endnote reference"/>
    <w:uiPriority w:val="99"/>
    <w:semiHidden/>
    <w:unhideWhenUsed/>
    <w:rsid w:val="00CC3D01"/>
    <w:rPr>
      <w:vertAlign w:val="superscript"/>
    </w:rPr>
  </w:style>
  <w:style w:type="character" w:styleId="Hyperlink">
    <w:name w:val="Hyperlink"/>
    <w:uiPriority w:val="99"/>
    <w:unhideWhenUsed/>
    <w:rsid w:val="00CC3D01"/>
    <w:rPr>
      <w:color w:val="0000FF"/>
      <w:u w:val="single"/>
    </w:rPr>
  </w:style>
  <w:style w:type="table" w:styleId="TableGrid">
    <w:name w:val="Table Grid"/>
    <w:basedOn w:val="TableNormal"/>
    <w:uiPriority w:val="59"/>
    <w:rsid w:val="008C0920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semiHidden/>
    <w:unhideWhenUsed/>
    <w:rsid w:val="00AA39EC"/>
  </w:style>
  <w:style w:type="paragraph" w:customStyle="1" w:styleId="LightGrid-Accent31">
    <w:name w:val="Light Grid - Accent 31"/>
    <w:basedOn w:val="Normal"/>
    <w:uiPriority w:val="34"/>
    <w:qFormat/>
    <w:rsid w:val="00122AED"/>
    <w:pPr>
      <w:ind w:left="720"/>
      <w:contextualSpacing/>
    </w:pPr>
    <w:rPr>
      <w:rFonts w:ascii="Times New Roman" w:eastAsia="MS Mincho" w:hAnsi="Times New Roman"/>
      <w:lang w:eastAsia="ja-JP"/>
    </w:rPr>
  </w:style>
  <w:style w:type="character" w:styleId="FollowedHyperlink">
    <w:name w:val="FollowedHyperlink"/>
    <w:uiPriority w:val="99"/>
    <w:semiHidden/>
    <w:unhideWhenUsed/>
    <w:rsid w:val="00D662E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0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8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0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1057B1"/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restandards.org/ELA-Literacy/RH/11-12/8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C808-143B-446F-BFB6-E8D3AE62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Consultant</Company>
  <LinksUpToDate>false</LinksUpToDate>
  <CharactersWithSpaces>8851</CharactersWithSpaces>
  <SharedDoc>false</SharedDoc>
  <HLinks>
    <vt:vector size="6" baseType="variant">
      <vt:variant>
        <vt:i4>1638417</vt:i4>
      </vt:variant>
      <vt:variant>
        <vt:i4>0</vt:i4>
      </vt:variant>
      <vt:variant>
        <vt:i4>0</vt:i4>
      </vt:variant>
      <vt:variant>
        <vt:i4>5</vt:i4>
      </vt:variant>
      <vt:variant>
        <vt:lpwstr>http://www.corestandards.org/ELA-Literacy/RH/11-12/8/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Mendenhall</dc:creator>
  <cp:lastModifiedBy>Pai-rou Chen</cp:lastModifiedBy>
  <cp:revision>17</cp:revision>
  <cp:lastPrinted>2012-07-20T01:14:00Z</cp:lastPrinted>
  <dcterms:created xsi:type="dcterms:W3CDTF">2013-07-18T17:40:00Z</dcterms:created>
  <dcterms:modified xsi:type="dcterms:W3CDTF">2017-07-05T20:20:00Z</dcterms:modified>
</cp:coreProperties>
</file>