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72715" w14:textId="0AE77D50" w:rsidR="0097237B" w:rsidRPr="00B4067E" w:rsidRDefault="0097237B" w:rsidP="0097237B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</w:t>
      </w:r>
      <w:r w:rsidR="0032782C">
        <w:rPr>
          <w:rFonts w:asciiTheme="majorHAnsi" w:hAnsiTheme="majorHAnsi"/>
          <w:sz w:val="22"/>
          <w:szCs w:val="22"/>
        </w:rPr>
        <w:t>/Pre-Algebra</w:t>
      </w:r>
    </w:p>
    <w:p w14:paraId="6F730A3F" w14:textId="77777777" w:rsidR="0097237B" w:rsidRPr="00B4067E" w:rsidRDefault="0097237B" w:rsidP="0097237B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7</w:t>
      </w:r>
    </w:p>
    <w:p w14:paraId="2B5D06E1" w14:textId="40403FEB" w:rsidR="0097237B" w:rsidRPr="00B4067E" w:rsidRDefault="0097237B" w:rsidP="0097237B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New Hampshire Task Bank; Authors: </w:t>
      </w:r>
      <w:r w:rsidRPr="00935F74">
        <w:rPr>
          <w:rFonts w:asciiTheme="majorHAnsi" w:hAnsiTheme="majorHAnsi"/>
          <w:sz w:val="22"/>
          <w:szCs w:val="22"/>
        </w:rPr>
        <w:t xml:space="preserve">Randi </w:t>
      </w:r>
      <w:proofErr w:type="spellStart"/>
      <w:r w:rsidRPr="00935F74">
        <w:rPr>
          <w:rFonts w:asciiTheme="majorHAnsi" w:hAnsiTheme="majorHAnsi"/>
          <w:sz w:val="22"/>
          <w:szCs w:val="22"/>
        </w:rPr>
        <w:t>Margey</w:t>
      </w:r>
      <w:proofErr w:type="spellEnd"/>
      <w:r w:rsidRPr="00935F74">
        <w:rPr>
          <w:rFonts w:asciiTheme="majorHAnsi" w:hAnsiTheme="majorHAnsi"/>
          <w:sz w:val="22"/>
          <w:szCs w:val="22"/>
        </w:rPr>
        <w:t xml:space="preserve">, Brandon Knox, </w:t>
      </w:r>
      <w:proofErr w:type="spellStart"/>
      <w:r w:rsidRPr="00935F74">
        <w:rPr>
          <w:rFonts w:asciiTheme="majorHAnsi" w:hAnsiTheme="majorHAnsi"/>
          <w:sz w:val="22"/>
          <w:szCs w:val="22"/>
        </w:rPr>
        <w:t>Annah</w:t>
      </w:r>
      <w:proofErr w:type="spellEnd"/>
      <w:r w:rsidRPr="00935F74">
        <w:rPr>
          <w:rFonts w:asciiTheme="majorHAnsi" w:hAnsiTheme="majorHAnsi"/>
          <w:sz w:val="22"/>
          <w:szCs w:val="22"/>
        </w:rPr>
        <w:t xml:space="preserve"> Kelley, Butch Emerson, Wyman </w:t>
      </w:r>
      <w:proofErr w:type="spellStart"/>
      <w:r w:rsidRPr="00935F74">
        <w:rPr>
          <w:rFonts w:asciiTheme="majorHAnsi" w:hAnsiTheme="majorHAnsi"/>
          <w:sz w:val="22"/>
          <w:szCs w:val="22"/>
        </w:rPr>
        <w:t>Eckhardt</w:t>
      </w:r>
      <w:proofErr w:type="spellEnd"/>
      <w:r w:rsidRPr="00935F74">
        <w:rPr>
          <w:rFonts w:asciiTheme="majorHAnsi" w:hAnsiTheme="majorHAnsi"/>
          <w:sz w:val="22"/>
          <w:szCs w:val="22"/>
        </w:rPr>
        <w:t xml:space="preserve">, Carol Marino, </w:t>
      </w:r>
      <w:proofErr w:type="spellStart"/>
      <w:r w:rsidRPr="00935F74">
        <w:rPr>
          <w:rFonts w:asciiTheme="majorHAnsi" w:hAnsiTheme="majorHAnsi"/>
          <w:sz w:val="22"/>
          <w:szCs w:val="22"/>
        </w:rPr>
        <w:t>Danell</w:t>
      </w:r>
      <w:proofErr w:type="spellEnd"/>
      <w:r w:rsidRPr="00935F7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35F74">
        <w:rPr>
          <w:rFonts w:asciiTheme="majorHAnsi" w:hAnsiTheme="majorHAnsi"/>
          <w:sz w:val="22"/>
          <w:szCs w:val="22"/>
        </w:rPr>
        <w:t>Lunz</w:t>
      </w:r>
      <w:proofErr w:type="spellEnd"/>
      <w:r w:rsidR="004132B3">
        <w:rPr>
          <w:rFonts w:asciiTheme="majorHAnsi" w:hAnsiTheme="majorHAnsi"/>
          <w:sz w:val="22"/>
          <w:szCs w:val="22"/>
        </w:rPr>
        <w:t>.</w:t>
      </w:r>
      <w:r w:rsidR="00153790">
        <w:rPr>
          <w:rFonts w:asciiTheme="majorHAnsi" w:hAnsiTheme="majorHAnsi"/>
          <w:sz w:val="22"/>
          <w:szCs w:val="22"/>
        </w:rPr>
        <w:t xml:space="preserve"> Revised and edited by Theresa Morris, SCALE</w:t>
      </w:r>
    </w:p>
    <w:p w14:paraId="2ADDA01C" w14:textId="77777777" w:rsidR="0097237B" w:rsidRPr="00A52385" w:rsidRDefault="0097237B" w:rsidP="0097237B">
      <w:pPr>
        <w:rPr>
          <w:rFonts w:asciiTheme="majorHAnsi" w:hAnsiTheme="majorHAnsi"/>
        </w:rPr>
      </w:pPr>
    </w:p>
    <w:p w14:paraId="135418C2" w14:textId="77777777" w:rsidR="0097237B" w:rsidRPr="00B4067E" w:rsidRDefault="0097237B" w:rsidP="0097237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Every Dollar Counts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2D79F6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2D79F6">
        <w:rPr>
          <w:rFonts w:asciiTheme="majorHAnsi" w:hAnsiTheme="majorHAnsi"/>
          <w:b/>
        </w:rPr>
        <w:t>Task context</w:t>
      </w:r>
      <w:r w:rsidRPr="002D79F6">
        <w:rPr>
          <w:rFonts w:asciiTheme="majorHAnsi" w:hAnsiTheme="majorHAnsi"/>
        </w:rPr>
        <w:t>:</w:t>
      </w:r>
    </w:p>
    <w:p w14:paraId="7E6BE0EA" w14:textId="136247F6" w:rsidR="002D79F6" w:rsidRPr="002D79F6" w:rsidRDefault="002D79F6" w:rsidP="002D79F6">
      <w:pPr>
        <w:ind w:left="360"/>
        <w:rPr>
          <w:rFonts w:ascii="Calibri" w:hAnsi="Calibri"/>
        </w:rPr>
      </w:pPr>
      <w:r w:rsidRPr="002D79F6">
        <w:rPr>
          <w:rFonts w:ascii="Calibri" w:hAnsi="Calibri"/>
        </w:rPr>
        <w:t xml:space="preserve">For this project, you will use inequalities and equations to help choose the best company to use for a field trip.  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AD2D8A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D2D8A">
        <w:rPr>
          <w:rFonts w:asciiTheme="majorHAnsi" w:hAnsiTheme="majorHAnsi"/>
          <w:b/>
        </w:rPr>
        <w:t>Final product</w:t>
      </w:r>
      <w:r w:rsidRPr="00AD2D8A">
        <w:rPr>
          <w:rFonts w:asciiTheme="majorHAnsi" w:hAnsiTheme="majorHAnsi"/>
        </w:rPr>
        <w:t xml:space="preserve">: </w:t>
      </w:r>
    </w:p>
    <w:p w14:paraId="754184BB" w14:textId="78D80C71" w:rsidR="009E7D4B" w:rsidRPr="008F1A2F" w:rsidRDefault="00153790" w:rsidP="002313CD">
      <w:pPr>
        <w:ind w:left="360"/>
        <w:rPr>
          <w:rFonts w:asciiTheme="majorHAnsi" w:hAnsiTheme="majorHAnsi"/>
        </w:rPr>
      </w:pPr>
      <w:r w:rsidRPr="00AD2D8A">
        <w:rPr>
          <w:rFonts w:asciiTheme="majorHAnsi" w:hAnsiTheme="majorHAnsi"/>
        </w:rPr>
        <w:t>Complete the steps on</w:t>
      </w:r>
      <w:r w:rsidR="009F1A1D" w:rsidRPr="00AD2D8A">
        <w:rPr>
          <w:rFonts w:asciiTheme="majorHAnsi" w:hAnsiTheme="majorHAnsi"/>
        </w:rPr>
        <w:t xml:space="preserve"> the attached worksheet (Every Dollar Counts Document A) a</w:t>
      </w:r>
      <w:r w:rsidR="00360815" w:rsidRPr="00AD2D8A">
        <w:rPr>
          <w:rFonts w:asciiTheme="majorHAnsi" w:hAnsiTheme="majorHAnsi"/>
        </w:rPr>
        <w:t>nd</w:t>
      </w:r>
      <w:r w:rsidR="009F1A1D" w:rsidRPr="00AD2D8A">
        <w:rPr>
          <w:rFonts w:asciiTheme="majorHAnsi" w:hAnsiTheme="majorHAnsi"/>
        </w:rPr>
        <w:t xml:space="preserve"> write a recommendation to </w:t>
      </w:r>
      <w:r w:rsidRPr="00AD2D8A">
        <w:rPr>
          <w:rFonts w:asciiTheme="majorHAnsi" w:hAnsiTheme="majorHAnsi"/>
        </w:rPr>
        <w:t>justify</w:t>
      </w:r>
      <w:r w:rsidR="009F1A1D" w:rsidRPr="00AD2D8A">
        <w:rPr>
          <w:rFonts w:asciiTheme="majorHAnsi" w:hAnsiTheme="majorHAnsi"/>
        </w:rPr>
        <w:t xml:space="preserve"> your recommended bus company.</w:t>
      </w:r>
    </w:p>
    <w:p w14:paraId="22FA5D0E" w14:textId="77777777" w:rsidR="0096409C" w:rsidRDefault="0096409C" w:rsidP="0096409C">
      <w:pPr>
        <w:rPr>
          <w:rFonts w:asciiTheme="majorHAnsi" w:hAnsiTheme="majorHAnsi"/>
        </w:rPr>
      </w:pPr>
    </w:p>
    <w:p w14:paraId="3C974D6D" w14:textId="77777777" w:rsidR="009F1A1D" w:rsidRPr="008F1A2F" w:rsidRDefault="009F1A1D" w:rsidP="0096409C">
      <w:pPr>
        <w:rPr>
          <w:rFonts w:asciiTheme="majorHAnsi" w:hAnsiTheme="majorHAnsi"/>
        </w:rPr>
      </w:pPr>
      <w:bookmarkStart w:id="0" w:name="_GoBack"/>
      <w:bookmarkEnd w:id="0"/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32782C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32782C">
        <w:rPr>
          <w:rFonts w:asciiTheme="majorHAnsi" w:hAnsiTheme="majorHAnsi"/>
          <w:b/>
        </w:rPr>
        <w:t xml:space="preserve">Knowledge and skills </w:t>
      </w:r>
      <w:r w:rsidR="002C750E" w:rsidRPr="0032782C">
        <w:rPr>
          <w:rFonts w:asciiTheme="majorHAnsi" w:hAnsiTheme="majorHAnsi"/>
          <w:b/>
        </w:rPr>
        <w:t>you will need to demonstrate</w:t>
      </w:r>
      <w:r w:rsidR="002A4881" w:rsidRPr="0032782C">
        <w:rPr>
          <w:rFonts w:asciiTheme="majorHAnsi" w:hAnsiTheme="majorHAnsi"/>
          <w:b/>
        </w:rPr>
        <w:t xml:space="preserve"> on</w:t>
      </w:r>
      <w:r w:rsidR="00024CD0" w:rsidRPr="0032782C">
        <w:rPr>
          <w:rFonts w:asciiTheme="majorHAnsi" w:hAnsiTheme="majorHAnsi"/>
          <w:b/>
        </w:rPr>
        <w:t xml:space="preserve"> this task:</w:t>
      </w:r>
    </w:p>
    <w:p w14:paraId="4B55591A" w14:textId="77777777" w:rsidR="002810FB" w:rsidRDefault="002810FB" w:rsidP="002810FB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2810FB">
        <w:rPr>
          <w:rFonts w:asciiTheme="majorHAnsi" w:hAnsiTheme="majorHAnsi"/>
        </w:rPr>
        <w:t>Assign and identify variables</w:t>
      </w:r>
    </w:p>
    <w:p w14:paraId="603462FC" w14:textId="77777777" w:rsidR="002810FB" w:rsidRPr="002810FB" w:rsidRDefault="002810FB" w:rsidP="002810FB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2810FB">
        <w:rPr>
          <w:rFonts w:asciiTheme="majorHAnsi" w:hAnsiTheme="majorHAnsi"/>
        </w:rPr>
        <w:t>Construct simple equations</w:t>
      </w:r>
    </w:p>
    <w:p w14:paraId="29FD647A" w14:textId="77777777" w:rsidR="002810FB" w:rsidRPr="002810FB" w:rsidRDefault="002810FB" w:rsidP="002810FB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2810FB">
        <w:rPr>
          <w:rFonts w:asciiTheme="majorHAnsi" w:hAnsiTheme="majorHAnsi"/>
        </w:rPr>
        <w:t>Construct inequalities</w:t>
      </w:r>
    </w:p>
    <w:p w14:paraId="6F3CD329" w14:textId="3D5071D4" w:rsidR="002810FB" w:rsidRPr="002810FB" w:rsidRDefault="002810FB" w:rsidP="002810FB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2810FB">
        <w:rPr>
          <w:rFonts w:asciiTheme="majorHAnsi" w:hAnsiTheme="majorHAnsi"/>
        </w:rPr>
        <w:t>Solve multi-step and real-world mathematical problems</w:t>
      </w:r>
    </w:p>
    <w:p w14:paraId="315C1B0C" w14:textId="22269CFF" w:rsidR="002810FB" w:rsidRPr="002810FB" w:rsidRDefault="002810FB" w:rsidP="002810FB">
      <w:pPr>
        <w:pStyle w:val="ListParagraph"/>
        <w:numPr>
          <w:ilvl w:val="0"/>
          <w:numId w:val="11"/>
        </w:numPr>
        <w:spacing w:before="240"/>
        <w:rPr>
          <w:rFonts w:asciiTheme="majorHAnsi" w:hAnsiTheme="majorHAnsi" w:cs="Arial"/>
        </w:rPr>
      </w:pPr>
      <w:r w:rsidRPr="002810FB">
        <w:rPr>
          <w:rFonts w:asciiTheme="majorHAnsi" w:hAnsiTheme="majorHAnsi" w:cs="Arial"/>
        </w:rPr>
        <w:t>Read and int</w:t>
      </w:r>
      <w:r>
        <w:rPr>
          <w:rFonts w:asciiTheme="majorHAnsi" w:hAnsiTheme="majorHAnsi" w:cs="Arial"/>
        </w:rPr>
        <w:t>erpret information from a table</w:t>
      </w:r>
    </w:p>
    <w:p w14:paraId="35865D39" w14:textId="1921FE9B" w:rsidR="002810FB" w:rsidRPr="002810FB" w:rsidRDefault="002810FB" w:rsidP="002810FB">
      <w:pPr>
        <w:pStyle w:val="ListParagraph"/>
        <w:numPr>
          <w:ilvl w:val="0"/>
          <w:numId w:val="11"/>
        </w:numPr>
        <w:spacing w:before="2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Organize information</w:t>
      </w:r>
    </w:p>
    <w:p w14:paraId="7EB32094" w14:textId="33AB3791" w:rsidR="002810FB" w:rsidRPr="002810FB" w:rsidRDefault="002810FB" w:rsidP="002810FB">
      <w:pPr>
        <w:pStyle w:val="ListParagraph"/>
        <w:numPr>
          <w:ilvl w:val="0"/>
          <w:numId w:val="11"/>
        </w:numPr>
        <w:spacing w:before="2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Attend to precision</w:t>
      </w:r>
    </w:p>
    <w:p w14:paraId="482793C0" w14:textId="3304B10D" w:rsidR="002810FB" w:rsidRPr="002810FB" w:rsidRDefault="002810FB" w:rsidP="002810FB">
      <w:pPr>
        <w:pStyle w:val="ListParagraph"/>
        <w:numPr>
          <w:ilvl w:val="0"/>
          <w:numId w:val="11"/>
        </w:numPr>
        <w:tabs>
          <w:tab w:val="left" w:pos="2395"/>
        </w:tabs>
        <w:rPr>
          <w:rFonts w:asciiTheme="majorHAnsi" w:hAnsiTheme="majorHAnsi"/>
        </w:rPr>
      </w:pPr>
      <w:r w:rsidRPr="002810FB">
        <w:rPr>
          <w:rFonts w:asciiTheme="majorHAnsi" w:hAnsiTheme="majorHAnsi" w:cs="Arial"/>
          <w:shd w:val="clear" w:color="auto" w:fill="FFFFFF"/>
        </w:rPr>
        <w:t>Solve proble</w:t>
      </w:r>
      <w:r>
        <w:rPr>
          <w:rFonts w:asciiTheme="majorHAnsi" w:hAnsiTheme="majorHAnsi" w:cs="Arial"/>
          <w:shd w:val="clear" w:color="auto" w:fill="FFFFFF"/>
        </w:rPr>
        <w:t>ms by reasoning about quantities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F04181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F04181">
        <w:rPr>
          <w:rFonts w:asciiTheme="majorHAnsi" w:hAnsiTheme="majorHAnsi"/>
          <w:b/>
        </w:rPr>
        <w:t>Materials n</w:t>
      </w:r>
      <w:r w:rsidR="00CA7A8D" w:rsidRPr="00F04181">
        <w:rPr>
          <w:rFonts w:asciiTheme="majorHAnsi" w:hAnsiTheme="majorHAnsi"/>
          <w:b/>
        </w:rPr>
        <w:t>eeded</w:t>
      </w:r>
      <w:r w:rsidRPr="00F04181">
        <w:rPr>
          <w:rFonts w:asciiTheme="majorHAnsi" w:hAnsiTheme="majorHAnsi"/>
          <w:b/>
        </w:rPr>
        <w:t>:</w:t>
      </w:r>
    </w:p>
    <w:p w14:paraId="2380817D" w14:textId="77777777" w:rsidR="00F04181" w:rsidRDefault="00F04181" w:rsidP="00F04181">
      <w:pPr>
        <w:pStyle w:val="ListParagraph"/>
        <w:numPr>
          <w:ilvl w:val="0"/>
          <w:numId w:val="14"/>
        </w:numPr>
        <w:spacing w:before="240"/>
        <w:ind w:left="1080"/>
        <w:rPr>
          <w:rFonts w:ascii="Calibri" w:hAnsi="Calibri" w:cs="Arial"/>
        </w:rPr>
      </w:pPr>
      <w:r>
        <w:rPr>
          <w:rFonts w:ascii="Calibri" w:hAnsi="Calibri" w:cs="Arial"/>
        </w:rPr>
        <w:t>Calculator/m</w:t>
      </w:r>
      <w:r w:rsidRPr="00D8193E">
        <w:rPr>
          <w:rFonts w:ascii="Calibri" w:hAnsi="Calibri" w:cs="Arial"/>
        </w:rPr>
        <w:t>ultiplication chart</w:t>
      </w:r>
      <w:r>
        <w:rPr>
          <w:rFonts w:ascii="Calibri" w:hAnsi="Calibri" w:cs="Arial"/>
        </w:rPr>
        <w:t xml:space="preserve"> (optional)</w:t>
      </w:r>
    </w:p>
    <w:p w14:paraId="2A5FE7F2" w14:textId="77777777" w:rsidR="00F04181" w:rsidRDefault="00F04181" w:rsidP="00F04181">
      <w:pPr>
        <w:pStyle w:val="ListParagraph"/>
        <w:numPr>
          <w:ilvl w:val="0"/>
          <w:numId w:val="14"/>
        </w:numPr>
        <w:spacing w:before="240"/>
        <w:ind w:left="1080"/>
        <w:rPr>
          <w:rFonts w:ascii="Calibri" w:hAnsi="Calibri" w:cs="Arial"/>
        </w:rPr>
      </w:pPr>
      <w:r w:rsidRPr="00F04181">
        <w:rPr>
          <w:rFonts w:ascii="Calibri" w:hAnsi="Calibri" w:cs="Arial"/>
        </w:rPr>
        <w:t>Every Dollar Counts Document A</w:t>
      </w:r>
    </w:p>
    <w:p w14:paraId="5745DCFF" w14:textId="3C51E649" w:rsidR="00F04181" w:rsidRPr="00F04181" w:rsidRDefault="00F04181" w:rsidP="00F04181">
      <w:pPr>
        <w:pStyle w:val="ListParagraph"/>
        <w:numPr>
          <w:ilvl w:val="0"/>
          <w:numId w:val="14"/>
        </w:numPr>
        <w:spacing w:before="240"/>
        <w:ind w:left="1080"/>
        <w:rPr>
          <w:rFonts w:ascii="Calibri" w:hAnsi="Calibri" w:cs="Arial"/>
        </w:rPr>
      </w:pPr>
      <w:r w:rsidRPr="00F04181">
        <w:rPr>
          <w:rFonts w:ascii="Calibri" w:hAnsi="Calibri" w:cs="Arial"/>
        </w:rPr>
        <w:t>Access to previous formative tasks &amp; notes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C62C08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C62C08">
        <w:rPr>
          <w:rFonts w:asciiTheme="majorHAnsi" w:hAnsiTheme="majorHAnsi"/>
          <w:b/>
        </w:rPr>
        <w:t>Time r</w:t>
      </w:r>
      <w:r w:rsidR="00CA7A8D" w:rsidRPr="00C62C08">
        <w:rPr>
          <w:rFonts w:asciiTheme="majorHAnsi" w:hAnsiTheme="majorHAnsi"/>
          <w:b/>
        </w:rPr>
        <w:t>equirements</w:t>
      </w:r>
      <w:r w:rsidRPr="00C62C08">
        <w:rPr>
          <w:rFonts w:asciiTheme="majorHAnsi" w:hAnsiTheme="majorHAnsi"/>
          <w:b/>
        </w:rPr>
        <w:t>:</w:t>
      </w:r>
    </w:p>
    <w:p w14:paraId="503A3182" w14:textId="33F481A6" w:rsidR="002313CD" w:rsidRDefault="00C62C08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2 class periods to complete. Your teacher will provide specific details regarding your timeline.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900870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900870">
        <w:rPr>
          <w:rFonts w:asciiTheme="majorHAnsi" w:hAnsiTheme="majorHAnsi"/>
          <w:b/>
        </w:rPr>
        <w:t>Scoring</w:t>
      </w:r>
      <w:r w:rsidR="00A65F13" w:rsidRPr="00900870">
        <w:rPr>
          <w:rFonts w:asciiTheme="majorHAnsi" w:hAnsiTheme="majorHAnsi"/>
          <w:b/>
        </w:rPr>
        <w:t>:</w:t>
      </w:r>
    </w:p>
    <w:p w14:paraId="6776EE1C" w14:textId="73D9982A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900870">
        <w:rPr>
          <w:rFonts w:asciiTheme="majorHAnsi" w:hAnsiTheme="majorHAnsi"/>
        </w:rPr>
        <w:t xml:space="preserve">Every Dollar Counts </w:t>
      </w:r>
      <w:r>
        <w:rPr>
          <w:rFonts w:asciiTheme="majorHAnsi" w:hAnsiTheme="majorHAnsi"/>
        </w:rPr>
        <w:t xml:space="preserve">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93C0A" w14:textId="77777777" w:rsidR="002349EE" w:rsidRDefault="002349EE" w:rsidP="00437CA7">
      <w:r>
        <w:separator/>
      </w:r>
    </w:p>
  </w:endnote>
  <w:endnote w:type="continuationSeparator" w:id="0">
    <w:p w14:paraId="3C4F8E04" w14:textId="77777777" w:rsidR="002349EE" w:rsidRDefault="002349EE" w:rsidP="00437CA7">
      <w:r>
        <w:continuationSeparator/>
      </w:r>
    </w:p>
  </w:endnote>
  <w:endnote w:type="continuationNotice" w:id="1">
    <w:p w14:paraId="72B03E13" w14:textId="77777777" w:rsidR="002349EE" w:rsidRDefault="00234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B08DD" w14:textId="77777777" w:rsidR="007F34F5" w:rsidRPr="003837EA" w:rsidRDefault="007F34F5" w:rsidP="007F34F5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413AAC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2E6FC8F9" w14:textId="77777777" w:rsidR="007F34F5" w:rsidRPr="007F34F5" w:rsidRDefault="007F34F5" w:rsidP="007F34F5">
    <w:pPr>
      <w:pStyle w:val="p1"/>
      <w:ind w:left="-180" w:right="360"/>
      <w:rPr>
        <w:rFonts w:asciiTheme="majorHAnsi" w:hAnsiTheme="majorHAnsi"/>
        <w:color w:val="000000" w:themeColor="text1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210555C9" wp14:editId="64B8CD9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03E35B88" w14:textId="226DAC94" w:rsidR="00B91B7C" w:rsidRPr="007F34F5" w:rsidRDefault="007F34F5" w:rsidP="007F34F5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 w:rsidRPr="007F34F5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© 2016 by New Hampshire Task Bank. This work is licensed under a </w:t>
    </w:r>
    <w:hyperlink r:id="rId2" w:history="1">
      <w:r w:rsidRPr="007F34F5">
        <w:rPr>
          <w:rStyle w:val="Hyperlink"/>
          <w:rFonts w:asciiTheme="majorHAnsi" w:eastAsia="Times New Roman" w:hAnsiTheme="majorHAnsi" w:cstheme="majorHAnsi"/>
          <w:color w:val="000000" w:themeColor="text1"/>
          <w:shd w:val="clear" w:color="auto" w:fill="FFFFFF"/>
        </w:rPr>
        <w:t>Creative Commons Attribution 4.0 International Public License</w:t>
      </w:r>
    </w:hyperlink>
    <w:r w:rsidRPr="007F34F5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 and should be attributed as follows: “</w:t>
    </w:r>
    <w:r w:rsidRPr="007F34F5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Every Dollar Counts</w:t>
    </w:r>
    <w:r w:rsidRPr="007F34F5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7F34F5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7F34F5">
      <w:rPr>
        <w:rFonts w:asciiTheme="majorHAnsi" w:hAnsiTheme="majorHAnsi" w:cstheme="majorHAnsi"/>
        <w:color w:val="000000" w:themeColor="text1"/>
      </w:rPr>
      <w:t xml:space="preserve"> </w:t>
    </w:r>
    <w:r w:rsidRPr="007F34F5">
      <w:rPr>
        <w:rFonts w:asciiTheme="majorHAnsi" w:hAnsiTheme="majorHAnsi"/>
        <w:color w:val="000000" w:themeColor="text1"/>
      </w:rPr>
      <w:t xml:space="preserve">Randi </w:t>
    </w:r>
    <w:proofErr w:type="spellStart"/>
    <w:r w:rsidRPr="007F34F5">
      <w:rPr>
        <w:rFonts w:asciiTheme="majorHAnsi" w:hAnsiTheme="majorHAnsi"/>
        <w:color w:val="000000" w:themeColor="text1"/>
      </w:rPr>
      <w:t>Margey</w:t>
    </w:r>
    <w:proofErr w:type="spellEnd"/>
    <w:r w:rsidRPr="007F34F5">
      <w:rPr>
        <w:rFonts w:asciiTheme="majorHAnsi" w:hAnsiTheme="majorHAnsi"/>
        <w:color w:val="000000" w:themeColor="text1"/>
      </w:rPr>
      <w:t xml:space="preserve">, Brandon Knox, </w:t>
    </w:r>
    <w:proofErr w:type="spellStart"/>
    <w:r w:rsidRPr="007F34F5">
      <w:rPr>
        <w:rFonts w:asciiTheme="majorHAnsi" w:hAnsiTheme="majorHAnsi"/>
        <w:color w:val="000000" w:themeColor="text1"/>
      </w:rPr>
      <w:t>Annah</w:t>
    </w:r>
    <w:proofErr w:type="spellEnd"/>
    <w:r w:rsidRPr="007F34F5">
      <w:rPr>
        <w:rFonts w:asciiTheme="majorHAnsi" w:hAnsiTheme="majorHAnsi"/>
        <w:color w:val="000000" w:themeColor="text1"/>
      </w:rPr>
      <w:t xml:space="preserve"> Kelley, Butch Emerson, Wyman </w:t>
    </w:r>
    <w:proofErr w:type="spellStart"/>
    <w:r w:rsidRPr="007F34F5">
      <w:rPr>
        <w:rFonts w:asciiTheme="majorHAnsi" w:hAnsiTheme="majorHAnsi"/>
        <w:color w:val="000000" w:themeColor="text1"/>
      </w:rPr>
      <w:t>Eckhardt</w:t>
    </w:r>
    <w:proofErr w:type="spellEnd"/>
    <w:r w:rsidRPr="007F34F5">
      <w:rPr>
        <w:rFonts w:asciiTheme="majorHAnsi" w:hAnsiTheme="majorHAnsi"/>
        <w:color w:val="000000" w:themeColor="text1"/>
      </w:rPr>
      <w:t>, Carol Marino,</w:t>
    </w:r>
    <w:r w:rsidRPr="007F34F5">
      <w:rPr>
        <w:rFonts w:asciiTheme="majorHAnsi" w:hAnsiTheme="majorHAnsi"/>
        <w:color w:val="000000" w:themeColor="text1"/>
      </w:rPr>
      <w:t xml:space="preserve"> and</w:t>
    </w:r>
    <w:r w:rsidRPr="007F34F5">
      <w:rPr>
        <w:rFonts w:asciiTheme="majorHAnsi" w:hAnsiTheme="majorHAnsi"/>
        <w:color w:val="000000" w:themeColor="text1"/>
      </w:rPr>
      <w:t xml:space="preserve"> </w:t>
    </w:r>
    <w:proofErr w:type="spellStart"/>
    <w:r w:rsidRPr="007F34F5">
      <w:rPr>
        <w:rFonts w:asciiTheme="majorHAnsi" w:hAnsiTheme="majorHAnsi"/>
        <w:color w:val="000000" w:themeColor="text1"/>
      </w:rPr>
      <w:t>Danell</w:t>
    </w:r>
    <w:proofErr w:type="spellEnd"/>
    <w:r w:rsidRPr="007F34F5">
      <w:rPr>
        <w:rFonts w:asciiTheme="majorHAnsi" w:hAnsiTheme="majorHAnsi"/>
        <w:color w:val="000000" w:themeColor="text1"/>
      </w:rPr>
      <w:t xml:space="preserve"> </w:t>
    </w:r>
    <w:proofErr w:type="spellStart"/>
    <w:r w:rsidRPr="007F34F5">
      <w:rPr>
        <w:rFonts w:asciiTheme="majorHAnsi" w:hAnsiTheme="majorHAnsi"/>
        <w:color w:val="000000" w:themeColor="text1"/>
      </w:rPr>
      <w:t>Lunz</w:t>
    </w:r>
    <w:proofErr w:type="spellEnd"/>
    <w:r w:rsidRPr="007F34F5">
      <w:rPr>
        <w:rFonts w:asciiTheme="majorHAnsi" w:hAnsiTheme="majorHAnsi" w:cstheme="majorHAnsi"/>
        <w:color w:val="000000" w:themeColor="text1"/>
      </w:rPr>
      <w:t xml:space="preserve"> </w:t>
    </w:r>
    <w:r w:rsidRPr="007F34F5">
      <w:rPr>
        <w:rFonts w:asciiTheme="majorHAnsi" w:hAnsiTheme="majorHAnsi" w:cstheme="majorHAnsi"/>
        <w:color w:val="000000" w:themeColor="text1"/>
      </w:rPr>
      <w:t>at New Hampshire Task Bank</w:t>
    </w:r>
    <w:r w:rsidRPr="007F34F5">
      <w:rPr>
        <w:rFonts w:asciiTheme="majorHAnsi" w:hAnsiTheme="majorHAnsi" w:cstheme="majorHAnsi"/>
        <w:color w:val="000000" w:themeColor="text1"/>
      </w:rPr>
      <w:t xml:space="preserve"> and edited by Theresa Morris at Stanford Center for Assessment, Learning, and Equity </w:t>
    </w:r>
    <w:r w:rsidRPr="007F34F5">
      <w:rPr>
        <w:rFonts w:asciiTheme="majorHAnsi" w:hAnsiTheme="majorHAnsi" w:cstheme="majorHAnsi"/>
        <w:color w:val="000000" w:themeColor="text1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17A04" w14:textId="77777777" w:rsidR="002349EE" w:rsidRDefault="002349EE" w:rsidP="00437CA7">
      <w:r>
        <w:separator/>
      </w:r>
    </w:p>
  </w:footnote>
  <w:footnote w:type="continuationSeparator" w:id="0">
    <w:p w14:paraId="3B4A94BF" w14:textId="77777777" w:rsidR="002349EE" w:rsidRDefault="002349EE" w:rsidP="00437CA7">
      <w:r>
        <w:continuationSeparator/>
      </w:r>
    </w:p>
  </w:footnote>
  <w:footnote w:type="continuationNotice" w:id="1">
    <w:p w14:paraId="264B55A5" w14:textId="77777777" w:rsidR="002349EE" w:rsidRDefault="002349E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2D01D" w14:textId="77777777" w:rsidR="007F34F5" w:rsidRDefault="007F34F5" w:rsidP="007F34F5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CB0C47D" wp14:editId="546ED6CF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6B065" w14:textId="77777777" w:rsidR="007F34F5" w:rsidRPr="0032073F" w:rsidRDefault="007F34F5" w:rsidP="007F34F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CA7A8D" w:rsidRPr="007F34F5" w:rsidRDefault="00CA7A8D" w:rsidP="007F34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0C4B"/>
    <w:multiLevelType w:val="hybridMultilevel"/>
    <w:tmpl w:val="038A297A"/>
    <w:lvl w:ilvl="0" w:tplc="F91AE6B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729E"/>
    <w:multiLevelType w:val="hybridMultilevel"/>
    <w:tmpl w:val="71E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50DEB"/>
    <w:multiLevelType w:val="hybridMultilevel"/>
    <w:tmpl w:val="2672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2341B"/>
    <w:multiLevelType w:val="hybridMultilevel"/>
    <w:tmpl w:val="6396E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4220A"/>
    <w:rsid w:val="00153790"/>
    <w:rsid w:val="00170787"/>
    <w:rsid w:val="00170BA9"/>
    <w:rsid w:val="001849DF"/>
    <w:rsid w:val="00185566"/>
    <w:rsid w:val="00186F88"/>
    <w:rsid w:val="00187039"/>
    <w:rsid w:val="001C077F"/>
    <w:rsid w:val="001C5402"/>
    <w:rsid w:val="001D308B"/>
    <w:rsid w:val="002313CD"/>
    <w:rsid w:val="002349EE"/>
    <w:rsid w:val="002810FB"/>
    <w:rsid w:val="00285D1D"/>
    <w:rsid w:val="002A4881"/>
    <w:rsid w:val="002C6502"/>
    <w:rsid w:val="002C750E"/>
    <w:rsid w:val="002D501E"/>
    <w:rsid w:val="002D79F6"/>
    <w:rsid w:val="002E0E70"/>
    <w:rsid w:val="002E7021"/>
    <w:rsid w:val="003151A9"/>
    <w:rsid w:val="00317D15"/>
    <w:rsid w:val="0032782C"/>
    <w:rsid w:val="00340C2E"/>
    <w:rsid w:val="00357018"/>
    <w:rsid w:val="00360815"/>
    <w:rsid w:val="003A4F03"/>
    <w:rsid w:val="003B3D28"/>
    <w:rsid w:val="00410A27"/>
    <w:rsid w:val="004132B3"/>
    <w:rsid w:val="00413AAC"/>
    <w:rsid w:val="00437CA7"/>
    <w:rsid w:val="004414B2"/>
    <w:rsid w:val="004478C6"/>
    <w:rsid w:val="00462C9D"/>
    <w:rsid w:val="00494246"/>
    <w:rsid w:val="004D005E"/>
    <w:rsid w:val="004D44D2"/>
    <w:rsid w:val="00522628"/>
    <w:rsid w:val="0057546C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7F34F5"/>
    <w:rsid w:val="008163F6"/>
    <w:rsid w:val="008C301C"/>
    <w:rsid w:val="008F5826"/>
    <w:rsid w:val="00900870"/>
    <w:rsid w:val="009415D9"/>
    <w:rsid w:val="009438A0"/>
    <w:rsid w:val="0096409C"/>
    <w:rsid w:val="0097237B"/>
    <w:rsid w:val="00982389"/>
    <w:rsid w:val="0098676A"/>
    <w:rsid w:val="009B2D4B"/>
    <w:rsid w:val="009E718A"/>
    <w:rsid w:val="009E7D4B"/>
    <w:rsid w:val="009F1A1D"/>
    <w:rsid w:val="00A31FFA"/>
    <w:rsid w:val="00A52262"/>
    <w:rsid w:val="00A65F13"/>
    <w:rsid w:val="00A666FC"/>
    <w:rsid w:val="00AB3212"/>
    <w:rsid w:val="00AD2D8A"/>
    <w:rsid w:val="00AE30D7"/>
    <w:rsid w:val="00B27A06"/>
    <w:rsid w:val="00B35E07"/>
    <w:rsid w:val="00B56CB4"/>
    <w:rsid w:val="00B618E4"/>
    <w:rsid w:val="00B6333E"/>
    <w:rsid w:val="00B70AFF"/>
    <w:rsid w:val="00B91B7C"/>
    <w:rsid w:val="00BB75C6"/>
    <w:rsid w:val="00C62C08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C3CEC"/>
    <w:rsid w:val="00DE19B3"/>
    <w:rsid w:val="00DF213F"/>
    <w:rsid w:val="00E01EF4"/>
    <w:rsid w:val="00E51DB5"/>
    <w:rsid w:val="00E91FA8"/>
    <w:rsid w:val="00E975C5"/>
    <w:rsid w:val="00EA26D7"/>
    <w:rsid w:val="00F04181"/>
    <w:rsid w:val="00F159F6"/>
    <w:rsid w:val="00F172F9"/>
    <w:rsid w:val="00F352BB"/>
    <w:rsid w:val="00F6039A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customStyle="1" w:styleId="p1">
    <w:name w:val="p1"/>
    <w:basedOn w:val="Normal"/>
    <w:rsid w:val="007F34F5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B1016-5348-6042-BB6D-2B60C2CB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2017-11-30T22:40:00Z</dcterms:created>
  <dcterms:modified xsi:type="dcterms:W3CDTF">2017-11-30T22:40:00Z</dcterms:modified>
</cp:coreProperties>
</file>