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A2D6E" w14:textId="4A1E93F9" w:rsidR="004D3C40" w:rsidRPr="002313CD" w:rsidRDefault="004D3C40" w:rsidP="004D3C40">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F466E7">
        <w:rPr>
          <w:rFonts w:asciiTheme="majorHAnsi" w:hAnsiTheme="majorHAnsi"/>
          <w:sz w:val="22"/>
          <w:szCs w:val="22"/>
        </w:rPr>
        <w:t xml:space="preserve"> English </w:t>
      </w:r>
      <w:r>
        <w:rPr>
          <w:rFonts w:asciiTheme="majorHAnsi" w:hAnsiTheme="majorHAnsi"/>
          <w:sz w:val="22"/>
          <w:szCs w:val="22"/>
        </w:rPr>
        <w:t>Language Arts</w:t>
      </w:r>
    </w:p>
    <w:p w14:paraId="608DA056" w14:textId="77777777" w:rsidR="004D3C40" w:rsidRPr="002313CD" w:rsidRDefault="004D3C40" w:rsidP="004D3C40">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10</w:t>
      </w:r>
    </w:p>
    <w:p w14:paraId="344CF91B" w14:textId="77777777" w:rsidR="004D3C40" w:rsidRPr="002313CD" w:rsidRDefault="004D3C40" w:rsidP="004D3C40">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Stanford Center for Assessment, Learning, and Equity (SCALE); </w:t>
      </w:r>
      <w:r w:rsidR="006C020C">
        <w:rPr>
          <w:rFonts w:asciiTheme="majorHAnsi" w:hAnsiTheme="majorHAnsi"/>
          <w:sz w:val="22"/>
          <w:szCs w:val="22"/>
        </w:rPr>
        <w:t>Inquiry by Design</w:t>
      </w:r>
    </w:p>
    <w:p w14:paraId="07FD4FF0" w14:textId="77777777" w:rsidR="005A034A" w:rsidRPr="00A52385" w:rsidRDefault="005A034A" w:rsidP="0096409C">
      <w:pPr>
        <w:rPr>
          <w:rFonts w:asciiTheme="majorHAnsi" w:hAnsiTheme="majorHAnsi"/>
        </w:rPr>
      </w:pPr>
    </w:p>
    <w:p w14:paraId="1BF05679" w14:textId="77777777" w:rsidR="0096409C" w:rsidRPr="00B4067E" w:rsidRDefault="004D3C40" w:rsidP="005A034A">
      <w:pPr>
        <w:jc w:val="center"/>
        <w:rPr>
          <w:rFonts w:asciiTheme="majorHAnsi" w:hAnsiTheme="majorHAnsi"/>
          <w:b/>
          <w:sz w:val="28"/>
          <w:szCs w:val="28"/>
          <w:u w:val="single"/>
        </w:rPr>
      </w:pPr>
      <w:r>
        <w:rPr>
          <w:rFonts w:asciiTheme="majorHAnsi" w:hAnsiTheme="majorHAnsi"/>
          <w:b/>
          <w:sz w:val="28"/>
          <w:szCs w:val="28"/>
        </w:rPr>
        <w:t>Obesity Paradox</w:t>
      </w:r>
    </w:p>
    <w:p w14:paraId="6E3220D8" w14:textId="77777777" w:rsidR="0096409C" w:rsidRPr="0096409C" w:rsidRDefault="0096409C" w:rsidP="0096409C">
      <w:pPr>
        <w:rPr>
          <w:rFonts w:asciiTheme="majorHAnsi" w:hAnsiTheme="majorHAnsi"/>
        </w:rPr>
      </w:pPr>
    </w:p>
    <w:p w14:paraId="1422E3DA"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198BCC88" w14:textId="77777777" w:rsidR="0096409C" w:rsidRPr="008F1A2F" w:rsidRDefault="0096409C" w:rsidP="0096409C">
      <w:pPr>
        <w:rPr>
          <w:rFonts w:asciiTheme="majorHAnsi" w:hAnsiTheme="majorHAnsi"/>
          <w:b/>
          <w:u w:val="single"/>
        </w:rPr>
      </w:pPr>
    </w:p>
    <w:p w14:paraId="233248F0" w14:textId="77777777" w:rsidR="0096409C" w:rsidRDefault="0096409C" w:rsidP="00654D35">
      <w:pPr>
        <w:pStyle w:val="ListParagraph"/>
        <w:numPr>
          <w:ilvl w:val="0"/>
          <w:numId w:val="2"/>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B24D642" w14:textId="5DBD1D4F" w:rsidR="003474CE" w:rsidRDefault="00F466E7" w:rsidP="007A40A2">
      <w:pPr>
        <w:tabs>
          <w:tab w:val="left" w:pos="360"/>
        </w:tabs>
        <w:ind w:left="360"/>
        <w:rPr>
          <w:rFonts w:asciiTheme="majorHAnsi" w:hAnsiTheme="majorHAnsi"/>
        </w:rPr>
      </w:pPr>
      <w:r>
        <w:rPr>
          <w:rFonts w:asciiTheme="majorHAnsi" w:hAnsiTheme="majorHAnsi"/>
        </w:rPr>
        <w:t>This</w:t>
      </w:r>
      <w:r w:rsidR="00180D87" w:rsidRPr="00180D87">
        <w:rPr>
          <w:rFonts w:asciiTheme="majorHAnsi" w:hAnsiTheme="majorHAnsi"/>
        </w:rPr>
        <w:t xml:space="preserve"> performance task requires students to demonstrate their ability to read and analyze a short text as well as the ability to write an </w:t>
      </w:r>
      <w:r w:rsidR="00F015BB" w:rsidRPr="00180D87">
        <w:rPr>
          <w:rFonts w:asciiTheme="majorHAnsi" w:hAnsiTheme="majorHAnsi"/>
        </w:rPr>
        <w:t>essay that</w:t>
      </w:r>
      <w:r w:rsidR="00180D87" w:rsidRPr="00180D87">
        <w:rPr>
          <w:rFonts w:asciiTheme="majorHAnsi" w:hAnsiTheme="majorHAnsi"/>
        </w:rPr>
        <w:t xml:space="preserve"> requires them to take a position and support it with evidence. Before students complete the reading and writing assessments they will participate in some instructional activities including reading and analyzing texts, gaining background information on the topic, and understanding the expectations of the reading and writing assessments.</w:t>
      </w:r>
      <w:r w:rsidR="007A40A2">
        <w:rPr>
          <w:rFonts w:asciiTheme="majorHAnsi" w:hAnsiTheme="majorHAnsi"/>
        </w:rPr>
        <w:t xml:space="preserve"> The accompanying</w:t>
      </w:r>
      <w:r w:rsidR="003474CE">
        <w:rPr>
          <w:rFonts w:asciiTheme="majorHAnsi" w:hAnsiTheme="majorHAnsi"/>
        </w:rPr>
        <w:t xml:space="preserve"> task material includes</w:t>
      </w:r>
    </w:p>
    <w:p w14:paraId="2F3C8F39" w14:textId="77777777" w:rsidR="003474CE" w:rsidRPr="003474CE" w:rsidRDefault="007A40A2" w:rsidP="003474CE">
      <w:pPr>
        <w:pStyle w:val="ListParagraph"/>
        <w:numPr>
          <w:ilvl w:val="0"/>
          <w:numId w:val="32"/>
        </w:numPr>
        <w:tabs>
          <w:tab w:val="left" w:pos="360"/>
        </w:tabs>
        <w:rPr>
          <w:rFonts w:asciiTheme="majorHAnsi" w:hAnsiTheme="majorHAnsi"/>
        </w:rPr>
      </w:pPr>
      <w:r w:rsidRPr="003474CE">
        <w:rPr>
          <w:rFonts w:asciiTheme="majorHAnsi" w:hAnsiTheme="majorHAnsi"/>
        </w:rPr>
        <w:t>An</w:t>
      </w:r>
      <w:r w:rsidR="003474CE" w:rsidRPr="003474CE">
        <w:rPr>
          <w:rFonts w:asciiTheme="majorHAnsi" w:hAnsiTheme="majorHAnsi"/>
        </w:rPr>
        <w:t xml:space="preserve"> introductory reading </w:t>
      </w:r>
      <w:r w:rsidR="002D6339">
        <w:rPr>
          <w:rFonts w:asciiTheme="majorHAnsi" w:hAnsiTheme="majorHAnsi"/>
        </w:rPr>
        <w:t>for</w:t>
      </w:r>
      <w:r w:rsidR="003474CE" w:rsidRPr="003474CE">
        <w:rPr>
          <w:rFonts w:asciiTheme="majorHAnsi" w:hAnsiTheme="majorHAnsi"/>
        </w:rPr>
        <w:t xml:space="preserve"> background and essential terms</w:t>
      </w:r>
    </w:p>
    <w:p w14:paraId="414F511A" w14:textId="77777777" w:rsidR="003474CE" w:rsidRPr="003474CE" w:rsidRDefault="007A40A2" w:rsidP="003474CE">
      <w:pPr>
        <w:pStyle w:val="ListParagraph"/>
        <w:numPr>
          <w:ilvl w:val="0"/>
          <w:numId w:val="32"/>
        </w:numPr>
        <w:tabs>
          <w:tab w:val="left" w:pos="360"/>
        </w:tabs>
        <w:rPr>
          <w:rFonts w:asciiTheme="majorHAnsi" w:hAnsiTheme="majorHAnsi"/>
        </w:rPr>
      </w:pPr>
      <w:r w:rsidRPr="003474CE">
        <w:rPr>
          <w:rFonts w:asciiTheme="majorHAnsi" w:hAnsiTheme="majorHAnsi"/>
        </w:rPr>
        <w:t>Optional</w:t>
      </w:r>
      <w:r w:rsidR="003474CE" w:rsidRPr="003474CE">
        <w:rPr>
          <w:rFonts w:asciiTheme="majorHAnsi" w:hAnsiTheme="majorHAnsi"/>
        </w:rPr>
        <w:t xml:space="preserve"> graphic organizers for students’ use in taking notes and organizing their ideas</w:t>
      </w:r>
    </w:p>
    <w:p w14:paraId="1AE732A8" w14:textId="77777777" w:rsidR="003474CE" w:rsidRPr="003474CE" w:rsidRDefault="007A40A2" w:rsidP="003474CE">
      <w:pPr>
        <w:pStyle w:val="ListParagraph"/>
        <w:numPr>
          <w:ilvl w:val="0"/>
          <w:numId w:val="32"/>
        </w:numPr>
        <w:tabs>
          <w:tab w:val="left" w:pos="360"/>
        </w:tabs>
        <w:rPr>
          <w:rFonts w:asciiTheme="majorHAnsi" w:hAnsiTheme="majorHAnsi"/>
        </w:rPr>
      </w:pPr>
      <w:r w:rsidRPr="003474CE">
        <w:rPr>
          <w:rFonts w:asciiTheme="majorHAnsi" w:hAnsiTheme="majorHAnsi"/>
        </w:rPr>
        <w:t>Student</w:t>
      </w:r>
      <w:r w:rsidR="003474CE" w:rsidRPr="003474CE">
        <w:rPr>
          <w:rFonts w:asciiTheme="majorHAnsi" w:hAnsiTheme="majorHAnsi"/>
        </w:rPr>
        <w:t xml:space="preserve"> food journal</w:t>
      </w:r>
    </w:p>
    <w:p w14:paraId="328F1333" w14:textId="77777777" w:rsidR="003474CE" w:rsidRDefault="007A40A2" w:rsidP="003474CE">
      <w:pPr>
        <w:pStyle w:val="ListParagraph"/>
        <w:numPr>
          <w:ilvl w:val="0"/>
          <w:numId w:val="32"/>
        </w:numPr>
        <w:tabs>
          <w:tab w:val="left" w:pos="360"/>
        </w:tabs>
        <w:rPr>
          <w:rFonts w:asciiTheme="majorHAnsi" w:hAnsiTheme="majorHAnsi"/>
        </w:rPr>
      </w:pPr>
      <w:r w:rsidRPr="003474CE">
        <w:rPr>
          <w:rFonts w:asciiTheme="majorHAnsi" w:hAnsiTheme="majorHAnsi"/>
        </w:rPr>
        <w:t>Student</w:t>
      </w:r>
      <w:r w:rsidR="003474CE" w:rsidRPr="003474CE">
        <w:rPr>
          <w:rFonts w:asciiTheme="majorHAnsi" w:hAnsiTheme="majorHAnsi"/>
        </w:rPr>
        <w:t xml:space="preserve"> checklist to be used individual</w:t>
      </w:r>
      <w:r w:rsidR="00EB5F2E">
        <w:rPr>
          <w:rFonts w:asciiTheme="majorHAnsi" w:hAnsiTheme="majorHAnsi"/>
        </w:rPr>
        <w:t>ly</w:t>
      </w:r>
      <w:r w:rsidR="003474CE" w:rsidRPr="003474CE">
        <w:rPr>
          <w:rFonts w:asciiTheme="majorHAnsi" w:hAnsiTheme="majorHAnsi"/>
        </w:rPr>
        <w:t xml:space="preserve"> or with peer review before finishing the project</w:t>
      </w:r>
    </w:p>
    <w:p w14:paraId="35E05FE6" w14:textId="77777777" w:rsidR="003474CE" w:rsidRPr="003474CE" w:rsidRDefault="003474CE" w:rsidP="00EB5F2E">
      <w:pPr>
        <w:tabs>
          <w:tab w:val="left" w:pos="360"/>
        </w:tabs>
        <w:ind w:left="360"/>
        <w:rPr>
          <w:rFonts w:asciiTheme="majorHAnsi" w:hAnsiTheme="majorHAnsi"/>
        </w:rPr>
      </w:pPr>
      <w:r>
        <w:rPr>
          <w:rFonts w:asciiTheme="majorHAnsi" w:hAnsiTheme="majorHAnsi"/>
        </w:rPr>
        <w:t>The suggested articles to use for the task are listed in Section D. A reading comprehension assessment is built into Day 3.</w:t>
      </w:r>
    </w:p>
    <w:p w14:paraId="7BCBC242" w14:textId="77777777" w:rsidR="009F55ED" w:rsidRPr="0096409C" w:rsidRDefault="009F55ED" w:rsidP="009F55ED">
      <w:pPr>
        <w:tabs>
          <w:tab w:val="left" w:pos="360"/>
        </w:tabs>
        <w:ind w:left="360"/>
        <w:rPr>
          <w:rFonts w:asciiTheme="majorHAnsi" w:hAnsiTheme="majorHAnsi"/>
        </w:rPr>
      </w:pPr>
    </w:p>
    <w:p w14:paraId="52E857A9" w14:textId="77777777" w:rsidR="00317D15" w:rsidRDefault="00317D15" w:rsidP="00654D35">
      <w:pPr>
        <w:pStyle w:val="ListParagraph"/>
        <w:numPr>
          <w:ilvl w:val="0"/>
          <w:numId w:val="2"/>
        </w:numPr>
        <w:tabs>
          <w:tab w:val="left" w:pos="360"/>
        </w:tabs>
        <w:ind w:left="360"/>
        <w:rPr>
          <w:rFonts w:asciiTheme="majorHAnsi" w:hAnsiTheme="majorHAnsi"/>
          <w:b/>
        </w:rPr>
      </w:pPr>
      <w:r>
        <w:rPr>
          <w:rFonts w:asciiTheme="majorHAnsi" w:hAnsiTheme="majorHAnsi"/>
          <w:b/>
        </w:rPr>
        <w:t>Aligned standards:</w:t>
      </w:r>
    </w:p>
    <w:p w14:paraId="3677C7A3" w14:textId="77777777" w:rsidR="00317D15" w:rsidRPr="007A40A2" w:rsidRDefault="00C64B7C" w:rsidP="00654D35">
      <w:pPr>
        <w:pStyle w:val="ListParagraph"/>
        <w:numPr>
          <w:ilvl w:val="0"/>
          <w:numId w:val="1"/>
        </w:numPr>
        <w:rPr>
          <w:rFonts w:asciiTheme="majorHAnsi" w:hAnsiTheme="majorHAnsi"/>
          <w:b/>
        </w:rPr>
      </w:pPr>
      <w:r w:rsidRPr="007A40A2">
        <w:rPr>
          <w:rFonts w:asciiTheme="majorHAnsi" w:hAnsiTheme="majorHAnsi"/>
          <w:b/>
        </w:rPr>
        <w:t xml:space="preserve">Primary </w:t>
      </w:r>
      <w:r w:rsidR="00317D15" w:rsidRPr="007A40A2">
        <w:rPr>
          <w:rFonts w:asciiTheme="majorHAnsi" w:hAnsiTheme="majorHAnsi"/>
          <w:b/>
        </w:rPr>
        <w:t>Common Core State Standards</w:t>
      </w:r>
    </w:p>
    <w:p w14:paraId="41862D71" w14:textId="77777777" w:rsidR="00AF4C55" w:rsidRPr="008A7541" w:rsidRDefault="005D0AD7" w:rsidP="00AF4C55">
      <w:pPr>
        <w:widowControl w:val="0"/>
        <w:autoSpaceDE w:val="0"/>
        <w:autoSpaceDN w:val="0"/>
        <w:adjustRightInd w:val="0"/>
        <w:ind w:left="720"/>
        <w:rPr>
          <w:rFonts w:ascii="Calibri" w:hAnsi="Calibri" w:cs="Times"/>
          <w:color w:val="181818"/>
        </w:rPr>
      </w:pPr>
      <w:hyperlink r:id="rId7" w:history="1">
        <w:r w:rsidR="00AF4C55" w:rsidRPr="00A0370E">
          <w:rPr>
            <w:rFonts w:ascii="Calibri" w:hAnsi="Calibri" w:cs="Times"/>
            <w:color w:val="0000FF"/>
            <w:u w:val="single"/>
          </w:rPr>
          <w:t>CCSS.ELA-Literacy.W.9-10.1</w:t>
        </w:r>
      </w:hyperlink>
      <w:r w:rsidR="00AF4C55">
        <w:rPr>
          <w:rFonts w:ascii="Calibri" w:hAnsi="Calibri" w:cs="Times New Roman"/>
        </w:rPr>
        <w:t xml:space="preserve"> </w:t>
      </w:r>
      <w:r w:rsidR="00AF4C55" w:rsidRPr="00A0370E">
        <w:rPr>
          <w:rFonts w:ascii="Calibri" w:hAnsi="Calibri" w:cs="Times"/>
          <w:color w:val="181818"/>
        </w:rPr>
        <w:t xml:space="preserve">Write arguments to support claims in an analysis of </w:t>
      </w:r>
      <w:r w:rsidR="00AF4C55" w:rsidRPr="008A7541">
        <w:rPr>
          <w:rFonts w:ascii="Calibri" w:hAnsi="Calibri" w:cs="Times"/>
          <w:color w:val="181818"/>
        </w:rPr>
        <w:t>substantive topics or texts, using valid reasoning and relevant and sufficient evidence.</w:t>
      </w:r>
    </w:p>
    <w:p w14:paraId="7334895A" w14:textId="7F18E05A" w:rsidR="00AF4C55" w:rsidRPr="008A7541" w:rsidRDefault="005D0AD7" w:rsidP="008A7541">
      <w:pPr>
        <w:pStyle w:val="ListParagraph"/>
        <w:rPr>
          <w:rFonts w:ascii="Calibri" w:hAnsi="Calibri"/>
          <w:szCs w:val="18"/>
          <w:u w:val="single"/>
        </w:rPr>
      </w:pPr>
      <w:hyperlink r:id="rId8" w:history="1">
        <w:r w:rsidR="008A7541">
          <w:rPr>
            <w:rStyle w:val="Hyperlink"/>
            <w:rFonts w:ascii="Calibri" w:hAnsi="Calibri"/>
            <w:szCs w:val="18"/>
          </w:rPr>
          <w:t>CCSS.ELA-Literacy</w:t>
        </w:r>
        <w:r w:rsidR="008A7541" w:rsidRPr="008A7541">
          <w:rPr>
            <w:rStyle w:val="Hyperlink"/>
            <w:rFonts w:ascii="Calibri" w:hAnsi="Calibri"/>
            <w:szCs w:val="18"/>
          </w:rPr>
          <w:t>.W.11-12.1.B</w:t>
        </w:r>
      </w:hyperlink>
      <w:r w:rsidR="008A7541">
        <w:rPr>
          <w:rFonts w:ascii="Calibri" w:hAnsi="Calibri"/>
          <w:szCs w:val="18"/>
          <w:u w:val="single"/>
        </w:rPr>
        <w:t xml:space="preserve"> </w:t>
      </w:r>
      <w:r w:rsidR="008A7541" w:rsidRPr="008A7541">
        <w:rPr>
          <w:rFonts w:ascii="Calibri" w:hAnsi="Calibri"/>
          <w:szCs w:val="18"/>
        </w:rPr>
        <w:t>Develop claim(s) and counterclaims fairly and thoroughly, supplying the most relevant evidence for each while pointing out the strengths and limitations of both in a manner that anticipates the audience's knowledge level, concerns, values, and possible biases.</w:t>
      </w:r>
    </w:p>
    <w:p w14:paraId="72058184" w14:textId="77777777" w:rsidR="00AF4C55" w:rsidRDefault="005D0AD7" w:rsidP="00AF4C55">
      <w:pPr>
        <w:pStyle w:val="ListParagraph"/>
        <w:rPr>
          <w:rFonts w:asciiTheme="majorHAnsi" w:hAnsiTheme="majorHAnsi" w:cs="Arial"/>
        </w:rPr>
      </w:pPr>
      <w:hyperlink r:id="rId9" w:history="1">
        <w:r w:rsidR="00AF4C55" w:rsidRPr="00A0370E">
          <w:rPr>
            <w:rStyle w:val="Hyperlink"/>
            <w:rFonts w:asciiTheme="majorHAnsi" w:hAnsiTheme="majorHAnsi" w:cs="Arial"/>
          </w:rPr>
          <w:t>CCSS.ELA-Literacy.W.11-12.1.C</w:t>
        </w:r>
      </w:hyperlink>
      <w:r w:rsidR="00AF4C55">
        <w:rPr>
          <w:rFonts w:asciiTheme="majorHAnsi" w:hAnsiTheme="majorHAnsi" w:cs="Arial"/>
        </w:rPr>
        <w:t xml:space="preserve"> </w:t>
      </w:r>
      <w:r w:rsidR="00AF4C55" w:rsidRPr="00A0370E">
        <w:rPr>
          <w:rFonts w:asciiTheme="majorHAnsi" w:hAnsiTheme="majorHAnsi" w:cs="Arial"/>
        </w:rPr>
        <w:t xml:space="preserve">Use words, phrases, and clauses as well as varied syntax to link the major sections of the text, create cohesion, and clarify the relationships between claim(s) and reasons, between reasons and evidence, and between claim(s) and counterclaims. </w:t>
      </w:r>
    </w:p>
    <w:p w14:paraId="766DEC0C" w14:textId="58DF9E52" w:rsidR="00AF4C55" w:rsidRPr="008A7541" w:rsidRDefault="005D0AD7" w:rsidP="008A7541">
      <w:pPr>
        <w:pStyle w:val="ListParagraph"/>
        <w:rPr>
          <w:rFonts w:asciiTheme="majorHAnsi" w:hAnsiTheme="majorHAnsi" w:cs="Arial"/>
        </w:rPr>
      </w:pPr>
      <w:hyperlink r:id="rId10" w:history="1">
        <w:r w:rsidR="008A7541">
          <w:rPr>
            <w:rStyle w:val="Hyperlink"/>
            <w:rFonts w:asciiTheme="majorHAnsi" w:hAnsiTheme="majorHAnsi" w:cs="Arial"/>
          </w:rPr>
          <w:t>CCSS.ELA-Literacy</w:t>
        </w:r>
        <w:r w:rsidR="008A7541" w:rsidRPr="008A7541">
          <w:rPr>
            <w:rStyle w:val="Hyperlink"/>
            <w:rFonts w:asciiTheme="majorHAnsi" w:hAnsiTheme="majorHAnsi" w:cs="Arial"/>
          </w:rPr>
          <w:t>.W.11-12.1.D</w:t>
        </w:r>
      </w:hyperlink>
      <w:r w:rsidR="008A7541">
        <w:rPr>
          <w:rFonts w:asciiTheme="majorHAnsi" w:hAnsiTheme="majorHAnsi" w:cs="Arial"/>
        </w:rPr>
        <w:t xml:space="preserve"> </w:t>
      </w:r>
      <w:r w:rsidR="008A7541" w:rsidRPr="008A7541">
        <w:rPr>
          <w:rFonts w:asciiTheme="majorHAnsi" w:hAnsiTheme="majorHAnsi" w:cs="Arial"/>
        </w:rPr>
        <w:t>Establish and maintain a formal style and objective tone while attending to the norms and conventions of the discipline in which they are writing.</w:t>
      </w:r>
    </w:p>
    <w:p w14:paraId="27971429" w14:textId="15C99CD0" w:rsidR="00AF4C55" w:rsidRDefault="005D0AD7" w:rsidP="008A7541">
      <w:pPr>
        <w:ind w:left="720"/>
        <w:rPr>
          <w:rFonts w:asciiTheme="majorHAnsi" w:hAnsiTheme="majorHAnsi" w:cs="Arial"/>
        </w:rPr>
      </w:pPr>
      <w:hyperlink r:id="rId11" w:history="1">
        <w:r w:rsidR="00AF4C55">
          <w:rPr>
            <w:rStyle w:val="Hyperlink"/>
            <w:rFonts w:asciiTheme="majorHAnsi" w:hAnsiTheme="majorHAnsi" w:cs="Arial"/>
          </w:rPr>
          <w:t>CCSS.ELA-Literacy</w:t>
        </w:r>
        <w:r w:rsidR="00AF4C55" w:rsidRPr="00A0370E">
          <w:rPr>
            <w:rStyle w:val="Hyperlink"/>
            <w:rFonts w:asciiTheme="majorHAnsi" w:hAnsiTheme="majorHAnsi" w:cs="Arial"/>
          </w:rPr>
          <w:t>.W.11-12.1.E</w:t>
        </w:r>
      </w:hyperlink>
      <w:r w:rsidR="00AF4C55">
        <w:rPr>
          <w:rFonts w:asciiTheme="majorHAnsi" w:hAnsiTheme="majorHAnsi" w:cs="Arial"/>
        </w:rPr>
        <w:t xml:space="preserve"> </w:t>
      </w:r>
      <w:r w:rsidR="00AF4C55" w:rsidRPr="00A0370E">
        <w:rPr>
          <w:rFonts w:asciiTheme="majorHAnsi" w:hAnsiTheme="majorHAnsi" w:cs="Arial"/>
        </w:rPr>
        <w:t>Provide a concluding statement or section that follows from and supports the argument presented.</w:t>
      </w:r>
    </w:p>
    <w:p w14:paraId="4AF9ECFF" w14:textId="24C0C491" w:rsidR="00A43DB7" w:rsidRPr="008A7541" w:rsidRDefault="005D0AD7" w:rsidP="00A43DB7">
      <w:pPr>
        <w:ind w:left="720"/>
        <w:rPr>
          <w:rFonts w:asciiTheme="majorHAnsi" w:hAnsiTheme="majorHAnsi" w:cs="Arial"/>
        </w:rPr>
      </w:pPr>
      <w:hyperlink r:id="rId12" w:history="1">
        <w:r w:rsidR="00A43DB7">
          <w:rPr>
            <w:rStyle w:val="Hyperlink"/>
            <w:rFonts w:asciiTheme="majorHAnsi" w:hAnsiTheme="majorHAnsi" w:cs="Arial"/>
          </w:rPr>
          <w:t>CCSS.ELA-Literacy</w:t>
        </w:r>
        <w:r w:rsidR="00A43DB7" w:rsidRPr="00A43DB7">
          <w:rPr>
            <w:rStyle w:val="Hyperlink"/>
            <w:rFonts w:asciiTheme="majorHAnsi" w:hAnsiTheme="majorHAnsi" w:cs="Arial"/>
          </w:rPr>
          <w:t>.W.11-12.4</w:t>
        </w:r>
      </w:hyperlink>
      <w:r w:rsidR="00A43DB7">
        <w:rPr>
          <w:rFonts w:asciiTheme="majorHAnsi" w:hAnsiTheme="majorHAnsi" w:cs="Arial"/>
        </w:rPr>
        <w:t xml:space="preserve"> </w:t>
      </w:r>
      <w:r w:rsidR="00A43DB7" w:rsidRPr="00A43DB7">
        <w:rPr>
          <w:rFonts w:asciiTheme="majorHAnsi" w:hAnsiTheme="majorHAnsi" w:cs="Arial"/>
        </w:rPr>
        <w:t>Produce clear and coherent writing in which the development, organization, and style are appropriate t</w:t>
      </w:r>
      <w:r w:rsidR="00A43DB7">
        <w:rPr>
          <w:rFonts w:asciiTheme="majorHAnsi" w:hAnsiTheme="majorHAnsi" w:cs="Arial"/>
        </w:rPr>
        <w:t>o task, purpose, and audience.</w:t>
      </w:r>
    </w:p>
    <w:p w14:paraId="2A10B6F2" w14:textId="7C4C9472" w:rsidR="00487E67" w:rsidRPr="007A40A2" w:rsidRDefault="005D0AD7" w:rsidP="007A40A2">
      <w:pPr>
        <w:pStyle w:val="ListParagraph"/>
        <w:spacing w:before="240" w:after="200"/>
        <w:rPr>
          <w:rFonts w:ascii="Calibri" w:hAnsi="Calibri" w:cs="Arial"/>
          <w:b/>
          <w:u w:val="single"/>
        </w:rPr>
      </w:pPr>
      <w:hyperlink r:id="rId13">
        <w:r w:rsidR="00487E67" w:rsidRPr="00A43DB7">
          <w:rPr>
            <w:rFonts w:ascii="Calibri" w:hAnsi="Calibri" w:cs="Arial"/>
            <w:color w:val="0000FF"/>
            <w:u w:val="single"/>
          </w:rPr>
          <w:t>CCSS.ELA-Literacy.RI.11-12.</w:t>
        </w:r>
        <w:r w:rsidR="00487E67" w:rsidRPr="00A43DB7">
          <w:rPr>
            <w:rFonts w:ascii="Calibri" w:hAnsi="Calibri" w:cs="Arial"/>
            <w:color w:val="0000FF"/>
          </w:rPr>
          <w:t>7</w:t>
        </w:r>
      </w:hyperlink>
      <w:r w:rsidR="00A43DB7">
        <w:rPr>
          <w:rFonts w:ascii="Calibri" w:hAnsi="Calibri" w:cs="Arial"/>
          <w:color w:val="3366FF"/>
        </w:rPr>
        <w:t xml:space="preserve"> </w:t>
      </w:r>
      <w:r w:rsidR="00487E67" w:rsidRPr="00A43DB7">
        <w:rPr>
          <w:rFonts w:ascii="Calibri" w:eastAsia="Arial" w:hAnsi="Calibri" w:cs="Arial"/>
          <w:color w:val="2D2D2C"/>
        </w:rPr>
        <w:t>Integrate and evaluate multiple sources of information presented in different media or formats (e.g., visually</w:t>
      </w:r>
      <w:r w:rsidR="00487E67" w:rsidRPr="007A40A2">
        <w:rPr>
          <w:rFonts w:ascii="Calibri" w:eastAsia="Arial" w:hAnsi="Calibri" w:cs="Arial"/>
          <w:color w:val="2D2D2C"/>
        </w:rPr>
        <w:t>, quantitatively) as well as in words in order to address a question or solve a problem.</w:t>
      </w:r>
    </w:p>
    <w:p w14:paraId="5E4723C6" w14:textId="77777777" w:rsidR="0037112E" w:rsidRPr="007A40A2" w:rsidRDefault="0037112E" w:rsidP="0037112E">
      <w:pPr>
        <w:pStyle w:val="ListParagraph"/>
        <w:rPr>
          <w:rFonts w:ascii="Calibri" w:hAnsi="Calibri"/>
          <w:b/>
        </w:rPr>
      </w:pPr>
    </w:p>
    <w:p w14:paraId="6A34562B" w14:textId="25BFADA0" w:rsidR="00317D15" w:rsidRPr="007A40A2" w:rsidRDefault="00C64B7C" w:rsidP="00654D35">
      <w:pPr>
        <w:pStyle w:val="ListParagraph"/>
        <w:numPr>
          <w:ilvl w:val="0"/>
          <w:numId w:val="1"/>
        </w:numPr>
        <w:rPr>
          <w:rFonts w:ascii="Calibri" w:hAnsi="Calibri"/>
        </w:rPr>
      </w:pPr>
      <w:r w:rsidRPr="007A40A2">
        <w:rPr>
          <w:rFonts w:ascii="Calibri" w:hAnsi="Calibri"/>
          <w:b/>
        </w:rPr>
        <w:t>Secondary Commo</w:t>
      </w:r>
      <w:r w:rsidR="00F466E7">
        <w:rPr>
          <w:rFonts w:ascii="Calibri" w:hAnsi="Calibri"/>
          <w:b/>
        </w:rPr>
        <w:t>n Core State Standards</w:t>
      </w:r>
    </w:p>
    <w:p w14:paraId="2786D821" w14:textId="3E7BB4C9" w:rsidR="00F466E7" w:rsidRDefault="005D0AD7" w:rsidP="0005467D">
      <w:pPr>
        <w:widowControl w:val="0"/>
        <w:autoSpaceDE w:val="0"/>
        <w:autoSpaceDN w:val="0"/>
        <w:adjustRightInd w:val="0"/>
        <w:ind w:left="720"/>
        <w:rPr>
          <w:rFonts w:ascii="Calibri" w:hAnsi="Calibri" w:cs="Times"/>
          <w:color w:val="181818"/>
        </w:rPr>
      </w:pPr>
      <w:hyperlink r:id="rId14" w:history="1">
        <w:r w:rsidR="0005467D" w:rsidRPr="0005467D">
          <w:rPr>
            <w:rFonts w:ascii="Calibri" w:hAnsi="Calibri" w:cs="Times"/>
            <w:color w:val="0000FF"/>
            <w:u w:val="single"/>
          </w:rPr>
          <w:t>CCSS.ELA-Literacy.SL.11-12.1.A</w:t>
        </w:r>
      </w:hyperlink>
      <w:r w:rsidR="0005467D">
        <w:rPr>
          <w:rFonts w:ascii="Calibri" w:hAnsi="Calibri" w:cs="Times New Roman"/>
        </w:rPr>
        <w:t xml:space="preserve"> </w:t>
      </w:r>
      <w:r w:rsidR="0005467D" w:rsidRPr="0005467D">
        <w:rPr>
          <w:rFonts w:ascii="Calibri" w:hAnsi="Calibri" w:cs="Times"/>
          <w:color w:val="181818"/>
        </w:rPr>
        <w:t>Come to discussions prepared, having read and researched material under study; explicitly draw on that preparation by referring to evidence from texts and other research on the topic or issue to stimulate a thoughtful, well-reasoned exchange of ideas.</w:t>
      </w:r>
    </w:p>
    <w:p w14:paraId="1A207D60" w14:textId="77777777" w:rsidR="0005467D" w:rsidRPr="0005467D" w:rsidRDefault="0005467D" w:rsidP="0005467D">
      <w:pPr>
        <w:widowControl w:val="0"/>
        <w:autoSpaceDE w:val="0"/>
        <w:autoSpaceDN w:val="0"/>
        <w:adjustRightInd w:val="0"/>
        <w:ind w:left="720"/>
        <w:rPr>
          <w:rFonts w:ascii="Calibri" w:hAnsi="Calibri" w:cs="Times"/>
          <w:color w:val="181818"/>
        </w:rPr>
      </w:pPr>
    </w:p>
    <w:p w14:paraId="6919882F" w14:textId="77777777" w:rsidR="00317D15" w:rsidRPr="007A40A2" w:rsidRDefault="00317D15" w:rsidP="00654D35">
      <w:pPr>
        <w:pStyle w:val="ListParagraph"/>
        <w:numPr>
          <w:ilvl w:val="0"/>
          <w:numId w:val="1"/>
        </w:numPr>
        <w:rPr>
          <w:rFonts w:asciiTheme="majorHAnsi" w:hAnsiTheme="majorHAnsi"/>
        </w:rPr>
      </w:pPr>
      <w:r w:rsidRPr="007A40A2">
        <w:rPr>
          <w:rFonts w:asciiTheme="majorHAnsi" w:hAnsiTheme="majorHAnsi"/>
          <w:b/>
        </w:rPr>
        <w:t>Critical abilities</w:t>
      </w:r>
    </w:p>
    <w:p w14:paraId="138A60A0" w14:textId="7B1E337D" w:rsidR="0037112E" w:rsidRDefault="0037112E" w:rsidP="0037112E">
      <w:pPr>
        <w:pStyle w:val="ListParagraph"/>
        <w:rPr>
          <w:rFonts w:ascii="Calibri" w:hAnsi="Calibri"/>
          <w:bCs/>
          <w:color w:val="000000"/>
        </w:rPr>
      </w:pPr>
      <w:r w:rsidRPr="007A40A2">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EA98822" w14:textId="70DC9455" w:rsidR="0037112E" w:rsidRDefault="0037112E" w:rsidP="0037112E">
      <w:pPr>
        <w:pStyle w:val="ListParagraph"/>
        <w:rPr>
          <w:rFonts w:ascii="Calibri" w:hAnsi="Calibri" w:cs="Times New Roman"/>
          <w:bCs/>
        </w:rPr>
      </w:pPr>
      <w:r w:rsidRPr="007A40A2">
        <w:rPr>
          <w:rFonts w:ascii="Calibri" w:hAnsi="Calibri" w:cs="Times New Roman"/>
          <w:bCs/>
          <w:u w:val="single"/>
        </w:rPr>
        <w:t>Communication in Many Forms</w:t>
      </w:r>
      <w:r w:rsidR="00F466E7">
        <w:rPr>
          <w:rFonts w:ascii="Calibri" w:hAnsi="Calibri" w:cs="Times New Roman"/>
          <w:b/>
          <w:bCs/>
        </w:rPr>
        <w:t>:</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sidR="00F466E7">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0D1C7591" w14:textId="77777777" w:rsidR="0096409C" w:rsidRPr="008F1A2F" w:rsidRDefault="0096409C" w:rsidP="009F55ED">
      <w:pPr>
        <w:ind w:left="720"/>
        <w:rPr>
          <w:rFonts w:asciiTheme="majorHAnsi" w:hAnsiTheme="majorHAnsi"/>
        </w:rPr>
      </w:pPr>
    </w:p>
    <w:p w14:paraId="17D6F048" w14:textId="77777777" w:rsidR="00317D15" w:rsidRDefault="00317D15" w:rsidP="00654D35">
      <w:pPr>
        <w:pStyle w:val="ListParagraph"/>
        <w:numPr>
          <w:ilvl w:val="0"/>
          <w:numId w:val="2"/>
        </w:numPr>
        <w:tabs>
          <w:tab w:val="left" w:pos="360"/>
        </w:tabs>
        <w:ind w:left="360"/>
        <w:rPr>
          <w:rFonts w:asciiTheme="majorHAnsi" w:hAnsiTheme="majorHAnsi"/>
          <w:b/>
        </w:rPr>
      </w:pPr>
      <w:r w:rsidRPr="00317D15">
        <w:rPr>
          <w:rFonts w:asciiTheme="majorHAnsi" w:hAnsiTheme="majorHAnsi"/>
          <w:b/>
        </w:rPr>
        <w:t>Time/schedule requirements:</w:t>
      </w:r>
    </w:p>
    <w:p w14:paraId="2BCCB1E5" w14:textId="77777777" w:rsidR="0012739D" w:rsidRDefault="00C247CC" w:rsidP="0012739D">
      <w:pPr>
        <w:widowControl w:val="0"/>
        <w:autoSpaceDE w:val="0"/>
        <w:autoSpaceDN w:val="0"/>
        <w:adjustRightInd w:val="0"/>
        <w:ind w:left="360"/>
        <w:rPr>
          <w:rFonts w:ascii="Calibri" w:hAnsi="Calibri" w:cs="Times New Roman"/>
        </w:rPr>
      </w:pPr>
      <w:r>
        <w:rPr>
          <w:rFonts w:ascii="Calibri" w:hAnsi="Calibri" w:cs="Times New Roman"/>
        </w:rPr>
        <w:t xml:space="preserve">This task will take approximately one week to complete. </w:t>
      </w:r>
      <w:r w:rsidR="0012739D" w:rsidRPr="0012739D">
        <w:rPr>
          <w:rFonts w:ascii="Calibri" w:hAnsi="Calibri" w:cs="Times New Roman"/>
        </w:rPr>
        <w:t>The following schedule is an estimate of the number of school days required for students to complete this task. Time requirements will vary based on grade level, schedule constraints, class size, class length, and academic readiness.</w:t>
      </w:r>
    </w:p>
    <w:p w14:paraId="66D16E2D" w14:textId="77777777" w:rsidR="0012739D" w:rsidRPr="0012739D" w:rsidRDefault="0012739D" w:rsidP="0012739D">
      <w:pPr>
        <w:widowControl w:val="0"/>
        <w:autoSpaceDE w:val="0"/>
        <w:autoSpaceDN w:val="0"/>
        <w:adjustRightInd w:val="0"/>
        <w:ind w:left="360"/>
        <w:rPr>
          <w:rFonts w:ascii="Calibri" w:hAnsi="Calibri" w:cs="Times New Roman"/>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220"/>
      </w:tblGrid>
      <w:tr w:rsidR="00AE42C1" w:rsidRPr="00AE42C1" w14:paraId="6E1DF879" w14:textId="77777777" w:rsidTr="00A60AE0">
        <w:tc>
          <w:tcPr>
            <w:tcW w:w="3330" w:type="dxa"/>
            <w:shd w:val="clear" w:color="auto" w:fill="auto"/>
          </w:tcPr>
          <w:p w14:paraId="0B7C9D97" w14:textId="77777777" w:rsidR="00AE42C1" w:rsidRPr="00AC57AF" w:rsidRDefault="00AC57AF" w:rsidP="00AE42C1">
            <w:pPr>
              <w:tabs>
                <w:tab w:val="left" w:pos="360"/>
              </w:tabs>
              <w:rPr>
                <w:rFonts w:asciiTheme="majorHAnsi" w:hAnsiTheme="majorHAnsi"/>
              </w:rPr>
            </w:pPr>
            <w:r>
              <w:rPr>
                <w:rFonts w:asciiTheme="majorHAnsi" w:hAnsiTheme="majorHAnsi"/>
              </w:rPr>
              <w:t>Day</w:t>
            </w:r>
            <w:r w:rsidR="00AE42C1" w:rsidRPr="00AC57AF">
              <w:rPr>
                <w:rFonts w:asciiTheme="majorHAnsi" w:hAnsiTheme="majorHAnsi"/>
              </w:rPr>
              <w:t xml:space="preserve"> 1: Introduction</w:t>
            </w:r>
          </w:p>
        </w:tc>
        <w:tc>
          <w:tcPr>
            <w:tcW w:w="5220" w:type="dxa"/>
            <w:shd w:val="clear" w:color="auto" w:fill="auto"/>
          </w:tcPr>
          <w:p w14:paraId="46B64E92" w14:textId="77777777" w:rsidR="00AE42C1" w:rsidRPr="00AC57AF" w:rsidRDefault="00AE42C1" w:rsidP="00AE42C1">
            <w:pPr>
              <w:tabs>
                <w:tab w:val="left" w:pos="360"/>
              </w:tabs>
              <w:rPr>
                <w:rFonts w:asciiTheme="majorHAnsi" w:hAnsiTheme="majorHAnsi"/>
              </w:rPr>
            </w:pPr>
            <w:r w:rsidRPr="00AC57AF">
              <w:rPr>
                <w:rFonts w:asciiTheme="majorHAnsi" w:hAnsiTheme="majorHAnsi"/>
              </w:rPr>
              <w:t>Introducing the topic of the Obesity Paradox</w:t>
            </w:r>
          </w:p>
          <w:p w14:paraId="5AF11107" w14:textId="77777777" w:rsidR="00AE42C1" w:rsidRPr="00AC57AF" w:rsidRDefault="00AE42C1" w:rsidP="00AE42C1">
            <w:pPr>
              <w:tabs>
                <w:tab w:val="left" w:pos="360"/>
              </w:tabs>
              <w:rPr>
                <w:rFonts w:asciiTheme="majorHAnsi" w:hAnsiTheme="majorHAnsi"/>
              </w:rPr>
            </w:pPr>
            <w:r w:rsidRPr="00AC57AF">
              <w:rPr>
                <w:rFonts w:asciiTheme="majorHAnsi" w:hAnsiTheme="majorHAnsi"/>
              </w:rPr>
              <w:t>Read and analyze two texts:</w:t>
            </w:r>
          </w:p>
          <w:p w14:paraId="6D271926" w14:textId="77777777" w:rsidR="00AE42C1" w:rsidRPr="00AC57AF" w:rsidRDefault="00AE42C1" w:rsidP="00654D35">
            <w:pPr>
              <w:numPr>
                <w:ilvl w:val="0"/>
                <w:numId w:val="16"/>
              </w:numPr>
              <w:tabs>
                <w:tab w:val="left" w:pos="360"/>
              </w:tabs>
              <w:rPr>
                <w:rFonts w:asciiTheme="majorHAnsi" w:hAnsiTheme="majorHAnsi"/>
              </w:rPr>
            </w:pPr>
            <w:r w:rsidRPr="00AC57AF">
              <w:rPr>
                <w:rFonts w:asciiTheme="majorHAnsi" w:hAnsiTheme="majorHAnsi"/>
              </w:rPr>
              <w:t>Obesity in the United States</w:t>
            </w:r>
          </w:p>
          <w:p w14:paraId="0FFCBE52" w14:textId="77777777" w:rsidR="00AE42C1" w:rsidRPr="00AC57AF" w:rsidRDefault="00AE42C1" w:rsidP="00654D35">
            <w:pPr>
              <w:numPr>
                <w:ilvl w:val="0"/>
                <w:numId w:val="16"/>
              </w:numPr>
              <w:tabs>
                <w:tab w:val="left" w:pos="360"/>
              </w:tabs>
              <w:rPr>
                <w:rFonts w:asciiTheme="majorHAnsi" w:hAnsiTheme="majorHAnsi"/>
              </w:rPr>
            </w:pPr>
            <w:r w:rsidRPr="00AC57AF">
              <w:rPr>
                <w:rFonts w:asciiTheme="majorHAnsi" w:hAnsiTheme="majorHAnsi"/>
              </w:rPr>
              <w:t>Obesity Hunger Paradox</w:t>
            </w:r>
          </w:p>
        </w:tc>
      </w:tr>
      <w:tr w:rsidR="00AE42C1" w:rsidRPr="00AE42C1" w14:paraId="22D5E8EA" w14:textId="77777777" w:rsidTr="00A60AE0">
        <w:tc>
          <w:tcPr>
            <w:tcW w:w="3330" w:type="dxa"/>
            <w:tcBorders>
              <w:bottom w:val="single" w:sz="4" w:space="0" w:color="auto"/>
            </w:tcBorders>
            <w:shd w:val="clear" w:color="auto" w:fill="auto"/>
          </w:tcPr>
          <w:p w14:paraId="0ED22C00" w14:textId="77777777" w:rsidR="00AC57AF" w:rsidRDefault="00AC57AF" w:rsidP="00AC57AF">
            <w:pPr>
              <w:tabs>
                <w:tab w:val="left" w:pos="360"/>
              </w:tabs>
              <w:rPr>
                <w:rFonts w:asciiTheme="majorHAnsi" w:hAnsiTheme="majorHAnsi"/>
              </w:rPr>
            </w:pPr>
            <w:r>
              <w:rPr>
                <w:rFonts w:asciiTheme="majorHAnsi" w:hAnsiTheme="majorHAnsi"/>
              </w:rPr>
              <w:t>Day 2:</w:t>
            </w:r>
          </w:p>
          <w:p w14:paraId="2FEEC129" w14:textId="77777777" w:rsidR="00AE42C1" w:rsidRPr="00AC57AF" w:rsidRDefault="00AC57AF" w:rsidP="00AC57AF">
            <w:pPr>
              <w:tabs>
                <w:tab w:val="left" w:pos="360"/>
              </w:tabs>
              <w:rPr>
                <w:rFonts w:asciiTheme="majorHAnsi" w:hAnsiTheme="majorHAnsi"/>
              </w:rPr>
            </w:pPr>
            <w:r>
              <w:rPr>
                <w:rFonts w:asciiTheme="majorHAnsi" w:hAnsiTheme="majorHAnsi"/>
              </w:rPr>
              <w:t>Reading C</w:t>
            </w:r>
            <w:r w:rsidR="00AE42C1" w:rsidRPr="00AC57AF">
              <w:rPr>
                <w:rFonts w:asciiTheme="majorHAnsi" w:hAnsiTheme="majorHAnsi"/>
              </w:rPr>
              <w:t>omprehension</w:t>
            </w:r>
            <w:r>
              <w:rPr>
                <w:rFonts w:asciiTheme="majorHAnsi" w:hAnsiTheme="majorHAnsi"/>
              </w:rPr>
              <w:t xml:space="preserve"> &amp; </w:t>
            </w:r>
            <w:r w:rsidR="00AE42C1" w:rsidRPr="00AC57AF">
              <w:rPr>
                <w:rFonts w:asciiTheme="majorHAnsi" w:hAnsiTheme="majorHAnsi"/>
              </w:rPr>
              <w:t>Building Understanding of the Topic</w:t>
            </w:r>
          </w:p>
        </w:tc>
        <w:tc>
          <w:tcPr>
            <w:tcW w:w="5220" w:type="dxa"/>
            <w:tcBorders>
              <w:bottom w:val="single" w:sz="4" w:space="0" w:color="auto"/>
            </w:tcBorders>
            <w:shd w:val="clear" w:color="auto" w:fill="auto"/>
          </w:tcPr>
          <w:p w14:paraId="75750E78" w14:textId="77777777" w:rsidR="00AE42C1" w:rsidRPr="00AC57AF" w:rsidRDefault="00AE42C1" w:rsidP="00AE42C1">
            <w:pPr>
              <w:tabs>
                <w:tab w:val="left" w:pos="360"/>
              </w:tabs>
              <w:rPr>
                <w:rFonts w:asciiTheme="majorHAnsi" w:hAnsiTheme="majorHAnsi"/>
              </w:rPr>
            </w:pPr>
            <w:r w:rsidRPr="00AC57AF">
              <w:rPr>
                <w:rFonts w:asciiTheme="majorHAnsi" w:hAnsiTheme="majorHAnsi"/>
              </w:rPr>
              <w:t>Continued Reading and Text Analysis</w:t>
            </w:r>
          </w:p>
          <w:p w14:paraId="26B903DC" w14:textId="77777777" w:rsidR="00AE42C1" w:rsidRPr="00AC57AF" w:rsidRDefault="00AE42C1" w:rsidP="00AE42C1">
            <w:pPr>
              <w:tabs>
                <w:tab w:val="left" w:pos="360"/>
              </w:tabs>
              <w:rPr>
                <w:rFonts w:asciiTheme="majorHAnsi" w:hAnsiTheme="majorHAnsi"/>
              </w:rPr>
            </w:pPr>
          </w:p>
        </w:tc>
      </w:tr>
      <w:tr w:rsidR="00AE42C1" w:rsidRPr="00AE42C1" w14:paraId="2584BFD2" w14:textId="77777777" w:rsidTr="00A60AE0">
        <w:tc>
          <w:tcPr>
            <w:tcW w:w="3330" w:type="dxa"/>
            <w:tcBorders>
              <w:bottom w:val="single" w:sz="4" w:space="0" w:color="auto"/>
            </w:tcBorders>
            <w:shd w:val="clear" w:color="auto" w:fill="auto"/>
          </w:tcPr>
          <w:p w14:paraId="03551242" w14:textId="77777777" w:rsidR="00AE42C1" w:rsidRPr="00AC57AF" w:rsidRDefault="00AC57AF" w:rsidP="00AE42C1">
            <w:pPr>
              <w:tabs>
                <w:tab w:val="left" w:pos="360"/>
              </w:tabs>
              <w:rPr>
                <w:rFonts w:asciiTheme="majorHAnsi" w:hAnsiTheme="majorHAnsi"/>
              </w:rPr>
            </w:pPr>
            <w:r w:rsidRPr="00AC57AF">
              <w:rPr>
                <w:rFonts w:asciiTheme="majorHAnsi" w:hAnsiTheme="majorHAnsi"/>
              </w:rPr>
              <w:t>Day</w:t>
            </w:r>
            <w:r w:rsidR="00AE42C1" w:rsidRPr="00AC57AF">
              <w:rPr>
                <w:rFonts w:asciiTheme="majorHAnsi" w:hAnsiTheme="majorHAnsi"/>
              </w:rPr>
              <w:t xml:space="preserve"> 3</w:t>
            </w:r>
          </w:p>
        </w:tc>
        <w:tc>
          <w:tcPr>
            <w:tcW w:w="5220" w:type="dxa"/>
            <w:tcBorders>
              <w:bottom w:val="single" w:sz="4" w:space="0" w:color="auto"/>
            </w:tcBorders>
            <w:shd w:val="clear" w:color="auto" w:fill="auto"/>
          </w:tcPr>
          <w:p w14:paraId="71AA18C2" w14:textId="77777777" w:rsidR="00AE42C1" w:rsidRPr="00AC57AF" w:rsidRDefault="00AE42C1" w:rsidP="00AE42C1">
            <w:pPr>
              <w:tabs>
                <w:tab w:val="left" w:pos="360"/>
              </w:tabs>
              <w:rPr>
                <w:rFonts w:asciiTheme="majorHAnsi" w:hAnsiTheme="majorHAnsi"/>
              </w:rPr>
            </w:pPr>
            <w:r w:rsidRPr="00AC57AF">
              <w:rPr>
                <w:rFonts w:asciiTheme="majorHAnsi" w:hAnsiTheme="majorHAnsi"/>
              </w:rPr>
              <w:t>Reading Assessment</w:t>
            </w:r>
          </w:p>
        </w:tc>
      </w:tr>
      <w:tr w:rsidR="00AE42C1" w:rsidRPr="00AE42C1" w14:paraId="540519EC" w14:textId="77777777" w:rsidTr="00784207">
        <w:tc>
          <w:tcPr>
            <w:tcW w:w="3330" w:type="dxa"/>
            <w:shd w:val="clear" w:color="auto" w:fill="auto"/>
          </w:tcPr>
          <w:p w14:paraId="70BF90B6" w14:textId="77777777" w:rsidR="00AE42C1" w:rsidRPr="00AC57AF" w:rsidRDefault="00AC57AF" w:rsidP="00AC57AF">
            <w:pPr>
              <w:tabs>
                <w:tab w:val="left" w:pos="360"/>
              </w:tabs>
              <w:rPr>
                <w:rFonts w:asciiTheme="majorHAnsi" w:hAnsiTheme="majorHAnsi"/>
              </w:rPr>
            </w:pPr>
            <w:r w:rsidRPr="00AC57AF">
              <w:rPr>
                <w:rFonts w:asciiTheme="majorHAnsi" w:hAnsiTheme="majorHAnsi"/>
              </w:rPr>
              <w:t>Day</w:t>
            </w:r>
            <w:r w:rsidR="00AE42C1" w:rsidRPr="00AC57AF">
              <w:rPr>
                <w:rFonts w:asciiTheme="majorHAnsi" w:hAnsiTheme="majorHAnsi"/>
              </w:rPr>
              <w:t>s 4 and 5</w:t>
            </w:r>
            <w:r w:rsidRPr="00AC57AF">
              <w:rPr>
                <w:rFonts w:asciiTheme="majorHAnsi" w:hAnsiTheme="majorHAnsi"/>
              </w:rPr>
              <w:t xml:space="preserve">: </w:t>
            </w:r>
            <w:r w:rsidR="00AE42C1" w:rsidRPr="00AC57AF">
              <w:rPr>
                <w:rFonts w:asciiTheme="majorHAnsi" w:hAnsiTheme="majorHAnsi"/>
              </w:rPr>
              <w:t>Evidence-based Essay Writing</w:t>
            </w:r>
          </w:p>
        </w:tc>
        <w:tc>
          <w:tcPr>
            <w:tcW w:w="5220" w:type="dxa"/>
            <w:shd w:val="clear" w:color="auto" w:fill="auto"/>
          </w:tcPr>
          <w:p w14:paraId="001F8384" w14:textId="77777777" w:rsidR="00AE42C1" w:rsidRPr="00AC57AF" w:rsidRDefault="00AE42C1" w:rsidP="00AE42C1">
            <w:pPr>
              <w:tabs>
                <w:tab w:val="left" w:pos="360"/>
              </w:tabs>
              <w:rPr>
                <w:rFonts w:asciiTheme="majorHAnsi" w:hAnsiTheme="majorHAnsi"/>
              </w:rPr>
            </w:pPr>
            <w:r w:rsidRPr="00AC57AF">
              <w:rPr>
                <w:rFonts w:asciiTheme="majorHAnsi" w:hAnsiTheme="majorHAnsi"/>
              </w:rPr>
              <w:t xml:space="preserve">Writing Assessment </w:t>
            </w:r>
          </w:p>
        </w:tc>
      </w:tr>
    </w:tbl>
    <w:p w14:paraId="7AC2267D" w14:textId="77777777" w:rsidR="00A43DB7" w:rsidRPr="00A43DB7" w:rsidRDefault="00A43DB7" w:rsidP="00A43DB7">
      <w:pPr>
        <w:tabs>
          <w:tab w:val="left" w:pos="360"/>
        </w:tabs>
        <w:spacing w:before="240"/>
        <w:rPr>
          <w:rFonts w:asciiTheme="majorHAnsi" w:hAnsiTheme="majorHAnsi"/>
        </w:rPr>
      </w:pPr>
    </w:p>
    <w:p w14:paraId="62C04AB3" w14:textId="77777777" w:rsidR="008F6427" w:rsidRPr="0076440B" w:rsidRDefault="00317D15" w:rsidP="00784207">
      <w:pPr>
        <w:pStyle w:val="ListParagraph"/>
        <w:numPr>
          <w:ilvl w:val="0"/>
          <w:numId w:val="2"/>
        </w:numPr>
        <w:tabs>
          <w:tab w:val="left" w:pos="360"/>
        </w:tabs>
        <w:spacing w:before="240"/>
        <w:ind w:left="360"/>
        <w:contextualSpacing w:val="0"/>
        <w:rPr>
          <w:rFonts w:asciiTheme="majorHAnsi" w:hAnsiTheme="majorHAnsi"/>
        </w:rPr>
      </w:pPr>
      <w:r>
        <w:rPr>
          <w:rFonts w:asciiTheme="majorHAnsi" w:hAnsiTheme="majorHAnsi"/>
          <w:b/>
        </w:rPr>
        <w:t>Materials/resources:</w:t>
      </w:r>
    </w:p>
    <w:p w14:paraId="05FEA6B3" w14:textId="77777777" w:rsidR="008F6427" w:rsidRDefault="008F6427" w:rsidP="00654D35">
      <w:pPr>
        <w:pStyle w:val="ListParagraph"/>
        <w:numPr>
          <w:ilvl w:val="0"/>
          <w:numId w:val="25"/>
        </w:numPr>
        <w:tabs>
          <w:tab w:val="left" w:pos="360"/>
        </w:tabs>
        <w:rPr>
          <w:rFonts w:asciiTheme="majorHAnsi" w:hAnsiTheme="majorHAnsi"/>
        </w:rPr>
      </w:pPr>
      <w:r>
        <w:rPr>
          <w:rFonts w:asciiTheme="majorHAnsi" w:hAnsiTheme="majorHAnsi"/>
        </w:rPr>
        <w:t xml:space="preserve">Documents: </w:t>
      </w:r>
    </w:p>
    <w:p w14:paraId="154DC333" w14:textId="77777777" w:rsidR="008F6427" w:rsidRDefault="008F6427" w:rsidP="008F6427">
      <w:pPr>
        <w:pStyle w:val="ListParagraph"/>
        <w:numPr>
          <w:ilvl w:val="1"/>
          <w:numId w:val="25"/>
        </w:numPr>
        <w:tabs>
          <w:tab w:val="left" w:pos="360"/>
        </w:tabs>
        <w:rPr>
          <w:rFonts w:asciiTheme="majorHAnsi" w:hAnsiTheme="majorHAnsi"/>
        </w:rPr>
      </w:pPr>
      <w:r>
        <w:rPr>
          <w:rFonts w:asciiTheme="majorHAnsi" w:hAnsiTheme="majorHAnsi"/>
        </w:rPr>
        <w:t>Item A:</w:t>
      </w:r>
      <w:r w:rsidR="0068664B">
        <w:rPr>
          <w:rFonts w:asciiTheme="majorHAnsi" w:hAnsiTheme="majorHAnsi"/>
        </w:rPr>
        <w:t xml:space="preserve"> </w:t>
      </w:r>
      <w:r w:rsidR="0068664B" w:rsidRPr="00AD3CEC">
        <w:rPr>
          <w:rFonts w:asciiTheme="majorHAnsi" w:hAnsiTheme="majorHAnsi"/>
        </w:rPr>
        <w:t>“Obesity within the United States: An Introduction” by Richard Dirksen</w:t>
      </w:r>
    </w:p>
    <w:p w14:paraId="63462868" w14:textId="77777777" w:rsidR="008F6427" w:rsidRDefault="008F6427" w:rsidP="008F6427">
      <w:pPr>
        <w:pStyle w:val="ListParagraph"/>
        <w:numPr>
          <w:ilvl w:val="1"/>
          <w:numId w:val="25"/>
        </w:numPr>
        <w:tabs>
          <w:tab w:val="left" w:pos="360"/>
        </w:tabs>
        <w:rPr>
          <w:rFonts w:asciiTheme="majorHAnsi" w:hAnsiTheme="majorHAnsi"/>
        </w:rPr>
      </w:pPr>
      <w:r>
        <w:rPr>
          <w:rFonts w:asciiTheme="majorHAnsi" w:hAnsiTheme="majorHAnsi"/>
        </w:rPr>
        <w:t>Item B:</w:t>
      </w:r>
      <w:r w:rsidR="00B50078">
        <w:rPr>
          <w:rFonts w:asciiTheme="majorHAnsi" w:hAnsiTheme="majorHAnsi"/>
        </w:rPr>
        <w:t xml:space="preserve"> Graphic Organizer – Position </w:t>
      </w:r>
    </w:p>
    <w:p w14:paraId="1589166B" w14:textId="77777777" w:rsidR="008F6427" w:rsidRDefault="008F6427" w:rsidP="008F6427">
      <w:pPr>
        <w:pStyle w:val="ListParagraph"/>
        <w:numPr>
          <w:ilvl w:val="1"/>
          <w:numId w:val="25"/>
        </w:numPr>
        <w:tabs>
          <w:tab w:val="left" w:pos="360"/>
        </w:tabs>
        <w:rPr>
          <w:rFonts w:asciiTheme="majorHAnsi" w:hAnsiTheme="majorHAnsi"/>
        </w:rPr>
      </w:pPr>
      <w:r w:rsidRPr="008F6427">
        <w:rPr>
          <w:rFonts w:asciiTheme="majorHAnsi" w:hAnsiTheme="majorHAnsi"/>
        </w:rPr>
        <w:t>Item C:</w:t>
      </w:r>
      <w:r w:rsidR="00075A2A">
        <w:rPr>
          <w:rFonts w:asciiTheme="majorHAnsi" w:hAnsiTheme="majorHAnsi"/>
        </w:rPr>
        <w:t xml:space="preserve"> Food Journal</w:t>
      </w:r>
    </w:p>
    <w:p w14:paraId="472DCB48" w14:textId="77777777" w:rsidR="008F6427" w:rsidRDefault="008F6427" w:rsidP="008F6427">
      <w:pPr>
        <w:pStyle w:val="ListParagraph"/>
        <w:numPr>
          <w:ilvl w:val="1"/>
          <w:numId w:val="25"/>
        </w:numPr>
        <w:tabs>
          <w:tab w:val="left" w:pos="360"/>
        </w:tabs>
        <w:rPr>
          <w:rFonts w:asciiTheme="majorHAnsi" w:hAnsiTheme="majorHAnsi"/>
        </w:rPr>
      </w:pPr>
      <w:r w:rsidRPr="008F6427">
        <w:rPr>
          <w:rFonts w:asciiTheme="majorHAnsi" w:hAnsiTheme="majorHAnsi"/>
        </w:rPr>
        <w:t>Item D:</w:t>
      </w:r>
      <w:r w:rsidR="007A71D5">
        <w:rPr>
          <w:rFonts w:asciiTheme="majorHAnsi" w:hAnsiTheme="majorHAnsi"/>
        </w:rPr>
        <w:t xml:space="preserve"> Graphic Organizer – Different Solutions to the Obesity Epidemic</w:t>
      </w:r>
    </w:p>
    <w:p w14:paraId="42DC5CC7" w14:textId="77777777" w:rsidR="008F6427" w:rsidRDefault="008F6427" w:rsidP="008F6427">
      <w:pPr>
        <w:pStyle w:val="ListParagraph"/>
        <w:numPr>
          <w:ilvl w:val="1"/>
          <w:numId w:val="25"/>
        </w:numPr>
        <w:tabs>
          <w:tab w:val="left" w:pos="360"/>
        </w:tabs>
        <w:rPr>
          <w:rFonts w:asciiTheme="majorHAnsi" w:hAnsiTheme="majorHAnsi"/>
        </w:rPr>
      </w:pPr>
      <w:r w:rsidRPr="008F6427">
        <w:rPr>
          <w:rFonts w:asciiTheme="majorHAnsi" w:hAnsiTheme="majorHAnsi"/>
        </w:rPr>
        <w:t>Item E:</w:t>
      </w:r>
      <w:r w:rsidR="00BA1802">
        <w:rPr>
          <w:rFonts w:asciiTheme="majorHAnsi" w:hAnsiTheme="majorHAnsi"/>
        </w:rPr>
        <w:t xml:space="preserve"> Writing Checklist</w:t>
      </w:r>
    </w:p>
    <w:p w14:paraId="1AE00D0C" w14:textId="77777777" w:rsidR="0076440B" w:rsidRDefault="0076440B" w:rsidP="0076440B">
      <w:pPr>
        <w:pStyle w:val="ListParagraph"/>
        <w:numPr>
          <w:ilvl w:val="0"/>
          <w:numId w:val="25"/>
        </w:numPr>
        <w:tabs>
          <w:tab w:val="left" w:pos="360"/>
        </w:tabs>
        <w:rPr>
          <w:rFonts w:asciiTheme="majorHAnsi" w:hAnsiTheme="majorHAnsi"/>
        </w:rPr>
      </w:pPr>
      <w:r>
        <w:rPr>
          <w:rFonts w:asciiTheme="majorHAnsi" w:hAnsiTheme="majorHAnsi"/>
        </w:rPr>
        <w:t>Access to the following articles:</w:t>
      </w:r>
    </w:p>
    <w:p w14:paraId="2061352A" w14:textId="3235E6E2" w:rsidR="0076440B" w:rsidRPr="0076440B" w:rsidRDefault="0076440B" w:rsidP="0076440B">
      <w:pPr>
        <w:pStyle w:val="ListParagraph"/>
        <w:numPr>
          <w:ilvl w:val="1"/>
          <w:numId w:val="25"/>
        </w:numPr>
        <w:rPr>
          <w:rFonts w:ascii="Calibri" w:hAnsi="Calibri" w:cstheme="minorHAnsi"/>
        </w:rPr>
      </w:pPr>
      <w:r>
        <w:rPr>
          <w:rFonts w:ascii="Calibri" w:hAnsi="Calibri" w:cstheme="minorHAnsi"/>
        </w:rPr>
        <w:t>“</w:t>
      </w:r>
      <w:r w:rsidRPr="0076440B">
        <w:rPr>
          <w:rFonts w:ascii="Calibri" w:hAnsi="Calibri" w:cstheme="minorHAnsi"/>
        </w:rPr>
        <w:t>The Obesity-Hunger Paradox</w:t>
      </w:r>
      <w:r>
        <w:rPr>
          <w:rFonts w:ascii="Calibri" w:hAnsi="Calibri" w:cstheme="minorHAnsi"/>
        </w:rPr>
        <w:t>” By</w:t>
      </w:r>
      <w:r w:rsidR="00784207">
        <w:rPr>
          <w:rFonts w:ascii="Calibri" w:hAnsi="Calibri" w:cstheme="minorHAnsi"/>
        </w:rPr>
        <w:t xml:space="preserve"> Sam Dolnick </w:t>
      </w:r>
      <w:r w:rsidRPr="0076440B">
        <w:rPr>
          <w:rFonts w:ascii="Calibri" w:hAnsi="Calibri" w:cstheme="minorHAnsi"/>
        </w:rPr>
        <w:t>(New York Times, March 14, 2010)</w:t>
      </w:r>
      <w:r>
        <w:rPr>
          <w:rFonts w:ascii="Calibri" w:hAnsi="Calibri" w:cstheme="minorHAnsi"/>
        </w:rPr>
        <w:t xml:space="preserve"> </w:t>
      </w:r>
      <w:hyperlink r:id="rId15" w:history="1">
        <w:r w:rsidRPr="0076440B">
          <w:rPr>
            <w:rStyle w:val="Hyperlink"/>
            <w:rFonts w:ascii="Calibri" w:hAnsi="Calibri" w:cstheme="minorHAnsi"/>
          </w:rPr>
          <w:t>http://www.nytimes.com/2010/03/14/nyregion/14hunger.html?_r=0</w:t>
        </w:r>
      </w:hyperlink>
      <w:r w:rsidRPr="0076440B">
        <w:rPr>
          <w:rFonts w:ascii="Calibri" w:hAnsi="Calibri" w:cstheme="minorHAnsi"/>
        </w:rPr>
        <w:t xml:space="preserve">  </w:t>
      </w:r>
    </w:p>
    <w:p w14:paraId="4C4161C0" w14:textId="77777777" w:rsidR="0076440B" w:rsidRDefault="0076440B" w:rsidP="0076440B">
      <w:pPr>
        <w:pStyle w:val="ListParagraph"/>
        <w:numPr>
          <w:ilvl w:val="1"/>
          <w:numId w:val="25"/>
        </w:numPr>
        <w:rPr>
          <w:rFonts w:ascii="Calibri" w:hAnsi="Calibri" w:cstheme="minorHAnsi"/>
        </w:rPr>
      </w:pPr>
      <w:r>
        <w:rPr>
          <w:rFonts w:asciiTheme="majorHAnsi" w:hAnsiTheme="majorHAnsi"/>
        </w:rPr>
        <w:t>“</w:t>
      </w:r>
      <w:r w:rsidRPr="0076440B">
        <w:rPr>
          <w:rFonts w:asciiTheme="majorHAnsi" w:hAnsiTheme="majorHAnsi"/>
        </w:rPr>
        <w:t>Kimberly Garrison: Moms to blame for kids' obesity</w:t>
      </w:r>
      <w:r>
        <w:rPr>
          <w:rFonts w:asciiTheme="majorHAnsi" w:hAnsiTheme="majorHAnsi"/>
        </w:rPr>
        <w:t xml:space="preserve">” </w:t>
      </w:r>
      <w:r w:rsidRPr="0076440B">
        <w:rPr>
          <w:rFonts w:asciiTheme="majorHAnsi" w:hAnsiTheme="majorHAnsi"/>
        </w:rPr>
        <w:t>By</w:t>
      </w:r>
      <w:r>
        <w:rPr>
          <w:rFonts w:asciiTheme="majorHAnsi" w:hAnsiTheme="majorHAnsi"/>
        </w:rPr>
        <w:t xml:space="preserve"> </w:t>
      </w:r>
      <w:r w:rsidRPr="0076440B">
        <w:rPr>
          <w:rFonts w:asciiTheme="majorHAnsi" w:hAnsiTheme="majorHAnsi"/>
        </w:rPr>
        <w:t>Kimberly Garrison (Philadelphia Daily News, June 23, 2011)</w:t>
      </w:r>
      <w:r>
        <w:rPr>
          <w:rFonts w:ascii="Calibri" w:hAnsi="Calibri" w:cstheme="minorHAnsi"/>
        </w:rPr>
        <w:t xml:space="preserve"> </w:t>
      </w:r>
      <w:hyperlink r:id="rId16" w:history="1">
        <w:r w:rsidRPr="0076440B">
          <w:rPr>
            <w:rStyle w:val="Hyperlink"/>
            <w:rFonts w:asciiTheme="majorHAnsi" w:hAnsiTheme="majorHAnsi"/>
          </w:rPr>
          <w:t>http://articles.philly.com/2011-06-23/entertainment/29694929_1_childhood-obesity-fast-food-chains-restaurants-and-food-manufacturers</w:t>
        </w:r>
      </w:hyperlink>
      <w:r w:rsidRPr="0076440B">
        <w:rPr>
          <w:rFonts w:ascii="Calibri" w:hAnsi="Calibri" w:cstheme="minorHAnsi"/>
        </w:rPr>
        <w:t xml:space="preserve"> </w:t>
      </w:r>
    </w:p>
    <w:p w14:paraId="034FE642" w14:textId="77777777" w:rsidR="007015CD" w:rsidRDefault="0076440B" w:rsidP="007015CD">
      <w:pPr>
        <w:pStyle w:val="ListParagraph"/>
        <w:numPr>
          <w:ilvl w:val="1"/>
          <w:numId w:val="25"/>
        </w:numPr>
        <w:tabs>
          <w:tab w:val="left" w:pos="2395"/>
        </w:tabs>
        <w:rPr>
          <w:rFonts w:asciiTheme="majorHAnsi" w:hAnsiTheme="majorHAnsi"/>
        </w:rPr>
      </w:pPr>
      <w:r>
        <w:rPr>
          <w:rFonts w:asciiTheme="majorHAnsi" w:hAnsiTheme="majorHAnsi"/>
        </w:rPr>
        <w:t xml:space="preserve">“Don't Blame the Eater” </w:t>
      </w:r>
      <w:r w:rsidRPr="0027797C">
        <w:rPr>
          <w:rFonts w:asciiTheme="majorHAnsi" w:hAnsiTheme="majorHAnsi"/>
        </w:rPr>
        <w:t>By</w:t>
      </w:r>
      <w:r>
        <w:rPr>
          <w:rFonts w:asciiTheme="majorHAnsi" w:hAnsiTheme="majorHAnsi"/>
        </w:rPr>
        <w:t xml:space="preserve"> David Zinczenko</w:t>
      </w:r>
      <w:r w:rsidRPr="0027797C">
        <w:rPr>
          <w:rFonts w:asciiTheme="majorHAnsi" w:hAnsiTheme="majorHAnsi"/>
        </w:rPr>
        <w:t xml:space="preserve"> </w:t>
      </w:r>
      <w:r>
        <w:rPr>
          <w:rFonts w:asciiTheme="majorHAnsi" w:hAnsiTheme="majorHAnsi"/>
        </w:rPr>
        <w:t>(</w:t>
      </w:r>
      <w:r w:rsidRPr="0027797C">
        <w:rPr>
          <w:rFonts w:asciiTheme="majorHAnsi" w:hAnsiTheme="majorHAnsi"/>
        </w:rPr>
        <w:t>N</w:t>
      </w:r>
      <w:r>
        <w:rPr>
          <w:rFonts w:asciiTheme="majorHAnsi" w:hAnsiTheme="majorHAnsi"/>
        </w:rPr>
        <w:t xml:space="preserve">ew </w:t>
      </w:r>
      <w:r w:rsidRPr="0027797C">
        <w:rPr>
          <w:rFonts w:asciiTheme="majorHAnsi" w:hAnsiTheme="majorHAnsi"/>
        </w:rPr>
        <w:t>Y</w:t>
      </w:r>
      <w:r>
        <w:rPr>
          <w:rFonts w:asciiTheme="majorHAnsi" w:hAnsiTheme="majorHAnsi"/>
        </w:rPr>
        <w:t>ork</w:t>
      </w:r>
      <w:r w:rsidRPr="0027797C">
        <w:rPr>
          <w:rFonts w:asciiTheme="majorHAnsi" w:hAnsiTheme="majorHAnsi"/>
        </w:rPr>
        <w:t xml:space="preserve"> Times, November 23, 2002</w:t>
      </w:r>
      <w:r>
        <w:rPr>
          <w:rFonts w:asciiTheme="majorHAnsi" w:hAnsiTheme="majorHAnsi"/>
        </w:rPr>
        <w:t xml:space="preserve">) </w:t>
      </w:r>
      <w:hyperlink r:id="rId17" w:history="1">
        <w:r w:rsidRPr="0076440B">
          <w:rPr>
            <w:rStyle w:val="Hyperlink"/>
            <w:rFonts w:asciiTheme="majorHAnsi" w:hAnsiTheme="majorHAnsi"/>
          </w:rPr>
          <w:t>http://www.nytimes.com/2002/11/23/opinion/don-t-blame-the-eater.html</w:t>
        </w:r>
      </w:hyperlink>
    </w:p>
    <w:p w14:paraId="2B412DD9" w14:textId="77777777" w:rsidR="0076440B" w:rsidRPr="007015CD" w:rsidRDefault="007015CD" w:rsidP="007015CD">
      <w:pPr>
        <w:pStyle w:val="ListParagraph"/>
        <w:numPr>
          <w:ilvl w:val="1"/>
          <w:numId w:val="25"/>
        </w:numPr>
        <w:tabs>
          <w:tab w:val="left" w:pos="2395"/>
        </w:tabs>
        <w:rPr>
          <w:rFonts w:asciiTheme="majorHAnsi" w:hAnsiTheme="majorHAnsi"/>
        </w:rPr>
      </w:pPr>
      <w:r>
        <w:rPr>
          <w:rFonts w:asciiTheme="majorHAnsi" w:hAnsiTheme="majorHAnsi"/>
        </w:rPr>
        <w:t>“</w:t>
      </w:r>
      <w:r w:rsidR="0076440B" w:rsidRPr="007015CD">
        <w:rPr>
          <w:rFonts w:asciiTheme="majorHAnsi" w:hAnsiTheme="majorHAnsi"/>
        </w:rPr>
        <w:t xml:space="preserve">Food Stamps Soda Ban: </w:t>
      </w:r>
      <w:r>
        <w:rPr>
          <w:rFonts w:asciiTheme="majorHAnsi" w:hAnsiTheme="majorHAnsi"/>
        </w:rPr>
        <w:t>The Wrong Way to Fight Obesity” By Joel Berg</w:t>
      </w:r>
      <w:r w:rsidRPr="00D359C6">
        <w:rPr>
          <w:rFonts w:asciiTheme="majorHAnsi" w:hAnsiTheme="majorHAnsi"/>
        </w:rPr>
        <w:t xml:space="preserve"> </w:t>
      </w:r>
      <w:r>
        <w:rPr>
          <w:rFonts w:asciiTheme="majorHAnsi" w:hAnsiTheme="majorHAnsi"/>
        </w:rPr>
        <w:t xml:space="preserve">(Huffington Post, December 6, 2010) </w:t>
      </w:r>
      <w:hyperlink r:id="rId18" w:history="1">
        <w:r w:rsidR="0076440B" w:rsidRPr="007015CD">
          <w:rPr>
            <w:rStyle w:val="Hyperlink"/>
            <w:rFonts w:asciiTheme="majorHAnsi" w:hAnsiTheme="majorHAnsi"/>
          </w:rPr>
          <w:t>http://www.huffingtonpost.com/joel-berg/food-stamps-soda-ban-the-_b_791863.html</w:t>
        </w:r>
      </w:hyperlink>
    </w:p>
    <w:p w14:paraId="7E889654" w14:textId="77777777" w:rsidR="0076440B" w:rsidRPr="0056565E" w:rsidRDefault="007015CD" w:rsidP="007015CD">
      <w:pPr>
        <w:pStyle w:val="ListParagraph"/>
        <w:numPr>
          <w:ilvl w:val="1"/>
          <w:numId w:val="25"/>
        </w:numPr>
        <w:tabs>
          <w:tab w:val="left" w:pos="2395"/>
        </w:tabs>
        <w:rPr>
          <w:rFonts w:asciiTheme="majorHAnsi" w:hAnsiTheme="majorHAnsi"/>
        </w:rPr>
      </w:pPr>
      <w:r>
        <w:rPr>
          <w:rFonts w:asciiTheme="majorHAnsi" w:hAnsiTheme="majorHAnsi"/>
        </w:rPr>
        <w:t>“</w:t>
      </w:r>
      <w:r w:rsidR="0076440B" w:rsidRPr="00583474">
        <w:rPr>
          <w:rFonts w:asciiTheme="majorHAnsi" w:hAnsiTheme="majorHAnsi"/>
        </w:rPr>
        <w:t>Bad Food? Ta</w:t>
      </w:r>
      <w:r>
        <w:rPr>
          <w:rFonts w:asciiTheme="majorHAnsi" w:hAnsiTheme="majorHAnsi"/>
        </w:rPr>
        <w:t xml:space="preserve">x It, and Subsidize Vegetables” </w:t>
      </w:r>
      <w:r w:rsidRPr="00583474">
        <w:rPr>
          <w:rFonts w:asciiTheme="majorHAnsi" w:hAnsiTheme="majorHAnsi"/>
        </w:rPr>
        <w:t>By</w:t>
      </w:r>
      <w:r>
        <w:rPr>
          <w:rFonts w:asciiTheme="majorHAnsi" w:hAnsiTheme="majorHAnsi"/>
        </w:rPr>
        <w:t xml:space="preserve"> Mark Bittman (</w:t>
      </w:r>
      <w:r w:rsidRPr="00583474">
        <w:rPr>
          <w:rFonts w:asciiTheme="majorHAnsi" w:hAnsiTheme="majorHAnsi"/>
        </w:rPr>
        <w:t>New York Times, July 23, 2011</w:t>
      </w:r>
      <w:r>
        <w:rPr>
          <w:rFonts w:asciiTheme="majorHAnsi" w:hAnsiTheme="majorHAnsi"/>
        </w:rPr>
        <w:t xml:space="preserve">) </w:t>
      </w:r>
      <w:hyperlink r:id="rId19" w:history="1">
        <w:r w:rsidR="0076440B" w:rsidRPr="0056565E">
          <w:rPr>
            <w:rStyle w:val="Hyperlink"/>
            <w:rFonts w:asciiTheme="majorHAnsi" w:hAnsiTheme="majorHAnsi"/>
          </w:rPr>
          <w:t>http://www.nytimes.com/2011/07/24/opinion/sunday/24bittman.html?pagewanted=all</w:t>
        </w:r>
      </w:hyperlink>
    </w:p>
    <w:p w14:paraId="58FC03B5" w14:textId="77777777" w:rsidR="0056565E" w:rsidRPr="0056565E" w:rsidRDefault="0056565E" w:rsidP="007015CD">
      <w:pPr>
        <w:pStyle w:val="ListParagraph"/>
        <w:numPr>
          <w:ilvl w:val="1"/>
          <w:numId w:val="25"/>
        </w:numPr>
        <w:tabs>
          <w:tab w:val="left" w:pos="2395"/>
        </w:tabs>
        <w:rPr>
          <w:rFonts w:asciiTheme="majorHAnsi" w:hAnsiTheme="majorHAnsi"/>
        </w:rPr>
      </w:pPr>
      <w:r w:rsidRPr="0056565E">
        <w:rPr>
          <w:rFonts w:asciiTheme="majorHAnsi" w:hAnsiTheme="majorHAnsi"/>
          <w:bCs/>
        </w:rPr>
        <w:t>“</w:t>
      </w:r>
      <w:r w:rsidR="0076440B" w:rsidRPr="0056565E">
        <w:rPr>
          <w:rFonts w:asciiTheme="majorHAnsi" w:hAnsiTheme="majorHAnsi"/>
          <w:bCs/>
        </w:rPr>
        <w:t>The Battle Against</w:t>
      </w:r>
      <w:r w:rsidRPr="0056565E">
        <w:rPr>
          <w:rFonts w:asciiTheme="majorHAnsi" w:hAnsiTheme="majorHAnsi"/>
          <w:bCs/>
        </w:rPr>
        <w:t xml:space="preserve"> Fast Food Begins in the Home” By Daniel Weintraub (</w:t>
      </w:r>
      <w:r w:rsidR="0076440B" w:rsidRPr="0056565E">
        <w:rPr>
          <w:rFonts w:asciiTheme="majorHAnsi" w:hAnsiTheme="majorHAnsi"/>
          <w:bCs/>
        </w:rPr>
        <w:t>December 17, 2002</w:t>
      </w:r>
      <w:r w:rsidRPr="0056565E">
        <w:rPr>
          <w:rFonts w:asciiTheme="majorHAnsi" w:hAnsiTheme="majorHAnsi"/>
          <w:bCs/>
        </w:rPr>
        <w:t>)</w:t>
      </w:r>
      <w:r>
        <w:rPr>
          <w:rFonts w:asciiTheme="majorHAnsi" w:hAnsiTheme="majorHAnsi"/>
          <w:bCs/>
        </w:rPr>
        <w:t xml:space="preserve"> </w:t>
      </w:r>
      <w:hyperlink r:id="rId20" w:history="1">
        <w:r w:rsidRPr="0056565E">
          <w:rPr>
            <w:rStyle w:val="Hyperlink"/>
            <w:rFonts w:asciiTheme="majorHAnsi" w:hAnsiTheme="majorHAnsi"/>
            <w:bCs/>
          </w:rPr>
          <w:t>http://www.sandi.net/cms/lib/CA01001235/Centricity/Domain/9905/WeintraubBattleBegins.pdf</w:t>
        </w:r>
      </w:hyperlink>
    </w:p>
    <w:p w14:paraId="572725DF" w14:textId="77777777" w:rsidR="008F6427" w:rsidRPr="007015CD" w:rsidRDefault="007015CD" w:rsidP="00654D35">
      <w:pPr>
        <w:pStyle w:val="ListParagraph"/>
        <w:numPr>
          <w:ilvl w:val="0"/>
          <w:numId w:val="25"/>
        </w:numPr>
        <w:tabs>
          <w:tab w:val="left" w:pos="360"/>
        </w:tabs>
        <w:rPr>
          <w:rFonts w:asciiTheme="majorHAnsi" w:hAnsiTheme="majorHAnsi"/>
        </w:rPr>
      </w:pPr>
      <w:r>
        <w:rPr>
          <w:rFonts w:asciiTheme="majorHAnsi" w:hAnsiTheme="majorHAnsi"/>
        </w:rPr>
        <w:t>Smart board or chart paper</w:t>
      </w:r>
    </w:p>
    <w:p w14:paraId="13E4C42A" w14:textId="77777777" w:rsidR="00317D15" w:rsidRPr="00317D15" w:rsidRDefault="00317D15" w:rsidP="009F55ED">
      <w:pPr>
        <w:tabs>
          <w:tab w:val="left" w:pos="360"/>
        </w:tabs>
        <w:ind w:left="360"/>
        <w:rPr>
          <w:rFonts w:asciiTheme="majorHAnsi" w:hAnsiTheme="majorHAnsi"/>
        </w:rPr>
      </w:pPr>
    </w:p>
    <w:p w14:paraId="4A46452A" w14:textId="77777777" w:rsidR="0096409C" w:rsidRDefault="0096409C" w:rsidP="00654D35">
      <w:pPr>
        <w:pStyle w:val="ListParagraph"/>
        <w:numPr>
          <w:ilvl w:val="0"/>
          <w:numId w:val="2"/>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4D84829" w14:textId="77777777" w:rsidR="00317D15" w:rsidRDefault="007A40A2" w:rsidP="009F55ED">
      <w:pPr>
        <w:tabs>
          <w:tab w:val="left" w:pos="360"/>
        </w:tabs>
        <w:ind w:left="360"/>
        <w:rPr>
          <w:rFonts w:asciiTheme="majorHAnsi" w:hAnsiTheme="majorHAnsi"/>
        </w:rPr>
      </w:pPr>
      <w:r>
        <w:rPr>
          <w:rFonts w:asciiTheme="majorHAnsi" w:hAnsiTheme="majorHAnsi"/>
        </w:rPr>
        <w:t>None listed.</w:t>
      </w:r>
    </w:p>
    <w:p w14:paraId="7854EF95" w14:textId="77777777" w:rsidR="00317D15" w:rsidRDefault="00317D15" w:rsidP="009F55ED">
      <w:pPr>
        <w:tabs>
          <w:tab w:val="left" w:pos="360"/>
        </w:tabs>
        <w:ind w:left="360"/>
        <w:rPr>
          <w:rFonts w:asciiTheme="majorHAnsi" w:hAnsiTheme="majorHAnsi"/>
        </w:rPr>
      </w:pPr>
    </w:p>
    <w:p w14:paraId="6D782B26" w14:textId="77777777" w:rsidR="00317D15" w:rsidRDefault="00317D15" w:rsidP="00654D35">
      <w:pPr>
        <w:pStyle w:val="ListParagraph"/>
        <w:numPr>
          <w:ilvl w:val="0"/>
          <w:numId w:val="2"/>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61C531B" w14:textId="77777777" w:rsidR="00317D15" w:rsidRPr="00317D15" w:rsidRDefault="007A40A2" w:rsidP="009F55ED">
      <w:pPr>
        <w:tabs>
          <w:tab w:val="left" w:pos="360"/>
        </w:tabs>
        <w:ind w:left="360"/>
        <w:rPr>
          <w:rFonts w:asciiTheme="majorHAnsi" w:hAnsiTheme="majorHAnsi"/>
        </w:rPr>
      </w:pPr>
      <w:r>
        <w:rPr>
          <w:rFonts w:asciiTheme="majorHAnsi" w:hAnsiTheme="majorHAnsi"/>
        </w:rPr>
        <w:t xml:space="preserve">None listed. </w:t>
      </w:r>
    </w:p>
    <w:p w14:paraId="77AD07D9" w14:textId="77777777" w:rsidR="00317D15" w:rsidRPr="00317D15" w:rsidRDefault="00317D15" w:rsidP="009F55ED">
      <w:pPr>
        <w:tabs>
          <w:tab w:val="left" w:pos="360"/>
        </w:tabs>
        <w:ind w:left="360"/>
        <w:rPr>
          <w:rFonts w:asciiTheme="majorHAnsi" w:hAnsiTheme="majorHAnsi"/>
        </w:rPr>
      </w:pPr>
    </w:p>
    <w:p w14:paraId="44131641" w14:textId="77777777" w:rsidR="00AD3CEC" w:rsidRPr="00B50078" w:rsidRDefault="00317D15" w:rsidP="00B50078">
      <w:pPr>
        <w:pStyle w:val="ListParagraph"/>
        <w:numPr>
          <w:ilvl w:val="0"/>
          <w:numId w:val="2"/>
        </w:numPr>
        <w:tabs>
          <w:tab w:val="left" w:pos="360"/>
        </w:tabs>
        <w:spacing w:after="120"/>
        <w:ind w:left="360"/>
        <w:rPr>
          <w:rFonts w:asciiTheme="majorHAnsi" w:hAnsiTheme="majorHAnsi"/>
          <w:b/>
        </w:rPr>
      </w:pPr>
      <w:r>
        <w:rPr>
          <w:rFonts w:asciiTheme="majorHAnsi" w:hAnsiTheme="majorHAnsi"/>
          <w:b/>
        </w:rPr>
        <w:t>Teacher instructions:</w:t>
      </w:r>
    </w:p>
    <w:p w14:paraId="2B49905C" w14:textId="77777777" w:rsidR="00AD3CEC" w:rsidRPr="00B36EE8" w:rsidRDefault="0068664B" w:rsidP="00AD3CEC">
      <w:pPr>
        <w:tabs>
          <w:tab w:val="left" w:pos="360"/>
        </w:tabs>
        <w:ind w:left="360"/>
        <w:rPr>
          <w:rFonts w:asciiTheme="majorHAnsi" w:hAnsiTheme="majorHAnsi"/>
          <w:b/>
          <w:u w:val="single"/>
        </w:rPr>
      </w:pPr>
      <w:r>
        <w:rPr>
          <w:rFonts w:asciiTheme="majorHAnsi" w:hAnsiTheme="majorHAnsi"/>
          <w:b/>
          <w:u w:val="single"/>
        </w:rPr>
        <w:t>Day</w:t>
      </w:r>
      <w:r w:rsidR="00AD3CEC">
        <w:rPr>
          <w:rFonts w:asciiTheme="majorHAnsi" w:hAnsiTheme="majorHAnsi"/>
          <w:b/>
          <w:u w:val="single"/>
        </w:rPr>
        <w:t xml:space="preserve"> 1</w:t>
      </w:r>
    </w:p>
    <w:p w14:paraId="4033DD9B" w14:textId="77777777" w:rsidR="00AD3CEC" w:rsidRDefault="00AD3CEC" w:rsidP="00AD3CEC">
      <w:pPr>
        <w:tabs>
          <w:tab w:val="left" w:pos="360"/>
        </w:tabs>
        <w:ind w:left="360"/>
        <w:rPr>
          <w:rFonts w:asciiTheme="majorHAnsi" w:hAnsiTheme="majorHAnsi"/>
        </w:rPr>
      </w:pPr>
      <w:r>
        <w:rPr>
          <w:rFonts w:asciiTheme="majorHAnsi" w:hAnsiTheme="majorHAnsi"/>
        </w:rPr>
        <w:t>The</w:t>
      </w:r>
      <w:r w:rsidR="0068664B">
        <w:rPr>
          <w:rFonts w:asciiTheme="majorHAnsi" w:hAnsiTheme="majorHAnsi"/>
        </w:rPr>
        <w:t xml:space="preserve"> purpose of Day 1 </w:t>
      </w:r>
      <w:r>
        <w:rPr>
          <w:rFonts w:asciiTheme="majorHAnsi" w:hAnsiTheme="majorHAnsi"/>
        </w:rPr>
        <w:t xml:space="preserve">is to: </w:t>
      </w:r>
    </w:p>
    <w:p w14:paraId="20C96864" w14:textId="77777777" w:rsidR="00AD3CEC" w:rsidRPr="00AD3CEC" w:rsidRDefault="00AD3CEC" w:rsidP="00654D35">
      <w:pPr>
        <w:pStyle w:val="ListParagraph"/>
        <w:numPr>
          <w:ilvl w:val="0"/>
          <w:numId w:val="3"/>
        </w:numPr>
        <w:tabs>
          <w:tab w:val="left" w:pos="360"/>
        </w:tabs>
        <w:rPr>
          <w:rFonts w:asciiTheme="majorHAnsi" w:hAnsiTheme="majorHAnsi"/>
        </w:rPr>
      </w:pPr>
      <w:r w:rsidRPr="00AD3CEC">
        <w:rPr>
          <w:rFonts w:asciiTheme="majorHAnsi" w:hAnsiTheme="majorHAnsi"/>
        </w:rPr>
        <w:t xml:space="preserve">Build </w:t>
      </w:r>
      <w:r w:rsidR="006467B2">
        <w:rPr>
          <w:rFonts w:asciiTheme="majorHAnsi" w:hAnsiTheme="majorHAnsi"/>
        </w:rPr>
        <w:t>background knowledge about the obesity p</w:t>
      </w:r>
      <w:r w:rsidRPr="00AD3CEC">
        <w:rPr>
          <w:rFonts w:asciiTheme="majorHAnsi" w:hAnsiTheme="majorHAnsi"/>
        </w:rPr>
        <w:t xml:space="preserve">aradox </w:t>
      </w:r>
    </w:p>
    <w:p w14:paraId="69B67913" w14:textId="77777777" w:rsidR="00AD3CEC" w:rsidRDefault="00AD3CEC" w:rsidP="00654D35">
      <w:pPr>
        <w:numPr>
          <w:ilvl w:val="0"/>
          <w:numId w:val="3"/>
        </w:numPr>
        <w:tabs>
          <w:tab w:val="left" w:pos="360"/>
        </w:tabs>
        <w:rPr>
          <w:rFonts w:asciiTheme="majorHAnsi" w:hAnsiTheme="majorHAnsi"/>
        </w:rPr>
      </w:pPr>
      <w:r w:rsidRPr="00AD3CEC">
        <w:rPr>
          <w:rFonts w:asciiTheme="majorHAnsi" w:hAnsiTheme="majorHAnsi"/>
        </w:rPr>
        <w:t>Set expectations for text analysis</w:t>
      </w:r>
    </w:p>
    <w:p w14:paraId="184FC950" w14:textId="77777777" w:rsidR="00AD3CEC" w:rsidRPr="00AD3CEC" w:rsidRDefault="00AD3CEC" w:rsidP="00654D35">
      <w:pPr>
        <w:numPr>
          <w:ilvl w:val="0"/>
          <w:numId w:val="3"/>
        </w:numPr>
        <w:tabs>
          <w:tab w:val="left" w:pos="360"/>
        </w:tabs>
        <w:rPr>
          <w:rFonts w:asciiTheme="majorHAnsi" w:hAnsiTheme="majorHAnsi"/>
        </w:rPr>
      </w:pPr>
      <w:r w:rsidRPr="00AD3CEC">
        <w:rPr>
          <w:rFonts w:asciiTheme="majorHAnsi" w:hAnsiTheme="majorHAnsi"/>
        </w:rPr>
        <w:t>Practice text analysis</w:t>
      </w:r>
    </w:p>
    <w:p w14:paraId="47EABBC2" w14:textId="77777777" w:rsidR="00AD3CEC" w:rsidRDefault="00AD3CEC" w:rsidP="00AD3CEC">
      <w:pPr>
        <w:tabs>
          <w:tab w:val="left" w:pos="360"/>
        </w:tabs>
        <w:ind w:left="360"/>
        <w:rPr>
          <w:rFonts w:asciiTheme="majorHAnsi" w:hAnsiTheme="majorHAnsi"/>
        </w:rPr>
      </w:pPr>
      <w:r w:rsidRPr="00AD3CEC">
        <w:rPr>
          <w:rFonts w:asciiTheme="majorHAnsi" w:hAnsiTheme="majorHAnsi"/>
        </w:rPr>
        <w:t>Activity 1: Read “Obesity within the United States: An Introduction” by Richard Dirksen</w:t>
      </w:r>
      <w:r w:rsidR="0068664B">
        <w:rPr>
          <w:rFonts w:asciiTheme="majorHAnsi" w:hAnsiTheme="majorHAnsi"/>
        </w:rPr>
        <w:t xml:space="preserve"> </w:t>
      </w:r>
      <w:r w:rsidR="0068664B" w:rsidRPr="00B972EA">
        <w:rPr>
          <w:rFonts w:asciiTheme="majorHAnsi" w:hAnsiTheme="majorHAnsi"/>
        </w:rPr>
        <w:t>(Item A)</w:t>
      </w:r>
    </w:p>
    <w:p w14:paraId="1331D613" w14:textId="77777777" w:rsidR="00AD3CEC" w:rsidRPr="00AD3CEC" w:rsidRDefault="00AD3CEC" w:rsidP="00AD3CEC">
      <w:pPr>
        <w:tabs>
          <w:tab w:val="left" w:pos="360"/>
        </w:tabs>
        <w:ind w:left="360"/>
        <w:rPr>
          <w:rFonts w:asciiTheme="majorHAnsi" w:hAnsiTheme="majorHAnsi"/>
        </w:rPr>
      </w:pPr>
      <w:r w:rsidRPr="00AD3CEC">
        <w:rPr>
          <w:rFonts w:asciiTheme="majorHAnsi" w:hAnsiTheme="majorHAnsi"/>
        </w:rPr>
        <w:t>Teachers should:</w:t>
      </w:r>
    </w:p>
    <w:p w14:paraId="79EE4D26" w14:textId="77777777" w:rsidR="00AD3CEC" w:rsidRPr="00075A2A" w:rsidRDefault="00AD3CEC" w:rsidP="00075A2A">
      <w:pPr>
        <w:numPr>
          <w:ilvl w:val="0"/>
          <w:numId w:val="3"/>
        </w:numPr>
        <w:tabs>
          <w:tab w:val="left" w:pos="360"/>
        </w:tabs>
        <w:rPr>
          <w:rFonts w:asciiTheme="majorHAnsi" w:hAnsiTheme="majorHAnsi"/>
        </w:rPr>
      </w:pPr>
      <w:r w:rsidRPr="00AD3CEC">
        <w:rPr>
          <w:rFonts w:asciiTheme="majorHAnsi" w:hAnsiTheme="majorHAnsi"/>
        </w:rPr>
        <w:t>Read the document aloud with students and help students to develop definitions of key vocabulary:</w:t>
      </w:r>
      <w:r w:rsidR="00075A2A">
        <w:rPr>
          <w:rFonts w:asciiTheme="majorHAnsi" w:hAnsiTheme="majorHAnsi"/>
        </w:rPr>
        <w:t xml:space="preserve"> </w:t>
      </w:r>
      <w:r w:rsidR="006467B2">
        <w:rPr>
          <w:rFonts w:asciiTheme="majorHAnsi" w:hAnsiTheme="majorHAnsi"/>
        </w:rPr>
        <w:t>o</w:t>
      </w:r>
      <w:r w:rsidRPr="00075A2A">
        <w:rPr>
          <w:rFonts w:asciiTheme="majorHAnsi" w:hAnsiTheme="majorHAnsi"/>
        </w:rPr>
        <w:t>besity</w:t>
      </w:r>
      <w:r w:rsidR="00075A2A">
        <w:rPr>
          <w:rFonts w:asciiTheme="majorHAnsi" w:hAnsiTheme="majorHAnsi"/>
        </w:rPr>
        <w:t xml:space="preserve">, </w:t>
      </w:r>
      <w:r w:rsidR="006467B2">
        <w:rPr>
          <w:rFonts w:asciiTheme="majorHAnsi" w:hAnsiTheme="majorHAnsi"/>
        </w:rPr>
        <w:t>f</w:t>
      </w:r>
      <w:r w:rsidRPr="00075A2A">
        <w:rPr>
          <w:rFonts w:asciiTheme="majorHAnsi" w:hAnsiTheme="majorHAnsi"/>
        </w:rPr>
        <w:t>ood deserts</w:t>
      </w:r>
      <w:r w:rsidR="00075A2A">
        <w:rPr>
          <w:rFonts w:asciiTheme="majorHAnsi" w:hAnsiTheme="majorHAnsi"/>
        </w:rPr>
        <w:t xml:space="preserve">, </w:t>
      </w:r>
      <w:r w:rsidR="006467B2">
        <w:rPr>
          <w:rFonts w:asciiTheme="majorHAnsi" w:hAnsiTheme="majorHAnsi"/>
        </w:rPr>
        <w:t>d</w:t>
      </w:r>
      <w:r w:rsidRPr="00075A2A">
        <w:rPr>
          <w:rFonts w:asciiTheme="majorHAnsi" w:hAnsiTheme="majorHAnsi"/>
        </w:rPr>
        <w:t>iabetes</w:t>
      </w:r>
      <w:r w:rsidR="00075A2A">
        <w:rPr>
          <w:rFonts w:asciiTheme="majorHAnsi" w:hAnsiTheme="majorHAnsi"/>
        </w:rPr>
        <w:t xml:space="preserve">, </w:t>
      </w:r>
      <w:r w:rsidR="006467B2">
        <w:rPr>
          <w:rFonts w:asciiTheme="majorHAnsi" w:hAnsiTheme="majorHAnsi"/>
        </w:rPr>
        <w:t>h</w:t>
      </w:r>
      <w:r w:rsidRPr="00075A2A">
        <w:rPr>
          <w:rFonts w:asciiTheme="majorHAnsi" w:hAnsiTheme="majorHAnsi"/>
        </w:rPr>
        <w:t>eart disease</w:t>
      </w:r>
    </w:p>
    <w:p w14:paraId="46129820" w14:textId="77777777" w:rsidR="00AD3CEC" w:rsidRPr="00AD3CEC" w:rsidRDefault="00AD3CEC" w:rsidP="00654D35">
      <w:pPr>
        <w:numPr>
          <w:ilvl w:val="0"/>
          <w:numId w:val="3"/>
        </w:numPr>
        <w:tabs>
          <w:tab w:val="left" w:pos="360"/>
        </w:tabs>
        <w:rPr>
          <w:rFonts w:asciiTheme="majorHAnsi" w:hAnsiTheme="majorHAnsi"/>
        </w:rPr>
      </w:pPr>
      <w:r w:rsidRPr="00AD3CEC">
        <w:rPr>
          <w:rFonts w:asciiTheme="majorHAnsi" w:hAnsiTheme="majorHAnsi"/>
        </w:rPr>
        <w:t>Facilitate a discussion of the questions raised in the article. Here are some examples:</w:t>
      </w:r>
    </w:p>
    <w:p w14:paraId="5262DE10" w14:textId="77777777" w:rsidR="00AD3CEC" w:rsidRDefault="00AD3CEC" w:rsidP="00654D35">
      <w:pPr>
        <w:numPr>
          <w:ilvl w:val="1"/>
          <w:numId w:val="3"/>
        </w:numPr>
        <w:tabs>
          <w:tab w:val="left" w:pos="360"/>
        </w:tabs>
        <w:rPr>
          <w:rFonts w:asciiTheme="majorHAnsi" w:hAnsiTheme="majorHAnsi"/>
        </w:rPr>
      </w:pPr>
      <w:r w:rsidRPr="00AD3CEC">
        <w:rPr>
          <w:rFonts w:asciiTheme="majorHAnsi" w:hAnsiTheme="majorHAnsi"/>
        </w:rPr>
        <w:t>Will the addition of supermarkets and elimination of food deserts be enough to combat childhood obesity?</w:t>
      </w:r>
    </w:p>
    <w:p w14:paraId="35EDEEDE" w14:textId="77777777" w:rsidR="00AD3CEC" w:rsidRDefault="00AD3CEC" w:rsidP="00654D35">
      <w:pPr>
        <w:numPr>
          <w:ilvl w:val="1"/>
          <w:numId w:val="3"/>
        </w:numPr>
        <w:tabs>
          <w:tab w:val="left" w:pos="360"/>
        </w:tabs>
        <w:rPr>
          <w:rFonts w:asciiTheme="majorHAnsi" w:hAnsiTheme="majorHAnsi"/>
        </w:rPr>
      </w:pPr>
      <w:r w:rsidRPr="00AD3CEC">
        <w:rPr>
          <w:rFonts w:asciiTheme="majorHAnsi" w:hAnsiTheme="majorHAnsi"/>
        </w:rPr>
        <w:t>Is there a lack of education for people about how to eat health</w:t>
      </w:r>
      <w:r w:rsidR="006467B2">
        <w:rPr>
          <w:rFonts w:asciiTheme="majorHAnsi" w:hAnsiTheme="majorHAnsi"/>
        </w:rPr>
        <w:t>il</w:t>
      </w:r>
      <w:r w:rsidRPr="00AD3CEC">
        <w:rPr>
          <w:rFonts w:asciiTheme="majorHAnsi" w:hAnsiTheme="majorHAnsi"/>
        </w:rPr>
        <w:t xml:space="preserve">y? </w:t>
      </w:r>
    </w:p>
    <w:p w14:paraId="03F19970" w14:textId="77777777" w:rsidR="00AD3CEC" w:rsidRDefault="00AD3CEC" w:rsidP="00654D35">
      <w:pPr>
        <w:numPr>
          <w:ilvl w:val="1"/>
          <w:numId w:val="3"/>
        </w:numPr>
        <w:tabs>
          <w:tab w:val="left" w:pos="360"/>
        </w:tabs>
        <w:rPr>
          <w:rFonts w:asciiTheme="majorHAnsi" w:hAnsiTheme="majorHAnsi"/>
        </w:rPr>
      </w:pPr>
      <w:r w:rsidRPr="00AD3CEC">
        <w:rPr>
          <w:rFonts w:asciiTheme="majorHAnsi" w:hAnsiTheme="majorHAnsi"/>
        </w:rPr>
        <w:t xml:space="preserve">Is obesity </w:t>
      </w:r>
      <w:r w:rsidR="006467B2">
        <w:rPr>
          <w:rFonts w:asciiTheme="majorHAnsi" w:hAnsiTheme="majorHAnsi"/>
        </w:rPr>
        <w:t xml:space="preserve">always </w:t>
      </w:r>
      <w:r w:rsidRPr="00AD3CEC">
        <w:rPr>
          <w:rFonts w:asciiTheme="majorHAnsi" w:hAnsiTheme="majorHAnsi"/>
        </w:rPr>
        <w:t xml:space="preserve">a direct result of poverty? </w:t>
      </w:r>
    </w:p>
    <w:p w14:paraId="6698088B" w14:textId="77777777" w:rsidR="00AD3CEC" w:rsidRDefault="00075A2A" w:rsidP="00654D35">
      <w:pPr>
        <w:numPr>
          <w:ilvl w:val="1"/>
          <w:numId w:val="3"/>
        </w:numPr>
        <w:tabs>
          <w:tab w:val="left" w:pos="360"/>
        </w:tabs>
        <w:rPr>
          <w:rFonts w:asciiTheme="majorHAnsi" w:hAnsiTheme="majorHAnsi"/>
        </w:rPr>
      </w:pPr>
      <w:r>
        <w:rPr>
          <w:rFonts w:asciiTheme="majorHAnsi" w:hAnsiTheme="majorHAnsi"/>
        </w:rPr>
        <w:t xml:space="preserve">Is the fast </w:t>
      </w:r>
      <w:r w:rsidR="00AD3CEC" w:rsidRPr="00AD3CEC">
        <w:rPr>
          <w:rFonts w:asciiTheme="majorHAnsi" w:hAnsiTheme="majorHAnsi"/>
        </w:rPr>
        <w:t>food industry, marketing unhealthy foods to children and adults</w:t>
      </w:r>
      <w:r>
        <w:rPr>
          <w:rFonts w:asciiTheme="majorHAnsi" w:hAnsiTheme="majorHAnsi"/>
        </w:rPr>
        <w:t>,</w:t>
      </w:r>
      <w:r w:rsidR="00AD3CEC" w:rsidRPr="00AD3CEC">
        <w:rPr>
          <w:rFonts w:asciiTheme="majorHAnsi" w:hAnsiTheme="majorHAnsi"/>
        </w:rPr>
        <w:t xml:space="preserve"> to blame</w:t>
      </w:r>
      <w:r w:rsidR="006467B2">
        <w:rPr>
          <w:rFonts w:asciiTheme="majorHAnsi" w:hAnsiTheme="majorHAnsi"/>
        </w:rPr>
        <w:t xml:space="preserve"> for obesity</w:t>
      </w:r>
      <w:r w:rsidR="00AD3CEC" w:rsidRPr="00AD3CEC">
        <w:rPr>
          <w:rFonts w:asciiTheme="majorHAnsi" w:hAnsiTheme="majorHAnsi"/>
        </w:rPr>
        <w:t xml:space="preserve">? </w:t>
      </w:r>
    </w:p>
    <w:p w14:paraId="718CB8CD" w14:textId="77777777" w:rsidR="00FD1682" w:rsidRPr="00B972EA" w:rsidRDefault="00AD3CEC" w:rsidP="00B972EA">
      <w:pPr>
        <w:numPr>
          <w:ilvl w:val="1"/>
          <w:numId w:val="3"/>
        </w:numPr>
        <w:tabs>
          <w:tab w:val="left" w:pos="360"/>
        </w:tabs>
        <w:spacing w:after="120"/>
        <w:rPr>
          <w:rFonts w:asciiTheme="majorHAnsi" w:hAnsiTheme="majorHAnsi"/>
        </w:rPr>
      </w:pPr>
      <w:r w:rsidRPr="00AD3CEC">
        <w:rPr>
          <w:rFonts w:asciiTheme="majorHAnsi" w:hAnsiTheme="majorHAnsi"/>
        </w:rPr>
        <w:t>Or are parents and the individuals themselves to blame for the choices they make about what they eat?</w:t>
      </w:r>
    </w:p>
    <w:p w14:paraId="3E9A776D" w14:textId="77777777" w:rsidR="00FD1682" w:rsidRPr="00FD1682" w:rsidRDefault="00FD1682" w:rsidP="00FD1682">
      <w:pPr>
        <w:ind w:left="360"/>
        <w:rPr>
          <w:rFonts w:ascii="Calibri" w:hAnsi="Calibri" w:cs="Times New Roman"/>
        </w:rPr>
      </w:pPr>
      <w:r w:rsidRPr="00FD1682">
        <w:rPr>
          <w:rFonts w:ascii="Calibri" w:hAnsi="Calibri" w:cs="Times New Roman"/>
        </w:rPr>
        <w:t>Activity 2: Read the “Obesity Hunger Paradox” by Sam Dolnick</w:t>
      </w:r>
      <w:r w:rsidR="00075A2A">
        <w:rPr>
          <w:rFonts w:ascii="Calibri" w:hAnsi="Calibri" w:cs="Times New Roman"/>
        </w:rPr>
        <w:t xml:space="preserve"> (</w:t>
      </w:r>
      <w:hyperlink r:id="rId21" w:history="1">
        <w:r w:rsidR="00075A2A" w:rsidRPr="00F242FD">
          <w:rPr>
            <w:rStyle w:val="Hyperlink"/>
            <w:rFonts w:ascii="Calibri" w:hAnsi="Calibri" w:cstheme="minorHAnsi"/>
          </w:rPr>
          <w:t>http://www.nytimes.com/2010/03/14/nyregion/14hunger.html?_r=0</w:t>
        </w:r>
      </w:hyperlink>
      <w:r w:rsidR="00075A2A">
        <w:rPr>
          <w:rStyle w:val="Hyperlink"/>
          <w:rFonts w:ascii="Calibri" w:hAnsi="Calibri" w:cstheme="minorHAnsi"/>
        </w:rPr>
        <w:t>)</w:t>
      </w:r>
    </w:p>
    <w:p w14:paraId="46E45A41" w14:textId="77777777" w:rsidR="00FD1682" w:rsidRDefault="00FD1682" w:rsidP="00654D35">
      <w:pPr>
        <w:pStyle w:val="ListParagraph"/>
        <w:numPr>
          <w:ilvl w:val="0"/>
          <w:numId w:val="24"/>
        </w:numPr>
        <w:rPr>
          <w:rFonts w:ascii="Calibri" w:hAnsi="Calibri"/>
        </w:rPr>
      </w:pPr>
      <w:r w:rsidRPr="00FD1682">
        <w:rPr>
          <w:rFonts w:ascii="Calibri" w:hAnsi="Calibri"/>
        </w:rPr>
        <w:t>Remind students that they are going to write short argumentative essays related to the causes and possible solutions to the rising rates of obesity within the United States. Those essays will draw on their reading and discussion of these texts, as well as their reflections on what they have experienced and observed.</w:t>
      </w:r>
    </w:p>
    <w:p w14:paraId="4167384B" w14:textId="77777777" w:rsidR="00FD1682" w:rsidRPr="00FD1682" w:rsidRDefault="00FD1682" w:rsidP="00654D35">
      <w:pPr>
        <w:pStyle w:val="ListParagraph"/>
        <w:numPr>
          <w:ilvl w:val="0"/>
          <w:numId w:val="20"/>
        </w:numPr>
        <w:rPr>
          <w:rFonts w:ascii="Calibri" w:hAnsi="Calibri"/>
        </w:rPr>
      </w:pPr>
      <w:r w:rsidRPr="00FD1682">
        <w:rPr>
          <w:rFonts w:asciiTheme="majorHAnsi" w:hAnsiTheme="majorHAnsi"/>
        </w:rPr>
        <w:t>Help students to develop a definition of paradox.</w:t>
      </w:r>
    </w:p>
    <w:p w14:paraId="2FE7766E" w14:textId="77777777" w:rsidR="00FD1682" w:rsidRPr="00FD1682" w:rsidRDefault="00FD1682" w:rsidP="00654D35">
      <w:pPr>
        <w:pStyle w:val="ListParagraph"/>
        <w:numPr>
          <w:ilvl w:val="0"/>
          <w:numId w:val="20"/>
        </w:numPr>
        <w:rPr>
          <w:rFonts w:ascii="Calibri" w:hAnsi="Calibri"/>
        </w:rPr>
      </w:pPr>
      <w:r w:rsidRPr="00FD1682">
        <w:rPr>
          <w:rFonts w:asciiTheme="majorHAnsi" w:hAnsiTheme="majorHAnsi"/>
        </w:rPr>
        <w:t xml:space="preserve">Ask students to read the text working in small groups. As they read they fill out the graphic </w:t>
      </w:r>
      <w:r w:rsidRPr="00B972EA">
        <w:rPr>
          <w:rFonts w:asciiTheme="majorHAnsi" w:hAnsiTheme="majorHAnsi"/>
        </w:rPr>
        <w:t xml:space="preserve">organizer </w:t>
      </w:r>
      <w:r w:rsidR="00273D8C" w:rsidRPr="00B972EA">
        <w:rPr>
          <w:rFonts w:asciiTheme="majorHAnsi" w:hAnsiTheme="majorHAnsi"/>
        </w:rPr>
        <w:t>(Item B)</w:t>
      </w:r>
      <w:r w:rsidRPr="00B972EA">
        <w:rPr>
          <w:rFonts w:asciiTheme="majorHAnsi" w:hAnsiTheme="majorHAnsi"/>
        </w:rPr>
        <w:t xml:space="preserve"> with</w:t>
      </w:r>
      <w:r w:rsidRPr="00FD1682">
        <w:rPr>
          <w:rFonts w:asciiTheme="majorHAnsi" w:hAnsiTheme="majorHAnsi"/>
        </w:rPr>
        <w:t xml:space="preserve"> the major claims that Dolnick makes and the evidence he uses to support those claims.</w:t>
      </w:r>
    </w:p>
    <w:p w14:paraId="5DB723FD" w14:textId="77777777" w:rsidR="00FD1682" w:rsidRPr="00FD1682" w:rsidRDefault="00FD1682" w:rsidP="00654D35">
      <w:pPr>
        <w:pStyle w:val="ListParagraph"/>
        <w:numPr>
          <w:ilvl w:val="0"/>
          <w:numId w:val="20"/>
        </w:numPr>
        <w:rPr>
          <w:rFonts w:ascii="Calibri" w:hAnsi="Calibri"/>
        </w:rPr>
      </w:pPr>
      <w:r w:rsidRPr="00FD1682">
        <w:rPr>
          <w:rFonts w:asciiTheme="majorHAnsi" w:hAnsiTheme="majorHAnsi"/>
        </w:rPr>
        <w:t>Discuss the article with the class:</w:t>
      </w:r>
    </w:p>
    <w:p w14:paraId="55EC8C6E" w14:textId="77777777" w:rsidR="00FD1682" w:rsidRPr="00FD1682" w:rsidRDefault="00FD1682" w:rsidP="00654D35">
      <w:pPr>
        <w:numPr>
          <w:ilvl w:val="0"/>
          <w:numId w:val="22"/>
        </w:numPr>
        <w:tabs>
          <w:tab w:val="left" w:pos="360"/>
        </w:tabs>
        <w:rPr>
          <w:rFonts w:asciiTheme="majorHAnsi" w:hAnsiTheme="majorHAnsi"/>
        </w:rPr>
      </w:pPr>
      <w:r w:rsidRPr="00FD1682">
        <w:rPr>
          <w:rFonts w:asciiTheme="majorHAnsi" w:hAnsiTheme="majorHAnsi"/>
        </w:rPr>
        <w:t>Were there points that were confusing?</w:t>
      </w:r>
    </w:p>
    <w:p w14:paraId="6ED44AE6" w14:textId="77777777" w:rsidR="00FD1682" w:rsidRPr="00FD1682" w:rsidRDefault="00FD1682" w:rsidP="00654D35">
      <w:pPr>
        <w:numPr>
          <w:ilvl w:val="0"/>
          <w:numId w:val="22"/>
        </w:numPr>
        <w:tabs>
          <w:tab w:val="left" w:pos="360"/>
        </w:tabs>
        <w:rPr>
          <w:rFonts w:asciiTheme="majorHAnsi" w:hAnsiTheme="majorHAnsi"/>
        </w:rPr>
      </w:pPr>
      <w:r w:rsidRPr="00FD1682">
        <w:rPr>
          <w:rFonts w:asciiTheme="majorHAnsi" w:hAnsiTheme="majorHAnsi"/>
        </w:rPr>
        <w:t>Were there points that were interesting or surprising?</w:t>
      </w:r>
    </w:p>
    <w:p w14:paraId="614A4BD2" w14:textId="77777777" w:rsidR="00FD1682" w:rsidRDefault="00FD1682" w:rsidP="00654D35">
      <w:pPr>
        <w:numPr>
          <w:ilvl w:val="0"/>
          <w:numId w:val="22"/>
        </w:numPr>
        <w:tabs>
          <w:tab w:val="left" w:pos="360"/>
        </w:tabs>
        <w:rPr>
          <w:rFonts w:asciiTheme="majorHAnsi" w:hAnsiTheme="majorHAnsi"/>
        </w:rPr>
      </w:pPr>
      <w:r w:rsidRPr="00FD1682">
        <w:rPr>
          <w:rFonts w:asciiTheme="majorHAnsi" w:hAnsiTheme="majorHAnsi"/>
        </w:rPr>
        <w:t>How well does Dolnick’s analysis describe their neighborhoods?</w:t>
      </w:r>
    </w:p>
    <w:p w14:paraId="7A4B9146" w14:textId="77777777" w:rsidR="00FD1682" w:rsidRPr="00FD1682" w:rsidRDefault="00FD1682" w:rsidP="00654D35">
      <w:pPr>
        <w:numPr>
          <w:ilvl w:val="0"/>
          <w:numId w:val="21"/>
        </w:numPr>
        <w:tabs>
          <w:tab w:val="left" w:pos="360"/>
        </w:tabs>
        <w:rPr>
          <w:rFonts w:asciiTheme="majorHAnsi" w:hAnsiTheme="majorHAnsi"/>
        </w:rPr>
      </w:pPr>
      <w:r w:rsidRPr="00FD1682">
        <w:rPr>
          <w:rFonts w:asciiTheme="majorHAnsi" w:hAnsiTheme="majorHAnsi"/>
        </w:rPr>
        <w:t>Review Dolnick’s article as an argument:</w:t>
      </w:r>
    </w:p>
    <w:p w14:paraId="40113067" w14:textId="77777777" w:rsidR="00FD1682" w:rsidRPr="00FD1682" w:rsidRDefault="00FD1682" w:rsidP="00654D35">
      <w:pPr>
        <w:numPr>
          <w:ilvl w:val="0"/>
          <w:numId w:val="23"/>
        </w:numPr>
        <w:tabs>
          <w:tab w:val="left" w:pos="360"/>
        </w:tabs>
        <w:rPr>
          <w:rFonts w:asciiTheme="majorHAnsi" w:hAnsiTheme="majorHAnsi"/>
        </w:rPr>
      </w:pPr>
      <w:r w:rsidRPr="00FD1682">
        <w:rPr>
          <w:rFonts w:asciiTheme="majorHAnsi" w:hAnsiTheme="majorHAnsi"/>
        </w:rPr>
        <w:t>What is his position (thesis/main point)?</w:t>
      </w:r>
    </w:p>
    <w:p w14:paraId="6E7AB090" w14:textId="77777777" w:rsidR="00FD1682" w:rsidRPr="00FD1682" w:rsidRDefault="00FD1682" w:rsidP="00654D35">
      <w:pPr>
        <w:numPr>
          <w:ilvl w:val="0"/>
          <w:numId w:val="23"/>
        </w:numPr>
        <w:tabs>
          <w:tab w:val="left" w:pos="360"/>
        </w:tabs>
        <w:rPr>
          <w:rFonts w:asciiTheme="majorHAnsi" w:hAnsiTheme="majorHAnsi"/>
        </w:rPr>
      </w:pPr>
      <w:r w:rsidRPr="00FD1682">
        <w:rPr>
          <w:rFonts w:asciiTheme="majorHAnsi" w:hAnsiTheme="majorHAnsi"/>
        </w:rPr>
        <w:t>What are his claims (his major points?)</w:t>
      </w:r>
    </w:p>
    <w:p w14:paraId="73D479A6" w14:textId="77777777" w:rsidR="00FD1682" w:rsidRPr="00FD1682" w:rsidRDefault="00FD1682" w:rsidP="00654D35">
      <w:pPr>
        <w:numPr>
          <w:ilvl w:val="0"/>
          <w:numId w:val="23"/>
        </w:numPr>
        <w:tabs>
          <w:tab w:val="left" w:pos="360"/>
        </w:tabs>
        <w:rPr>
          <w:rFonts w:asciiTheme="majorHAnsi" w:hAnsiTheme="majorHAnsi"/>
        </w:rPr>
      </w:pPr>
      <w:r w:rsidRPr="00FD1682">
        <w:rPr>
          <w:rFonts w:asciiTheme="majorHAnsi" w:hAnsiTheme="majorHAnsi"/>
        </w:rPr>
        <w:t>What evidence does he use to support each of his claims?</w:t>
      </w:r>
    </w:p>
    <w:p w14:paraId="394BC087" w14:textId="77777777" w:rsidR="00B36EE8" w:rsidRPr="00075A2A" w:rsidRDefault="00FD1682" w:rsidP="00075A2A">
      <w:pPr>
        <w:numPr>
          <w:ilvl w:val="0"/>
          <w:numId w:val="23"/>
        </w:numPr>
        <w:tabs>
          <w:tab w:val="left" w:pos="360"/>
        </w:tabs>
        <w:rPr>
          <w:rFonts w:asciiTheme="majorHAnsi" w:hAnsiTheme="majorHAnsi"/>
        </w:rPr>
      </w:pPr>
      <w:r w:rsidRPr="00FD1682">
        <w:rPr>
          <w:rFonts w:asciiTheme="majorHAnsi" w:hAnsiTheme="majorHAnsi"/>
        </w:rPr>
        <w:t>What is his conclusion? What does he leave his readers thinking about?</w:t>
      </w:r>
    </w:p>
    <w:p w14:paraId="2A25D230" w14:textId="77777777" w:rsidR="005749F6" w:rsidRDefault="005749F6" w:rsidP="005749F6">
      <w:pPr>
        <w:tabs>
          <w:tab w:val="left" w:pos="360"/>
        </w:tabs>
        <w:ind w:left="360"/>
        <w:rPr>
          <w:rFonts w:asciiTheme="majorHAnsi" w:hAnsiTheme="majorHAnsi"/>
        </w:rPr>
      </w:pPr>
    </w:p>
    <w:p w14:paraId="07FD386F" w14:textId="77777777" w:rsidR="005749F6" w:rsidRPr="00B36EE8" w:rsidRDefault="00075A2A" w:rsidP="005749F6">
      <w:pPr>
        <w:tabs>
          <w:tab w:val="left" w:pos="360"/>
        </w:tabs>
        <w:ind w:left="360"/>
        <w:rPr>
          <w:rFonts w:asciiTheme="majorHAnsi" w:hAnsiTheme="majorHAnsi"/>
          <w:b/>
          <w:u w:val="single"/>
        </w:rPr>
      </w:pPr>
      <w:r w:rsidRPr="00075A2A">
        <w:rPr>
          <w:rFonts w:asciiTheme="majorHAnsi" w:hAnsiTheme="majorHAnsi"/>
          <w:b/>
          <w:u w:val="single"/>
        </w:rPr>
        <w:t>Day</w:t>
      </w:r>
      <w:r w:rsidR="005749F6" w:rsidRPr="00075A2A">
        <w:rPr>
          <w:rFonts w:asciiTheme="majorHAnsi" w:hAnsiTheme="majorHAnsi"/>
          <w:b/>
          <w:u w:val="single"/>
        </w:rPr>
        <w:t xml:space="preserve"> 2</w:t>
      </w:r>
      <w:r w:rsidRPr="00075A2A">
        <w:rPr>
          <w:rFonts w:asciiTheme="majorHAnsi" w:hAnsiTheme="majorHAnsi"/>
          <w:b/>
          <w:u w:val="single"/>
        </w:rPr>
        <w:t xml:space="preserve"> </w:t>
      </w:r>
    </w:p>
    <w:p w14:paraId="186AA842" w14:textId="77777777" w:rsidR="005749F6" w:rsidRDefault="005749F6" w:rsidP="005749F6">
      <w:pPr>
        <w:tabs>
          <w:tab w:val="left" w:pos="360"/>
        </w:tabs>
        <w:ind w:left="360"/>
        <w:rPr>
          <w:rFonts w:asciiTheme="majorHAnsi" w:hAnsiTheme="majorHAnsi"/>
        </w:rPr>
      </w:pPr>
      <w:r>
        <w:rPr>
          <w:rFonts w:asciiTheme="majorHAnsi" w:hAnsiTheme="majorHAnsi"/>
        </w:rPr>
        <w:t xml:space="preserve">The purpose of </w:t>
      </w:r>
      <w:r w:rsidR="00075A2A">
        <w:rPr>
          <w:rFonts w:asciiTheme="majorHAnsi" w:hAnsiTheme="majorHAnsi"/>
        </w:rPr>
        <w:t>Day</w:t>
      </w:r>
      <w:r>
        <w:rPr>
          <w:rFonts w:asciiTheme="majorHAnsi" w:hAnsiTheme="majorHAnsi"/>
        </w:rPr>
        <w:t xml:space="preserve"> 2 is to: </w:t>
      </w:r>
    </w:p>
    <w:p w14:paraId="4EC5ACB7" w14:textId="77777777" w:rsidR="005749F6" w:rsidRPr="005749F6" w:rsidRDefault="005749F6" w:rsidP="00654D35">
      <w:pPr>
        <w:numPr>
          <w:ilvl w:val="0"/>
          <w:numId w:val="3"/>
        </w:numPr>
        <w:tabs>
          <w:tab w:val="left" w:pos="360"/>
        </w:tabs>
        <w:rPr>
          <w:rFonts w:asciiTheme="majorHAnsi" w:hAnsiTheme="majorHAnsi"/>
        </w:rPr>
      </w:pPr>
      <w:r w:rsidRPr="005749F6">
        <w:rPr>
          <w:rFonts w:asciiTheme="majorHAnsi" w:hAnsiTheme="majorHAnsi"/>
        </w:rPr>
        <w:t>Build additional background knowledge about what determines food choices and childhood obesity</w:t>
      </w:r>
    </w:p>
    <w:p w14:paraId="107FBFED" w14:textId="77777777" w:rsidR="00AD3CEC" w:rsidRPr="00B972EA" w:rsidRDefault="005749F6" w:rsidP="00B972EA">
      <w:pPr>
        <w:numPr>
          <w:ilvl w:val="0"/>
          <w:numId w:val="3"/>
        </w:numPr>
        <w:tabs>
          <w:tab w:val="left" w:pos="360"/>
        </w:tabs>
        <w:spacing w:after="120"/>
        <w:rPr>
          <w:rFonts w:asciiTheme="majorHAnsi" w:hAnsiTheme="majorHAnsi"/>
        </w:rPr>
      </w:pPr>
      <w:r w:rsidRPr="005749F6">
        <w:rPr>
          <w:rFonts w:asciiTheme="majorHAnsi" w:hAnsiTheme="majorHAnsi"/>
        </w:rPr>
        <w:t>Practice text analysis</w:t>
      </w:r>
    </w:p>
    <w:p w14:paraId="0FF2999A" w14:textId="77777777" w:rsidR="00654D35" w:rsidRDefault="00654D35" w:rsidP="00654D35">
      <w:pPr>
        <w:tabs>
          <w:tab w:val="left" w:pos="360"/>
        </w:tabs>
        <w:ind w:left="360"/>
        <w:rPr>
          <w:rFonts w:asciiTheme="majorHAnsi" w:hAnsiTheme="majorHAnsi"/>
        </w:rPr>
      </w:pPr>
      <w:r w:rsidRPr="00654D35">
        <w:rPr>
          <w:rFonts w:asciiTheme="majorHAnsi" w:hAnsiTheme="majorHAnsi"/>
        </w:rPr>
        <w:t xml:space="preserve">Activity 1: </w:t>
      </w:r>
      <w:r w:rsidRPr="00B972EA">
        <w:rPr>
          <w:rFonts w:asciiTheme="majorHAnsi" w:hAnsiTheme="majorHAnsi"/>
        </w:rPr>
        <w:t>Food Journal</w:t>
      </w:r>
      <w:r w:rsidR="00D12522" w:rsidRPr="00B972EA">
        <w:rPr>
          <w:rFonts w:asciiTheme="majorHAnsi" w:hAnsiTheme="majorHAnsi"/>
        </w:rPr>
        <w:t xml:space="preserve"> (Item C)</w:t>
      </w:r>
    </w:p>
    <w:p w14:paraId="68FB6CC1" w14:textId="77777777" w:rsidR="00654D35" w:rsidRDefault="00654D35" w:rsidP="00654D35">
      <w:pPr>
        <w:pStyle w:val="ListParagraph"/>
        <w:numPr>
          <w:ilvl w:val="0"/>
          <w:numId w:val="26"/>
        </w:numPr>
        <w:tabs>
          <w:tab w:val="left" w:pos="360"/>
        </w:tabs>
        <w:rPr>
          <w:rFonts w:asciiTheme="majorHAnsi" w:hAnsiTheme="majorHAnsi"/>
        </w:rPr>
      </w:pPr>
      <w:r w:rsidRPr="00654D35">
        <w:rPr>
          <w:rFonts w:asciiTheme="majorHAnsi" w:hAnsiTheme="majorHAnsi"/>
        </w:rPr>
        <w:t>Have students describe what they ate for dinner last night, breakfast this morning, and lunch today (if they have had it or know what they will eat).</w:t>
      </w:r>
    </w:p>
    <w:p w14:paraId="108810B7" w14:textId="77777777" w:rsidR="00654D35" w:rsidRDefault="00654D35" w:rsidP="00654D35">
      <w:pPr>
        <w:pStyle w:val="ListParagraph"/>
        <w:numPr>
          <w:ilvl w:val="1"/>
          <w:numId w:val="26"/>
        </w:numPr>
        <w:tabs>
          <w:tab w:val="left" w:pos="360"/>
        </w:tabs>
        <w:rPr>
          <w:rFonts w:asciiTheme="majorHAnsi" w:hAnsiTheme="majorHAnsi"/>
        </w:rPr>
      </w:pPr>
      <w:r w:rsidRPr="00654D35">
        <w:rPr>
          <w:rFonts w:asciiTheme="majorHAnsi" w:hAnsiTheme="majorHAnsi"/>
        </w:rPr>
        <w:t xml:space="preserve">How healthy was it? </w:t>
      </w:r>
    </w:p>
    <w:p w14:paraId="4EF605D6" w14:textId="77777777" w:rsidR="00654D35" w:rsidRDefault="00654D35" w:rsidP="00654D35">
      <w:pPr>
        <w:pStyle w:val="ListParagraph"/>
        <w:numPr>
          <w:ilvl w:val="1"/>
          <w:numId w:val="26"/>
        </w:numPr>
        <w:tabs>
          <w:tab w:val="left" w:pos="360"/>
        </w:tabs>
        <w:rPr>
          <w:rFonts w:asciiTheme="majorHAnsi" w:hAnsiTheme="majorHAnsi"/>
        </w:rPr>
      </w:pPr>
      <w:r w:rsidRPr="00654D35">
        <w:rPr>
          <w:rFonts w:asciiTheme="majorHAnsi" w:hAnsiTheme="majorHAnsi"/>
        </w:rPr>
        <w:t>What other eating choices could they have made?</w:t>
      </w:r>
    </w:p>
    <w:p w14:paraId="4F4AB5E9" w14:textId="77777777" w:rsidR="00654D35" w:rsidRPr="00B972EA" w:rsidRDefault="00654D35" w:rsidP="00B972EA">
      <w:pPr>
        <w:pStyle w:val="ListParagraph"/>
        <w:numPr>
          <w:ilvl w:val="0"/>
          <w:numId w:val="26"/>
        </w:numPr>
        <w:tabs>
          <w:tab w:val="left" w:pos="360"/>
        </w:tabs>
        <w:spacing w:after="120"/>
        <w:rPr>
          <w:rFonts w:asciiTheme="majorHAnsi" w:hAnsiTheme="majorHAnsi"/>
        </w:rPr>
      </w:pPr>
      <w:r w:rsidRPr="00654D35">
        <w:rPr>
          <w:rFonts w:asciiTheme="majorHAnsi" w:hAnsiTheme="majorHAnsi"/>
        </w:rPr>
        <w:t>Facilitate a short group discussion on the students’ food choices and any connections they can make to the art</w:t>
      </w:r>
      <w:r w:rsidR="00FC33D4">
        <w:rPr>
          <w:rFonts w:asciiTheme="majorHAnsi" w:hAnsiTheme="majorHAnsi"/>
        </w:rPr>
        <w:t>icle they read yesterday (Sam Dolnick article).</w:t>
      </w:r>
      <w:r w:rsidRPr="00654D35">
        <w:rPr>
          <w:rFonts w:asciiTheme="majorHAnsi" w:hAnsiTheme="majorHAnsi"/>
        </w:rPr>
        <w:t xml:space="preserve"> Review the graphic organizer they completed.  </w:t>
      </w:r>
    </w:p>
    <w:p w14:paraId="00319D51" w14:textId="77777777" w:rsidR="001967C2" w:rsidRPr="001967C2" w:rsidRDefault="001967C2" w:rsidP="001967C2">
      <w:pPr>
        <w:tabs>
          <w:tab w:val="left" w:pos="360"/>
        </w:tabs>
        <w:ind w:left="360"/>
        <w:rPr>
          <w:rFonts w:asciiTheme="majorHAnsi" w:hAnsiTheme="majorHAnsi"/>
        </w:rPr>
      </w:pPr>
      <w:r w:rsidRPr="001967C2">
        <w:rPr>
          <w:rFonts w:asciiTheme="majorHAnsi" w:hAnsiTheme="majorHAnsi"/>
        </w:rPr>
        <w:t>Activity 2: Read and Analyze</w:t>
      </w:r>
    </w:p>
    <w:p w14:paraId="0A6CCE99" w14:textId="77777777" w:rsidR="001967C2" w:rsidRPr="001967C2" w:rsidRDefault="001967C2" w:rsidP="00B972EA">
      <w:pPr>
        <w:tabs>
          <w:tab w:val="left" w:pos="360"/>
        </w:tabs>
        <w:spacing w:after="120"/>
        <w:ind w:left="360"/>
        <w:rPr>
          <w:rFonts w:asciiTheme="majorHAnsi" w:hAnsiTheme="majorHAnsi"/>
        </w:rPr>
      </w:pPr>
      <w:r w:rsidRPr="001967C2">
        <w:rPr>
          <w:rFonts w:asciiTheme="majorHAnsi" w:hAnsiTheme="majorHAnsi"/>
        </w:rPr>
        <w:t>Much contemporary research points to an epidemic in childhood obesity. To address that epidemic we have to figure out what can be done. The four attached articles each suggest a different solution as shown below:</w:t>
      </w:r>
    </w:p>
    <w:tbl>
      <w:tblPr>
        <w:tblStyle w:val="TableGrid"/>
        <w:tblW w:w="0" w:type="auto"/>
        <w:tblInd w:w="360" w:type="dxa"/>
        <w:tblLook w:val="04A0" w:firstRow="1" w:lastRow="0" w:firstColumn="1" w:lastColumn="0" w:noHBand="0" w:noVBand="1"/>
      </w:tblPr>
      <w:tblGrid>
        <w:gridCol w:w="4610"/>
        <w:gridCol w:w="4606"/>
      </w:tblGrid>
      <w:tr w:rsidR="001967C2" w14:paraId="00EA3F76" w14:textId="77777777" w:rsidTr="001967C2">
        <w:tc>
          <w:tcPr>
            <w:tcW w:w="4788" w:type="dxa"/>
          </w:tcPr>
          <w:p w14:paraId="0B3E7078" w14:textId="77777777" w:rsidR="001967C2" w:rsidRPr="001967C2" w:rsidRDefault="001967C2" w:rsidP="001967C2">
            <w:pPr>
              <w:tabs>
                <w:tab w:val="left" w:pos="360"/>
              </w:tabs>
              <w:rPr>
                <w:rFonts w:asciiTheme="majorHAnsi" w:hAnsiTheme="majorHAnsi"/>
                <w:b/>
              </w:rPr>
            </w:pPr>
            <w:r w:rsidRPr="001967C2">
              <w:rPr>
                <w:rFonts w:asciiTheme="majorHAnsi" w:hAnsiTheme="majorHAnsi"/>
                <w:b/>
              </w:rPr>
              <w:t>The Group</w:t>
            </w:r>
          </w:p>
        </w:tc>
        <w:tc>
          <w:tcPr>
            <w:tcW w:w="4788" w:type="dxa"/>
          </w:tcPr>
          <w:p w14:paraId="756D65E0" w14:textId="77777777" w:rsidR="001967C2" w:rsidRPr="001967C2" w:rsidRDefault="001967C2" w:rsidP="001967C2">
            <w:pPr>
              <w:tabs>
                <w:tab w:val="left" w:pos="360"/>
              </w:tabs>
              <w:rPr>
                <w:rFonts w:asciiTheme="majorHAnsi" w:hAnsiTheme="majorHAnsi"/>
                <w:b/>
              </w:rPr>
            </w:pPr>
            <w:r w:rsidRPr="001967C2">
              <w:rPr>
                <w:rFonts w:asciiTheme="majorHAnsi" w:hAnsiTheme="majorHAnsi"/>
                <w:b/>
              </w:rPr>
              <w:t>The Author</w:t>
            </w:r>
          </w:p>
        </w:tc>
      </w:tr>
      <w:tr w:rsidR="001967C2" w14:paraId="234076C1" w14:textId="77777777" w:rsidTr="001967C2">
        <w:tc>
          <w:tcPr>
            <w:tcW w:w="4788" w:type="dxa"/>
          </w:tcPr>
          <w:p w14:paraId="359152D5" w14:textId="77777777" w:rsidR="001967C2" w:rsidRDefault="001967C2" w:rsidP="001967C2">
            <w:pPr>
              <w:tabs>
                <w:tab w:val="left" w:pos="360"/>
              </w:tabs>
              <w:rPr>
                <w:rFonts w:asciiTheme="majorHAnsi" w:hAnsiTheme="majorHAnsi"/>
              </w:rPr>
            </w:pPr>
            <w:r>
              <w:rPr>
                <w:rFonts w:asciiTheme="majorHAnsi" w:hAnsiTheme="majorHAnsi"/>
              </w:rPr>
              <w:t>Have families make better eating choices</w:t>
            </w:r>
          </w:p>
        </w:tc>
        <w:tc>
          <w:tcPr>
            <w:tcW w:w="4788" w:type="dxa"/>
          </w:tcPr>
          <w:p w14:paraId="23237B5D" w14:textId="77777777" w:rsidR="001967C2" w:rsidRDefault="005D0AD7" w:rsidP="001967C2">
            <w:pPr>
              <w:tabs>
                <w:tab w:val="left" w:pos="360"/>
              </w:tabs>
              <w:rPr>
                <w:rFonts w:asciiTheme="majorHAnsi" w:hAnsiTheme="majorHAnsi"/>
              </w:rPr>
            </w:pPr>
            <w:hyperlink r:id="rId22" w:history="1">
              <w:r w:rsidR="001967C2" w:rsidRPr="007A71D5">
                <w:rPr>
                  <w:rStyle w:val="Hyperlink"/>
                  <w:rFonts w:asciiTheme="majorHAnsi" w:hAnsiTheme="majorHAnsi"/>
                </w:rPr>
                <w:t>Garrison</w:t>
              </w:r>
            </w:hyperlink>
          </w:p>
        </w:tc>
      </w:tr>
      <w:tr w:rsidR="001967C2" w14:paraId="7E18C1A7" w14:textId="77777777" w:rsidTr="001967C2">
        <w:tc>
          <w:tcPr>
            <w:tcW w:w="4788" w:type="dxa"/>
          </w:tcPr>
          <w:p w14:paraId="7B188707" w14:textId="77777777" w:rsidR="001967C2" w:rsidRDefault="001967C2" w:rsidP="001967C2">
            <w:pPr>
              <w:tabs>
                <w:tab w:val="left" w:pos="360"/>
              </w:tabs>
              <w:rPr>
                <w:rFonts w:asciiTheme="majorHAnsi" w:hAnsiTheme="majorHAnsi"/>
              </w:rPr>
            </w:pPr>
            <w:r>
              <w:rPr>
                <w:rFonts w:asciiTheme="majorHAnsi" w:hAnsiTheme="majorHAnsi"/>
              </w:rPr>
              <w:t>Lawsuits against fast food companies</w:t>
            </w:r>
          </w:p>
        </w:tc>
        <w:tc>
          <w:tcPr>
            <w:tcW w:w="4788" w:type="dxa"/>
          </w:tcPr>
          <w:p w14:paraId="77010B3B" w14:textId="77777777" w:rsidR="001967C2" w:rsidRDefault="005D0AD7" w:rsidP="001967C2">
            <w:pPr>
              <w:tabs>
                <w:tab w:val="left" w:pos="360"/>
              </w:tabs>
              <w:rPr>
                <w:rFonts w:asciiTheme="majorHAnsi" w:hAnsiTheme="majorHAnsi"/>
              </w:rPr>
            </w:pPr>
            <w:hyperlink r:id="rId23" w:history="1">
              <w:r w:rsidR="001967C2" w:rsidRPr="007A71D5">
                <w:rPr>
                  <w:rStyle w:val="Hyperlink"/>
                  <w:rFonts w:asciiTheme="majorHAnsi" w:hAnsiTheme="majorHAnsi"/>
                </w:rPr>
                <w:t>Zinczenko</w:t>
              </w:r>
            </w:hyperlink>
          </w:p>
        </w:tc>
      </w:tr>
      <w:tr w:rsidR="001967C2" w14:paraId="138355C6" w14:textId="77777777" w:rsidTr="001967C2">
        <w:tc>
          <w:tcPr>
            <w:tcW w:w="4788" w:type="dxa"/>
          </w:tcPr>
          <w:p w14:paraId="16CA212D" w14:textId="77777777" w:rsidR="001967C2" w:rsidRDefault="001967C2" w:rsidP="001967C2">
            <w:pPr>
              <w:tabs>
                <w:tab w:val="left" w:pos="360"/>
              </w:tabs>
              <w:rPr>
                <w:rFonts w:asciiTheme="majorHAnsi" w:hAnsiTheme="majorHAnsi"/>
              </w:rPr>
            </w:pPr>
            <w:r>
              <w:rPr>
                <w:rFonts w:asciiTheme="majorHAnsi" w:hAnsiTheme="majorHAnsi"/>
              </w:rPr>
              <w:t>Make healthier foods more available</w:t>
            </w:r>
          </w:p>
        </w:tc>
        <w:tc>
          <w:tcPr>
            <w:tcW w:w="4788" w:type="dxa"/>
          </w:tcPr>
          <w:p w14:paraId="6367786A" w14:textId="77777777" w:rsidR="001967C2" w:rsidRDefault="005D0AD7" w:rsidP="001967C2">
            <w:pPr>
              <w:tabs>
                <w:tab w:val="left" w:pos="360"/>
              </w:tabs>
              <w:rPr>
                <w:rFonts w:asciiTheme="majorHAnsi" w:hAnsiTheme="majorHAnsi"/>
              </w:rPr>
            </w:pPr>
            <w:hyperlink r:id="rId24" w:history="1">
              <w:r w:rsidR="001967C2" w:rsidRPr="007A71D5">
                <w:rPr>
                  <w:rStyle w:val="Hyperlink"/>
                  <w:rFonts w:asciiTheme="majorHAnsi" w:hAnsiTheme="majorHAnsi"/>
                </w:rPr>
                <w:t>Berg</w:t>
              </w:r>
            </w:hyperlink>
          </w:p>
        </w:tc>
      </w:tr>
      <w:tr w:rsidR="001967C2" w14:paraId="41A85D31" w14:textId="77777777" w:rsidTr="001967C2">
        <w:tc>
          <w:tcPr>
            <w:tcW w:w="4788" w:type="dxa"/>
          </w:tcPr>
          <w:p w14:paraId="307E498C" w14:textId="77777777" w:rsidR="001967C2" w:rsidRDefault="001967C2" w:rsidP="001967C2">
            <w:pPr>
              <w:tabs>
                <w:tab w:val="left" w:pos="360"/>
              </w:tabs>
              <w:rPr>
                <w:rFonts w:asciiTheme="majorHAnsi" w:hAnsiTheme="majorHAnsi"/>
              </w:rPr>
            </w:pPr>
            <w:r>
              <w:rPr>
                <w:rFonts w:asciiTheme="majorHAnsi" w:hAnsiTheme="majorHAnsi"/>
              </w:rPr>
              <w:t>Tax unhealthy foods</w:t>
            </w:r>
          </w:p>
        </w:tc>
        <w:tc>
          <w:tcPr>
            <w:tcW w:w="4788" w:type="dxa"/>
          </w:tcPr>
          <w:p w14:paraId="77D857AC" w14:textId="77777777" w:rsidR="001967C2" w:rsidRDefault="005D0AD7" w:rsidP="001967C2">
            <w:pPr>
              <w:tabs>
                <w:tab w:val="left" w:pos="360"/>
              </w:tabs>
              <w:rPr>
                <w:rFonts w:asciiTheme="majorHAnsi" w:hAnsiTheme="majorHAnsi"/>
              </w:rPr>
            </w:pPr>
            <w:hyperlink r:id="rId25" w:history="1">
              <w:r w:rsidR="001967C2" w:rsidRPr="007A71D5">
                <w:rPr>
                  <w:rStyle w:val="Hyperlink"/>
                  <w:rFonts w:asciiTheme="majorHAnsi" w:hAnsiTheme="majorHAnsi"/>
                </w:rPr>
                <w:t>Bittman</w:t>
              </w:r>
            </w:hyperlink>
          </w:p>
        </w:tc>
      </w:tr>
    </w:tbl>
    <w:p w14:paraId="730BF671" w14:textId="77777777" w:rsidR="00D04701" w:rsidRPr="00D04701" w:rsidRDefault="00D04701" w:rsidP="00D04701">
      <w:pPr>
        <w:tabs>
          <w:tab w:val="left" w:pos="360"/>
        </w:tabs>
        <w:ind w:left="360"/>
        <w:rPr>
          <w:rFonts w:asciiTheme="majorHAnsi" w:hAnsiTheme="majorHAnsi"/>
        </w:rPr>
      </w:pPr>
    </w:p>
    <w:p w14:paraId="2CFA3E7E" w14:textId="77777777" w:rsidR="00D04701" w:rsidRDefault="001967C2" w:rsidP="00D04701">
      <w:pPr>
        <w:pStyle w:val="ListParagraph"/>
        <w:numPr>
          <w:ilvl w:val="0"/>
          <w:numId w:val="28"/>
        </w:numPr>
        <w:tabs>
          <w:tab w:val="left" w:pos="360"/>
        </w:tabs>
        <w:rPr>
          <w:rFonts w:asciiTheme="majorHAnsi" w:hAnsiTheme="majorHAnsi"/>
        </w:rPr>
      </w:pPr>
      <w:r w:rsidRPr="00D04701">
        <w:rPr>
          <w:rFonts w:asciiTheme="majorHAnsi" w:hAnsiTheme="majorHAnsi"/>
        </w:rPr>
        <w:t xml:space="preserve">Assign groups of students to read a specific article.  </w:t>
      </w:r>
    </w:p>
    <w:p w14:paraId="173C41EA" w14:textId="77777777" w:rsidR="00D04701" w:rsidRDefault="001967C2" w:rsidP="00D04701">
      <w:pPr>
        <w:pStyle w:val="ListParagraph"/>
        <w:numPr>
          <w:ilvl w:val="0"/>
          <w:numId w:val="28"/>
        </w:numPr>
        <w:tabs>
          <w:tab w:val="left" w:pos="360"/>
        </w:tabs>
        <w:rPr>
          <w:rFonts w:asciiTheme="majorHAnsi" w:hAnsiTheme="majorHAnsi"/>
        </w:rPr>
      </w:pPr>
      <w:r w:rsidRPr="00D04701">
        <w:rPr>
          <w:rFonts w:asciiTheme="majorHAnsi" w:hAnsiTheme="majorHAnsi"/>
        </w:rPr>
        <w:t xml:space="preserve">Ask them to mark their copies by underlining the solution the author proposes and any evidence the writer provides of why this solution would be important or effective. (Note: The articles vary in their complexity in the order listed, from basic (Garrison) to advanced (Bittman). This will allow readers at different levels to participate).  </w:t>
      </w:r>
    </w:p>
    <w:p w14:paraId="7DB97530" w14:textId="77777777" w:rsidR="00DB3F64" w:rsidRPr="00B972EA" w:rsidRDefault="001967C2" w:rsidP="00B972EA">
      <w:pPr>
        <w:pStyle w:val="ListParagraph"/>
        <w:numPr>
          <w:ilvl w:val="0"/>
          <w:numId w:val="28"/>
        </w:numPr>
        <w:tabs>
          <w:tab w:val="left" w:pos="360"/>
        </w:tabs>
        <w:spacing w:after="120"/>
        <w:rPr>
          <w:rFonts w:asciiTheme="majorHAnsi" w:hAnsiTheme="majorHAnsi"/>
        </w:rPr>
      </w:pPr>
      <w:r w:rsidRPr="00D04701">
        <w:rPr>
          <w:rFonts w:asciiTheme="majorHAnsi" w:hAnsiTheme="majorHAnsi"/>
        </w:rPr>
        <w:t xml:space="preserve">Ask each group to select a spokesperson </w:t>
      </w:r>
      <w:r w:rsidR="003474CE">
        <w:rPr>
          <w:rFonts w:asciiTheme="majorHAnsi" w:hAnsiTheme="majorHAnsi"/>
        </w:rPr>
        <w:t>who</w:t>
      </w:r>
      <w:r w:rsidRPr="00D04701">
        <w:rPr>
          <w:rFonts w:asciiTheme="majorHAnsi" w:hAnsiTheme="majorHAnsi"/>
        </w:rPr>
        <w:t xml:space="preserve"> will summarize the group’s reading.</w:t>
      </w:r>
    </w:p>
    <w:p w14:paraId="4ED1A1B5" w14:textId="77777777" w:rsidR="00DB3F64" w:rsidRPr="00DB3F64" w:rsidRDefault="006467B2" w:rsidP="00DB3F64">
      <w:pPr>
        <w:tabs>
          <w:tab w:val="left" w:pos="360"/>
        </w:tabs>
        <w:ind w:left="360"/>
        <w:rPr>
          <w:rFonts w:asciiTheme="majorHAnsi" w:hAnsiTheme="majorHAnsi"/>
        </w:rPr>
      </w:pPr>
      <w:r>
        <w:rPr>
          <w:rFonts w:asciiTheme="majorHAnsi" w:hAnsiTheme="majorHAnsi"/>
        </w:rPr>
        <w:t>Activity 3: Synthesizing A</w:t>
      </w:r>
      <w:r w:rsidR="00DB3F64" w:rsidRPr="00DB3F64">
        <w:rPr>
          <w:rFonts w:asciiTheme="majorHAnsi" w:hAnsiTheme="majorHAnsi"/>
        </w:rPr>
        <w:t>cross Readings</w:t>
      </w:r>
    </w:p>
    <w:p w14:paraId="5B356C8D" w14:textId="77777777" w:rsidR="00DB3F64" w:rsidRDefault="00DB3F64" w:rsidP="00DB3F64">
      <w:pPr>
        <w:pStyle w:val="ListParagraph"/>
        <w:numPr>
          <w:ilvl w:val="0"/>
          <w:numId w:val="30"/>
        </w:numPr>
        <w:tabs>
          <w:tab w:val="left" w:pos="360"/>
        </w:tabs>
        <w:rPr>
          <w:rFonts w:asciiTheme="majorHAnsi" w:hAnsiTheme="majorHAnsi"/>
        </w:rPr>
      </w:pPr>
      <w:r w:rsidRPr="00DB3F64">
        <w:rPr>
          <w:rFonts w:asciiTheme="majorHAnsi" w:hAnsiTheme="majorHAnsi"/>
        </w:rPr>
        <w:t>Ask the spokesperson for each group to summarize the article that they have read, focusing on the proposed solution and the strongest evidence for investing in that solution.</w:t>
      </w:r>
    </w:p>
    <w:p w14:paraId="2B924839" w14:textId="77777777" w:rsidR="00DB3F64" w:rsidRDefault="00DB3F64" w:rsidP="00DB3F64">
      <w:pPr>
        <w:pStyle w:val="ListParagraph"/>
        <w:numPr>
          <w:ilvl w:val="0"/>
          <w:numId w:val="30"/>
        </w:numPr>
        <w:tabs>
          <w:tab w:val="left" w:pos="360"/>
        </w:tabs>
        <w:rPr>
          <w:rFonts w:asciiTheme="majorHAnsi" w:hAnsiTheme="majorHAnsi"/>
        </w:rPr>
      </w:pPr>
      <w:r w:rsidRPr="00DB3F64">
        <w:rPr>
          <w:rFonts w:asciiTheme="majorHAnsi" w:hAnsiTheme="majorHAnsi"/>
        </w:rPr>
        <w:t>Ask students from other groups listen carefully and raise questions.</w:t>
      </w:r>
    </w:p>
    <w:p w14:paraId="25E974DF" w14:textId="77777777" w:rsidR="001967C2" w:rsidRPr="00E70AED" w:rsidRDefault="00DB3F64" w:rsidP="00E70AED">
      <w:pPr>
        <w:pStyle w:val="ListParagraph"/>
        <w:numPr>
          <w:ilvl w:val="0"/>
          <w:numId w:val="30"/>
        </w:numPr>
        <w:tabs>
          <w:tab w:val="left" w:pos="360"/>
        </w:tabs>
        <w:rPr>
          <w:rFonts w:asciiTheme="majorHAnsi" w:hAnsiTheme="majorHAnsi"/>
        </w:rPr>
      </w:pPr>
      <w:r w:rsidRPr="00DB3F64">
        <w:rPr>
          <w:rFonts w:asciiTheme="majorHAnsi" w:hAnsiTheme="majorHAnsi"/>
        </w:rPr>
        <w:t xml:space="preserve">As students listen they fill out their own </w:t>
      </w:r>
      <w:r w:rsidRPr="00B972EA">
        <w:rPr>
          <w:rFonts w:asciiTheme="majorHAnsi" w:hAnsiTheme="majorHAnsi"/>
        </w:rPr>
        <w:t>graphic organizer (Item D)</w:t>
      </w:r>
      <w:r w:rsidR="007A71D5" w:rsidRPr="00B972EA">
        <w:rPr>
          <w:rFonts w:asciiTheme="majorHAnsi" w:hAnsiTheme="majorHAnsi"/>
        </w:rPr>
        <w:t>.</w:t>
      </w:r>
    </w:p>
    <w:p w14:paraId="08355167" w14:textId="77777777" w:rsidR="00AD3CEC" w:rsidRDefault="00AD3CEC" w:rsidP="00B4067E">
      <w:pPr>
        <w:tabs>
          <w:tab w:val="left" w:pos="360"/>
        </w:tabs>
        <w:ind w:left="360"/>
        <w:rPr>
          <w:rFonts w:asciiTheme="majorHAnsi" w:hAnsiTheme="majorHAnsi"/>
        </w:rPr>
      </w:pPr>
    </w:p>
    <w:p w14:paraId="00808D5A" w14:textId="77777777" w:rsidR="00317D15" w:rsidRPr="00B36EE8" w:rsidRDefault="00E70AED" w:rsidP="00B4067E">
      <w:pPr>
        <w:tabs>
          <w:tab w:val="left" w:pos="360"/>
        </w:tabs>
        <w:ind w:left="360"/>
        <w:rPr>
          <w:rFonts w:asciiTheme="majorHAnsi" w:hAnsiTheme="majorHAnsi"/>
          <w:b/>
          <w:u w:val="single"/>
        </w:rPr>
      </w:pPr>
      <w:r>
        <w:rPr>
          <w:rFonts w:asciiTheme="majorHAnsi" w:hAnsiTheme="majorHAnsi"/>
          <w:b/>
          <w:u w:val="single"/>
        </w:rPr>
        <w:t>Day 3</w:t>
      </w:r>
    </w:p>
    <w:p w14:paraId="5EBB5A42" w14:textId="77777777" w:rsidR="00B36EE8" w:rsidRDefault="00E70AED" w:rsidP="00B4067E">
      <w:pPr>
        <w:tabs>
          <w:tab w:val="left" w:pos="360"/>
        </w:tabs>
        <w:ind w:left="360"/>
        <w:rPr>
          <w:rFonts w:asciiTheme="majorHAnsi" w:hAnsiTheme="majorHAnsi"/>
        </w:rPr>
      </w:pPr>
      <w:r>
        <w:rPr>
          <w:rFonts w:asciiTheme="majorHAnsi" w:hAnsiTheme="majorHAnsi"/>
        </w:rPr>
        <w:t>The purpose of Day 3</w:t>
      </w:r>
      <w:r w:rsidR="00B36EE8">
        <w:rPr>
          <w:rFonts w:asciiTheme="majorHAnsi" w:hAnsiTheme="majorHAnsi"/>
        </w:rPr>
        <w:t xml:space="preserve"> is to: </w:t>
      </w:r>
    </w:p>
    <w:p w14:paraId="54828864" w14:textId="77777777" w:rsidR="00B36EE8" w:rsidRDefault="00B36EE8" w:rsidP="00654D35">
      <w:pPr>
        <w:pStyle w:val="ListParagraph"/>
        <w:numPr>
          <w:ilvl w:val="0"/>
          <w:numId w:val="4"/>
        </w:numPr>
        <w:tabs>
          <w:tab w:val="left" w:pos="360"/>
        </w:tabs>
        <w:rPr>
          <w:rFonts w:asciiTheme="majorHAnsi" w:hAnsiTheme="majorHAnsi"/>
        </w:rPr>
      </w:pPr>
      <w:r>
        <w:rPr>
          <w:rFonts w:asciiTheme="majorHAnsi" w:hAnsiTheme="majorHAnsi"/>
        </w:rPr>
        <w:t>Assess students’ reading comprehension of informational text</w:t>
      </w:r>
    </w:p>
    <w:p w14:paraId="2EB757A5" w14:textId="77777777" w:rsidR="00B36EE8" w:rsidRPr="00B972EA" w:rsidRDefault="00B36EE8" w:rsidP="00B972EA">
      <w:pPr>
        <w:pStyle w:val="ListParagraph"/>
        <w:numPr>
          <w:ilvl w:val="0"/>
          <w:numId w:val="4"/>
        </w:numPr>
        <w:tabs>
          <w:tab w:val="left" w:pos="360"/>
        </w:tabs>
        <w:spacing w:after="120"/>
        <w:rPr>
          <w:rFonts w:asciiTheme="majorHAnsi" w:hAnsiTheme="majorHAnsi"/>
        </w:rPr>
      </w:pPr>
      <w:r>
        <w:rPr>
          <w:rFonts w:asciiTheme="majorHAnsi" w:hAnsiTheme="majorHAnsi"/>
        </w:rPr>
        <w:t>Provi</w:t>
      </w:r>
      <w:r w:rsidR="00611C89">
        <w:rPr>
          <w:rFonts w:asciiTheme="majorHAnsi" w:hAnsiTheme="majorHAnsi"/>
        </w:rPr>
        <w:t>d</w:t>
      </w:r>
      <w:r>
        <w:rPr>
          <w:rFonts w:asciiTheme="majorHAnsi" w:hAnsiTheme="majorHAnsi"/>
        </w:rPr>
        <w:t xml:space="preserve">e students with additional support for the writing activity during </w:t>
      </w:r>
      <w:r w:rsidR="00E70AED">
        <w:rPr>
          <w:rFonts w:asciiTheme="majorHAnsi" w:hAnsiTheme="majorHAnsi"/>
        </w:rPr>
        <w:t>Day</w:t>
      </w:r>
      <w:r>
        <w:rPr>
          <w:rFonts w:asciiTheme="majorHAnsi" w:hAnsiTheme="majorHAnsi"/>
        </w:rPr>
        <w:t>s 4 and 5</w:t>
      </w:r>
    </w:p>
    <w:p w14:paraId="4AAA1D52" w14:textId="77777777" w:rsidR="00B36EE8" w:rsidRPr="00B36EE8" w:rsidRDefault="00B36EE8" w:rsidP="00B36EE8">
      <w:pPr>
        <w:tabs>
          <w:tab w:val="left" w:pos="360"/>
        </w:tabs>
        <w:ind w:left="360"/>
        <w:rPr>
          <w:rFonts w:ascii="Calibri" w:hAnsi="Calibri" w:cstheme="minorHAnsi"/>
        </w:rPr>
      </w:pPr>
      <w:r w:rsidRPr="00B36EE8">
        <w:rPr>
          <w:rFonts w:ascii="Calibri" w:hAnsi="Calibri" w:cstheme="minorHAnsi"/>
        </w:rPr>
        <w:t>Reading Comprehension Task Administration:</w:t>
      </w:r>
    </w:p>
    <w:p w14:paraId="7B33BE75" w14:textId="77777777" w:rsidR="00B36EE8" w:rsidRDefault="00B36EE8" w:rsidP="00654D35">
      <w:pPr>
        <w:pStyle w:val="ListParagraph"/>
        <w:numPr>
          <w:ilvl w:val="0"/>
          <w:numId w:val="5"/>
        </w:numPr>
        <w:tabs>
          <w:tab w:val="left" w:pos="360"/>
        </w:tabs>
        <w:rPr>
          <w:rFonts w:ascii="Calibri" w:hAnsi="Calibri"/>
        </w:rPr>
      </w:pPr>
      <w:r w:rsidRPr="00B36EE8">
        <w:rPr>
          <w:rFonts w:ascii="Calibri" w:hAnsi="Calibri" w:cstheme="minorHAnsi"/>
        </w:rPr>
        <w:t>Distribut</w:t>
      </w:r>
      <w:r w:rsidR="00E70AED">
        <w:rPr>
          <w:rFonts w:ascii="Calibri" w:hAnsi="Calibri" w:cstheme="minorHAnsi"/>
        </w:rPr>
        <w:t xml:space="preserve">e graphic organizer from </w:t>
      </w:r>
      <w:r w:rsidR="00E70AED" w:rsidRPr="00B972EA">
        <w:rPr>
          <w:rFonts w:ascii="Calibri" w:hAnsi="Calibri" w:cstheme="minorHAnsi"/>
        </w:rPr>
        <w:t>Day</w:t>
      </w:r>
      <w:r w:rsidRPr="00B972EA">
        <w:rPr>
          <w:rFonts w:ascii="Calibri" w:hAnsi="Calibri" w:cstheme="minorHAnsi"/>
        </w:rPr>
        <w:t xml:space="preserve"> 2 </w:t>
      </w:r>
      <w:r w:rsidR="00E70AED" w:rsidRPr="00B972EA">
        <w:rPr>
          <w:rFonts w:ascii="Calibri" w:hAnsi="Calibri" w:cstheme="minorHAnsi"/>
        </w:rPr>
        <w:t>(Item B)</w:t>
      </w:r>
      <w:r w:rsidRPr="00B972EA">
        <w:rPr>
          <w:rFonts w:ascii="Calibri" w:hAnsi="Calibri" w:cstheme="minorHAnsi"/>
        </w:rPr>
        <w:t>.</w:t>
      </w:r>
    </w:p>
    <w:p w14:paraId="0B1E8F62" w14:textId="77777777" w:rsidR="00B36EE8" w:rsidRPr="00E95875" w:rsidRDefault="00B36EE8" w:rsidP="00654D35">
      <w:pPr>
        <w:pStyle w:val="ListParagraph"/>
        <w:numPr>
          <w:ilvl w:val="0"/>
          <w:numId w:val="5"/>
        </w:numPr>
        <w:tabs>
          <w:tab w:val="left" w:pos="360"/>
        </w:tabs>
        <w:rPr>
          <w:rFonts w:ascii="Calibri" w:hAnsi="Calibri"/>
        </w:rPr>
      </w:pPr>
      <w:r w:rsidRPr="00B36EE8">
        <w:rPr>
          <w:rFonts w:ascii="Calibri" w:hAnsi="Calibri" w:cstheme="minorHAnsi"/>
        </w:rPr>
        <w:t xml:space="preserve">Ask students to independently read the </w:t>
      </w:r>
      <w:r w:rsidRPr="00E95875">
        <w:rPr>
          <w:rFonts w:ascii="Calibri" w:hAnsi="Calibri" w:cstheme="minorHAnsi"/>
        </w:rPr>
        <w:t>article</w:t>
      </w:r>
      <w:r w:rsidR="00E70AED" w:rsidRPr="00E95875">
        <w:rPr>
          <w:rFonts w:ascii="Calibri" w:hAnsi="Calibri" w:cstheme="minorHAnsi"/>
        </w:rPr>
        <w:t xml:space="preserve"> (</w:t>
      </w:r>
      <w:r w:rsidR="00E95875" w:rsidRPr="00E95875">
        <w:rPr>
          <w:rFonts w:ascii="Calibri" w:hAnsi="Calibri" w:cstheme="minorHAnsi"/>
        </w:rPr>
        <w:t>“</w:t>
      </w:r>
      <w:hyperlink r:id="rId26" w:history="1">
        <w:r w:rsidR="00E70AED" w:rsidRPr="00E95875">
          <w:rPr>
            <w:rStyle w:val="Hyperlink"/>
            <w:rFonts w:ascii="Calibri" w:eastAsia="Calibri" w:hAnsi="Calibri" w:cs="Calibri"/>
            <w:bCs/>
          </w:rPr>
          <w:t>The</w:t>
        </w:r>
        <w:r w:rsidR="00E70AED" w:rsidRPr="00E95875">
          <w:rPr>
            <w:rStyle w:val="Hyperlink"/>
            <w:rFonts w:ascii="Calibri" w:eastAsia="Calibri" w:hAnsi="Calibri" w:cs="Calibri"/>
            <w:bCs/>
            <w:spacing w:val="-4"/>
          </w:rPr>
          <w:t xml:space="preserve"> </w:t>
        </w:r>
        <w:r w:rsidR="00E70AED" w:rsidRPr="00E95875">
          <w:rPr>
            <w:rStyle w:val="Hyperlink"/>
            <w:rFonts w:ascii="Calibri" w:eastAsia="Calibri" w:hAnsi="Calibri" w:cs="Calibri"/>
            <w:bCs/>
            <w:spacing w:val="-2"/>
          </w:rPr>
          <w:t>Battle</w:t>
        </w:r>
        <w:r w:rsidR="00E70AED" w:rsidRPr="00E95875">
          <w:rPr>
            <w:rStyle w:val="Hyperlink"/>
            <w:rFonts w:ascii="Calibri" w:eastAsia="Calibri" w:hAnsi="Calibri" w:cs="Calibri"/>
            <w:bCs/>
            <w:spacing w:val="-4"/>
          </w:rPr>
          <w:t xml:space="preserve"> </w:t>
        </w:r>
        <w:r w:rsidR="00E70AED" w:rsidRPr="00E95875">
          <w:rPr>
            <w:rStyle w:val="Hyperlink"/>
            <w:rFonts w:ascii="Calibri" w:eastAsia="Calibri" w:hAnsi="Calibri" w:cs="Calibri"/>
            <w:bCs/>
            <w:spacing w:val="-2"/>
          </w:rPr>
          <w:t>Against</w:t>
        </w:r>
        <w:r w:rsidR="00E70AED" w:rsidRPr="00E95875">
          <w:rPr>
            <w:rStyle w:val="Hyperlink"/>
            <w:rFonts w:ascii="Calibri" w:eastAsia="Calibri" w:hAnsi="Calibri" w:cs="Calibri"/>
            <w:bCs/>
            <w:spacing w:val="-5"/>
          </w:rPr>
          <w:t xml:space="preserve"> </w:t>
        </w:r>
        <w:r w:rsidR="00E70AED" w:rsidRPr="00E95875">
          <w:rPr>
            <w:rStyle w:val="Hyperlink"/>
            <w:rFonts w:ascii="Calibri" w:eastAsia="Calibri" w:hAnsi="Calibri" w:cs="Calibri"/>
            <w:bCs/>
            <w:spacing w:val="-3"/>
          </w:rPr>
          <w:t>Fast</w:t>
        </w:r>
        <w:r w:rsidR="00E70AED" w:rsidRPr="00E95875">
          <w:rPr>
            <w:rStyle w:val="Hyperlink"/>
            <w:rFonts w:ascii="Calibri" w:eastAsia="Calibri" w:hAnsi="Calibri" w:cs="Calibri"/>
            <w:bCs/>
            <w:spacing w:val="-2"/>
          </w:rPr>
          <w:t xml:space="preserve"> Food</w:t>
        </w:r>
        <w:r w:rsidR="00E70AED" w:rsidRPr="00E95875">
          <w:rPr>
            <w:rStyle w:val="Hyperlink"/>
            <w:rFonts w:ascii="Calibri" w:eastAsia="Calibri" w:hAnsi="Calibri" w:cs="Calibri"/>
            <w:bCs/>
            <w:spacing w:val="-3"/>
          </w:rPr>
          <w:t xml:space="preserve"> </w:t>
        </w:r>
        <w:r w:rsidR="00E70AED" w:rsidRPr="00E95875">
          <w:rPr>
            <w:rStyle w:val="Hyperlink"/>
            <w:rFonts w:ascii="Calibri" w:eastAsia="Calibri" w:hAnsi="Calibri" w:cs="Calibri"/>
            <w:bCs/>
            <w:spacing w:val="-1"/>
          </w:rPr>
          <w:t>Begins</w:t>
        </w:r>
        <w:r w:rsidR="00E70AED" w:rsidRPr="00E95875">
          <w:rPr>
            <w:rStyle w:val="Hyperlink"/>
            <w:rFonts w:ascii="Calibri" w:eastAsia="Calibri" w:hAnsi="Calibri" w:cs="Calibri"/>
            <w:bCs/>
            <w:spacing w:val="-6"/>
          </w:rPr>
          <w:t xml:space="preserve"> </w:t>
        </w:r>
        <w:r w:rsidR="00E70AED" w:rsidRPr="00E95875">
          <w:rPr>
            <w:rStyle w:val="Hyperlink"/>
            <w:rFonts w:ascii="Calibri" w:eastAsia="Calibri" w:hAnsi="Calibri" w:cs="Calibri"/>
            <w:bCs/>
          </w:rPr>
          <w:t>in</w:t>
        </w:r>
        <w:r w:rsidR="00E70AED" w:rsidRPr="00E95875">
          <w:rPr>
            <w:rStyle w:val="Hyperlink"/>
            <w:rFonts w:ascii="Calibri" w:eastAsia="Calibri" w:hAnsi="Calibri" w:cs="Calibri"/>
            <w:bCs/>
            <w:spacing w:val="-4"/>
          </w:rPr>
          <w:t xml:space="preserve"> </w:t>
        </w:r>
        <w:r w:rsidR="00E70AED" w:rsidRPr="00E95875">
          <w:rPr>
            <w:rStyle w:val="Hyperlink"/>
            <w:rFonts w:ascii="Calibri" w:eastAsia="Calibri" w:hAnsi="Calibri" w:cs="Calibri"/>
            <w:bCs/>
          </w:rPr>
          <w:t>the</w:t>
        </w:r>
        <w:r w:rsidR="00E70AED" w:rsidRPr="00E95875">
          <w:rPr>
            <w:rStyle w:val="Hyperlink"/>
            <w:rFonts w:ascii="Calibri" w:eastAsia="Calibri" w:hAnsi="Calibri" w:cs="Calibri"/>
            <w:bCs/>
            <w:spacing w:val="-7"/>
          </w:rPr>
          <w:t xml:space="preserve"> </w:t>
        </w:r>
        <w:r w:rsidR="00E70AED" w:rsidRPr="00E95875">
          <w:rPr>
            <w:rStyle w:val="Hyperlink"/>
            <w:rFonts w:ascii="Calibri" w:eastAsia="Calibri" w:hAnsi="Calibri" w:cs="Calibri"/>
            <w:bCs/>
            <w:spacing w:val="-1"/>
          </w:rPr>
          <w:t>Home</w:t>
        </w:r>
      </w:hyperlink>
      <w:r w:rsidR="00E70AED" w:rsidRPr="00E95875">
        <w:rPr>
          <w:rFonts w:ascii="Calibri" w:eastAsia="Calibri" w:hAnsi="Calibri" w:cs="Calibri"/>
          <w:bCs/>
          <w:spacing w:val="-1"/>
        </w:rPr>
        <w:t>,</w:t>
      </w:r>
      <w:r w:rsidR="00E95875" w:rsidRPr="00E95875">
        <w:rPr>
          <w:rFonts w:ascii="Calibri" w:eastAsia="Calibri" w:hAnsi="Calibri" w:cs="Calibri"/>
          <w:bCs/>
          <w:spacing w:val="-1"/>
        </w:rPr>
        <w:t>”</w:t>
      </w:r>
      <w:r w:rsidR="00E70AED" w:rsidRPr="00E95875">
        <w:rPr>
          <w:rFonts w:ascii="Calibri" w:eastAsia="Calibri" w:hAnsi="Calibri" w:cs="Calibri"/>
          <w:bCs/>
          <w:spacing w:val="-3"/>
        </w:rPr>
        <w:t xml:space="preserve"> </w:t>
      </w:r>
      <w:r w:rsidR="00E70AED" w:rsidRPr="00E95875">
        <w:rPr>
          <w:rFonts w:ascii="Calibri" w:eastAsia="Calibri" w:hAnsi="Calibri" w:cs="Calibri"/>
          <w:bCs/>
          <w:spacing w:val="-1"/>
        </w:rPr>
        <w:t>by</w:t>
      </w:r>
      <w:r w:rsidR="00E70AED" w:rsidRPr="00E95875">
        <w:rPr>
          <w:rFonts w:ascii="Calibri" w:eastAsia="Calibri" w:hAnsi="Calibri" w:cs="Calibri"/>
          <w:bCs/>
          <w:spacing w:val="-4"/>
        </w:rPr>
        <w:t xml:space="preserve"> </w:t>
      </w:r>
      <w:r w:rsidR="00E70AED" w:rsidRPr="00E95875">
        <w:rPr>
          <w:rFonts w:ascii="Calibri" w:eastAsia="Calibri" w:hAnsi="Calibri" w:cs="Calibri"/>
          <w:bCs/>
          <w:spacing w:val="-1"/>
        </w:rPr>
        <w:t xml:space="preserve">Daniel </w:t>
      </w:r>
      <w:r w:rsidR="00E70AED" w:rsidRPr="00E95875">
        <w:rPr>
          <w:rFonts w:ascii="Calibri" w:eastAsia="Calibri" w:hAnsi="Calibri" w:cs="Calibri"/>
          <w:bCs/>
          <w:spacing w:val="-3"/>
        </w:rPr>
        <w:t>Weintraub</w:t>
      </w:r>
      <w:r w:rsidR="00E70AED" w:rsidRPr="00E95875">
        <w:rPr>
          <w:rFonts w:ascii="Calibri" w:hAnsi="Calibri" w:cstheme="minorHAnsi"/>
        </w:rPr>
        <w:t>)</w:t>
      </w:r>
      <w:r w:rsidRPr="00E95875">
        <w:rPr>
          <w:rFonts w:ascii="Calibri" w:hAnsi="Calibri" w:cstheme="minorHAnsi"/>
        </w:rPr>
        <w:t>.</w:t>
      </w:r>
    </w:p>
    <w:p w14:paraId="2E6F6643" w14:textId="77777777" w:rsidR="00B36EE8" w:rsidRDefault="00B36EE8" w:rsidP="00654D35">
      <w:pPr>
        <w:pStyle w:val="ListParagraph"/>
        <w:numPr>
          <w:ilvl w:val="0"/>
          <w:numId w:val="5"/>
        </w:numPr>
        <w:tabs>
          <w:tab w:val="left" w:pos="360"/>
        </w:tabs>
        <w:rPr>
          <w:rFonts w:ascii="Calibri" w:hAnsi="Calibri"/>
        </w:rPr>
      </w:pPr>
      <w:r w:rsidRPr="00B36EE8">
        <w:rPr>
          <w:rFonts w:ascii="Calibri" w:hAnsi="Calibri" w:cstheme="minorHAnsi"/>
        </w:rPr>
        <w:t>Ask students to use the graphic organizer to analyze the text.</w:t>
      </w:r>
    </w:p>
    <w:p w14:paraId="02B2F302" w14:textId="77777777" w:rsidR="00B36EE8" w:rsidRDefault="00B36EE8" w:rsidP="00654D35">
      <w:pPr>
        <w:pStyle w:val="ListParagraph"/>
        <w:numPr>
          <w:ilvl w:val="0"/>
          <w:numId w:val="5"/>
        </w:numPr>
        <w:tabs>
          <w:tab w:val="left" w:pos="360"/>
        </w:tabs>
        <w:rPr>
          <w:rFonts w:ascii="Calibri" w:hAnsi="Calibri"/>
        </w:rPr>
      </w:pPr>
      <w:r w:rsidRPr="00B36EE8">
        <w:rPr>
          <w:rFonts w:ascii="Calibri" w:hAnsi="Calibri" w:cstheme="minorHAnsi"/>
        </w:rPr>
        <w:t>Students may respond to the prompt when they are ready.</w:t>
      </w:r>
    </w:p>
    <w:p w14:paraId="26213EF6" w14:textId="77777777" w:rsidR="00B36EE8" w:rsidRDefault="00B36EE8" w:rsidP="00654D35">
      <w:pPr>
        <w:pStyle w:val="ListParagraph"/>
        <w:numPr>
          <w:ilvl w:val="0"/>
          <w:numId w:val="5"/>
        </w:numPr>
        <w:tabs>
          <w:tab w:val="left" w:pos="360"/>
        </w:tabs>
        <w:rPr>
          <w:rFonts w:ascii="Calibri" w:hAnsi="Calibri"/>
        </w:rPr>
      </w:pPr>
      <w:r w:rsidRPr="00B36EE8">
        <w:rPr>
          <w:rFonts w:ascii="Calibri" w:hAnsi="Calibri" w:cstheme="minorHAnsi"/>
        </w:rPr>
        <w:t>Read aloud the following check-list and write on board to remind students what should guide their work:</w:t>
      </w:r>
    </w:p>
    <w:p w14:paraId="647935CA" w14:textId="77777777" w:rsidR="00B36EE8" w:rsidRDefault="00B36EE8" w:rsidP="00654D35">
      <w:pPr>
        <w:pStyle w:val="ListParagraph"/>
        <w:numPr>
          <w:ilvl w:val="0"/>
          <w:numId w:val="6"/>
        </w:numPr>
        <w:tabs>
          <w:tab w:val="left" w:pos="360"/>
        </w:tabs>
        <w:rPr>
          <w:rFonts w:ascii="Calibri" w:hAnsi="Calibri"/>
        </w:rPr>
      </w:pPr>
      <w:r w:rsidRPr="00B36EE8">
        <w:rPr>
          <w:rFonts w:ascii="Calibri" w:hAnsi="Calibri" w:cstheme="minorHAnsi"/>
        </w:rPr>
        <w:t>State your position clearly.</w:t>
      </w:r>
    </w:p>
    <w:p w14:paraId="19116FBC" w14:textId="77777777" w:rsidR="00B36EE8" w:rsidRDefault="00B36EE8" w:rsidP="00654D35">
      <w:pPr>
        <w:pStyle w:val="ListParagraph"/>
        <w:numPr>
          <w:ilvl w:val="0"/>
          <w:numId w:val="6"/>
        </w:numPr>
        <w:tabs>
          <w:tab w:val="left" w:pos="360"/>
        </w:tabs>
        <w:rPr>
          <w:rFonts w:ascii="Calibri" w:hAnsi="Calibri"/>
        </w:rPr>
      </w:pPr>
      <w:r w:rsidRPr="00B36EE8">
        <w:rPr>
          <w:rFonts w:ascii="Calibri" w:hAnsi="Calibri" w:cstheme="minorHAnsi"/>
        </w:rPr>
        <w:t xml:space="preserve">Cite specific evidence that supports your position from at least two authors. </w:t>
      </w:r>
    </w:p>
    <w:p w14:paraId="4CF8419C" w14:textId="77777777" w:rsidR="00B36EE8" w:rsidRDefault="00B36EE8" w:rsidP="00654D35">
      <w:pPr>
        <w:pStyle w:val="ListParagraph"/>
        <w:numPr>
          <w:ilvl w:val="0"/>
          <w:numId w:val="6"/>
        </w:numPr>
        <w:tabs>
          <w:tab w:val="left" w:pos="360"/>
        </w:tabs>
        <w:rPr>
          <w:rFonts w:ascii="Calibri" w:hAnsi="Calibri"/>
        </w:rPr>
      </w:pPr>
      <w:r w:rsidRPr="00B36EE8">
        <w:rPr>
          <w:rFonts w:ascii="Calibri" w:hAnsi="Calibri" w:cstheme="minorHAnsi"/>
        </w:rPr>
        <w:t>Use the conventions of standard written English.</w:t>
      </w:r>
    </w:p>
    <w:p w14:paraId="6AF9CDFE" w14:textId="77777777" w:rsidR="00B36EE8" w:rsidRDefault="00B36EE8" w:rsidP="00654D35">
      <w:pPr>
        <w:pStyle w:val="ListParagraph"/>
        <w:numPr>
          <w:ilvl w:val="0"/>
          <w:numId w:val="7"/>
        </w:numPr>
        <w:tabs>
          <w:tab w:val="left" w:pos="360"/>
        </w:tabs>
        <w:rPr>
          <w:rFonts w:ascii="Calibri" w:hAnsi="Calibri"/>
        </w:rPr>
      </w:pPr>
      <w:r w:rsidRPr="00B36EE8">
        <w:rPr>
          <w:rFonts w:ascii="Calibri" w:hAnsi="Calibri" w:cstheme="minorHAnsi"/>
        </w:rPr>
        <w:t>Read aloud the following guiding questions with students:</w:t>
      </w:r>
    </w:p>
    <w:p w14:paraId="0C607EB1" w14:textId="77777777" w:rsidR="00B36EE8" w:rsidRDefault="00B36EE8" w:rsidP="00654D35">
      <w:pPr>
        <w:pStyle w:val="ListParagraph"/>
        <w:numPr>
          <w:ilvl w:val="0"/>
          <w:numId w:val="8"/>
        </w:numPr>
        <w:tabs>
          <w:tab w:val="left" w:pos="360"/>
        </w:tabs>
        <w:rPr>
          <w:rFonts w:ascii="Calibri" w:hAnsi="Calibri"/>
        </w:rPr>
      </w:pPr>
      <w:r w:rsidRPr="00B36EE8">
        <w:rPr>
          <w:rFonts w:ascii="Calibri" w:hAnsi="Calibri" w:cstheme="minorHAnsi"/>
        </w:rPr>
        <w:t>What do you have to read and write to complete this task?  In other words, what is this task asking you to do?</w:t>
      </w:r>
    </w:p>
    <w:p w14:paraId="6CE8F1B0" w14:textId="77777777" w:rsidR="00B36EE8" w:rsidRDefault="00B36EE8" w:rsidP="00654D35">
      <w:pPr>
        <w:pStyle w:val="ListParagraph"/>
        <w:numPr>
          <w:ilvl w:val="0"/>
          <w:numId w:val="8"/>
        </w:numPr>
        <w:tabs>
          <w:tab w:val="left" w:pos="360"/>
        </w:tabs>
        <w:rPr>
          <w:rFonts w:ascii="Calibri" w:hAnsi="Calibri"/>
        </w:rPr>
      </w:pPr>
      <w:r w:rsidRPr="00B36EE8">
        <w:rPr>
          <w:rFonts w:ascii="Calibri" w:hAnsi="Calibri" w:cstheme="minorHAnsi"/>
        </w:rPr>
        <w:t xml:space="preserve">Is your position exactly that of the authors you read? </w:t>
      </w:r>
    </w:p>
    <w:p w14:paraId="3F8CDF47" w14:textId="77777777" w:rsidR="00B36EE8" w:rsidRDefault="00B36EE8" w:rsidP="00654D35">
      <w:pPr>
        <w:pStyle w:val="ListParagraph"/>
        <w:numPr>
          <w:ilvl w:val="0"/>
          <w:numId w:val="8"/>
        </w:numPr>
        <w:tabs>
          <w:tab w:val="left" w:pos="360"/>
        </w:tabs>
        <w:rPr>
          <w:rFonts w:ascii="Calibri" w:hAnsi="Calibri"/>
        </w:rPr>
      </w:pPr>
      <w:r w:rsidRPr="00B36EE8">
        <w:rPr>
          <w:rFonts w:ascii="Calibri" w:hAnsi="Calibri" w:cstheme="minorHAnsi"/>
        </w:rPr>
        <w:t xml:space="preserve">Are there other points and evidence you think should be included? </w:t>
      </w:r>
    </w:p>
    <w:p w14:paraId="1A5E87D4" w14:textId="77777777" w:rsidR="00234646" w:rsidRPr="00340233" w:rsidRDefault="00B36EE8" w:rsidP="00340233">
      <w:pPr>
        <w:pStyle w:val="ListParagraph"/>
        <w:numPr>
          <w:ilvl w:val="0"/>
          <w:numId w:val="9"/>
        </w:numPr>
        <w:tabs>
          <w:tab w:val="left" w:pos="360"/>
        </w:tabs>
        <w:contextualSpacing w:val="0"/>
        <w:rPr>
          <w:rFonts w:ascii="Calibri" w:hAnsi="Calibri"/>
        </w:rPr>
      </w:pPr>
      <w:r w:rsidRPr="00B36EE8">
        <w:rPr>
          <w:rFonts w:ascii="Calibri" w:hAnsi="Calibri" w:cstheme="minorHAnsi"/>
        </w:rPr>
        <w:t xml:space="preserve">Remember to write intervals of remaining time on the board. Please don’t answer any questions regarding content, only process questions where students may be confused. </w:t>
      </w:r>
    </w:p>
    <w:p w14:paraId="378D8C1C" w14:textId="77777777" w:rsidR="00340233" w:rsidRPr="00340233" w:rsidRDefault="00340233" w:rsidP="00340233">
      <w:pPr>
        <w:tabs>
          <w:tab w:val="left" w:pos="360"/>
        </w:tabs>
        <w:ind w:left="360"/>
        <w:rPr>
          <w:rFonts w:ascii="Calibri" w:hAnsi="Calibri"/>
        </w:rPr>
      </w:pPr>
    </w:p>
    <w:p w14:paraId="4C44DB93" w14:textId="32258A25" w:rsidR="00B36EE8" w:rsidRPr="00B36EE8" w:rsidRDefault="0066766E" w:rsidP="00340233">
      <w:pPr>
        <w:spacing w:before="80"/>
        <w:ind w:left="360"/>
        <w:rPr>
          <w:rFonts w:ascii="Calibri" w:hAnsi="Calibri" w:cstheme="minorHAnsi"/>
        </w:rPr>
      </w:pPr>
      <w:r>
        <w:rPr>
          <w:rFonts w:ascii="Calibri" w:hAnsi="Calibri" w:cstheme="minorHAnsi"/>
          <w:noProof/>
          <w:lang w:eastAsia="ja-JP"/>
        </w:rPr>
        <mc:AlternateContent>
          <mc:Choice Requires="wps">
            <w:drawing>
              <wp:anchor distT="0" distB="0" distL="114300" distR="114300" simplePos="0" relativeHeight="251659264" behindDoc="1" locked="0" layoutInCell="1" allowOverlap="1" wp14:anchorId="2F841192" wp14:editId="00CC2148">
                <wp:simplePos x="0" y="0"/>
                <wp:positionH relativeFrom="column">
                  <wp:posOffset>0</wp:posOffset>
                </wp:positionH>
                <wp:positionV relativeFrom="paragraph">
                  <wp:posOffset>37465</wp:posOffset>
                </wp:positionV>
                <wp:extent cx="5943600" cy="2514600"/>
                <wp:effectExtent l="0" t="0" r="254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146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94477" id="Rectangle 1" o:spid="_x0000_s1026" style="position:absolute;margin-left:0;margin-top:2.95pt;width:468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" filled="f" strokecolor="black [3213]">
                <v:path arrowok="t"/>
              </v:rect>
            </w:pict>
          </mc:Fallback>
        </mc:AlternateContent>
      </w:r>
      <w:r w:rsidR="00B36EE8" w:rsidRPr="00B36EE8">
        <w:rPr>
          <w:rFonts w:ascii="Calibri" w:hAnsi="Calibri" w:cstheme="minorHAnsi"/>
          <w:b/>
        </w:rPr>
        <w:t>Prompt:</w:t>
      </w:r>
      <w:r w:rsidR="00B36EE8">
        <w:rPr>
          <w:rFonts w:ascii="Calibri" w:hAnsi="Calibri" w:cstheme="minorHAnsi"/>
        </w:rPr>
        <w:t xml:space="preserve"> </w:t>
      </w:r>
      <w:r w:rsidR="00B36EE8" w:rsidRPr="00B36EE8">
        <w:rPr>
          <w:rFonts w:ascii="Calibri" w:hAnsi="Calibri" w:cstheme="minorHAnsi"/>
        </w:rPr>
        <w:t xml:space="preserve">In the article “The Battle against Fast Food begins at Home,” the author, Daniel Weintraub, uses a report from the Center for Public Health Advocacy to explore his position that “Parents… are in the best position to fight the epidemic of overweight children in our schools.” Weintraub then provides a number of reasons for why he believes the best approach to ending childhood obesity is found within a child’s home. </w:t>
      </w:r>
    </w:p>
    <w:p w14:paraId="08A8623C" w14:textId="77777777" w:rsidR="00B36EE8" w:rsidRDefault="00B36EE8" w:rsidP="00B36EE8">
      <w:pPr>
        <w:ind w:left="360"/>
        <w:rPr>
          <w:rFonts w:ascii="Calibri" w:hAnsi="Calibri" w:cstheme="minorHAnsi"/>
        </w:rPr>
      </w:pPr>
    </w:p>
    <w:p w14:paraId="3ECD4461" w14:textId="77777777" w:rsidR="00B36EE8" w:rsidRDefault="00B36EE8" w:rsidP="00B36EE8">
      <w:pPr>
        <w:ind w:left="360"/>
        <w:rPr>
          <w:rFonts w:ascii="Calibri" w:hAnsi="Calibri" w:cstheme="minorHAnsi"/>
        </w:rPr>
      </w:pPr>
      <w:r w:rsidRPr="00B36EE8">
        <w:rPr>
          <w:rFonts w:ascii="Calibri" w:hAnsi="Calibri" w:cstheme="minorHAnsi"/>
        </w:rPr>
        <w:t>Think about the Weintraub article critically and write a short (250 word/3 paragraph) response in which you:</w:t>
      </w:r>
    </w:p>
    <w:p w14:paraId="63C519FF" w14:textId="77777777" w:rsidR="00B36EE8" w:rsidRDefault="00B36EE8" w:rsidP="00654D35">
      <w:pPr>
        <w:pStyle w:val="ListParagraph"/>
        <w:numPr>
          <w:ilvl w:val="0"/>
          <w:numId w:val="9"/>
        </w:numPr>
        <w:rPr>
          <w:rFonts w:ascii="Calibri" w:hAnsi="Calibri" w:cstheme="minorHAnsi"/>
        </w:rPr>
      </w:pPr>
      <w:r w:rsidRPr="00B36EE8">
        <w:rPr>
          <w:rFonts w:ascii="Calibri" w:hAnsi="Calibri" w:cstheme="minorHAnsi"/>
        </w:rPr>
        <w:t xml:space="preserve">Summarize Weintraub’s argument (the specific claims and evidence he provides) </w:t>
      </w:r>
    </w:p>
    <w:p w14:paraId="1B8346E5" w14:textId="77777777" w:rsidR="00B36EE8" w:rsidRDefault="00B36EE8" w:rsidP="00654D35">
      <w:pPr>
        <w:pStyle w:val="ListParagraph"/>
        <w:numPr>
          <w:ilvl w:val="0"/>
          <w:numId w:val="9"/>
        </w:numPr>
        <w:rPr>
          <w:rFonts w:ascii="Calibri" w:hAnsi="Calibri" w:cstheme="minorHAnsi"/>
        </w:rPr>
      </w:pPr>
      <w:r w:rsidRPr="00B36EE8">
        <w:rPr>
          <w:rFonts w:ascii="Calibri" w:hAnsi="Calibri" w:cstheme="minorHAnsi"/>
        </w:rPr>
        <w:t>Evaluate the strengths and/or weaknesses of his evidence</w:t>
      </w:r>
    </w:p>
    <w:p w14:paraId="16439151" w14:textId="77777777" w:rsidR="00B36EE8" w:rsidRPr="00B36EE8" w:rsidRDefault="00B36EE8" w:rsidP="00654D35">
      <w:pPr>
        <w:pStyle w:val="ListParagraph"/>
        <w:numPr>
          <w:ilvl w:val="0"/>
          <w:numId w:val="9"/>
        </w:numPr>
        <w:rPr>
          <w:rFonts w:ascii="Calibri" w:hAnsi="Calibri" w:cstheme="minorHAnsi"/>
        </w:rPr>
      </w:pPr>
      <w:r w:rsidRPr="00B36EE8">
        <w:rPr>
          <w:rFonts w:ascii="Calibri" w:hAnsi="Calibri" w:cstheme="minorHAnsi"/>
        </w:rPr>
        <w:t xml:space="preserve">Discuss what other factors may be involved. Cite specific evidence from the other readings you have done and your own experience as documented in your food journal. </w:t>
      </w:r>
    </w:p>
    <w:p w14:paraId="392A86E6" w14:textId="77777777" w:rsidR="00C64B7C" w:rsidRDefault="00C64B7C" w:rsidP="00C64B7C">
      <w:pPr>
        <w:pStyle w:val="ListParagraph"/>
        <w:tabs>
          <w:tab w:val="left" w:pos="360"/>
        </w:tabs>
        <w:ind w:left="360"/>
        <w:rPr>
          <w:rFonts w:asciiTheme="majorHAnsi" w:hAnsiTheme="majorHAnsi"/>
          <w:b/>
        </w:rPr>
      </w:pPr>
    </w:p>
    <w:p w14:paraId="2F86016B" w14:textId="77777777" w:rsidR="00C17E94" w:rsidRPr="00B36EE8" w:rsidRDefault="00E70AED" w:rsidP="00C17E94">
      <w:pPr>
        <w:tabs>
          <w:tab w:val="left" w:pos="360"/>
        </w:tabs>
        <w:ind w:left="360"/>
        <w:rPr>
          <w:rFonts w:asciiTheme="majorHAnsi" w:hAnsiTheme="majorHAnsi"/>
          <w:b/>
          <w:u w:val="single"/>
        </w:rPr>
      </w:pPr>
      <w:r>
        <w:rPr>
          <w:rFonts w:asciiTheme="majorHAnsi" w:hAnsiTheme="majorHAnsi"/>
          <w:b/>
          <w:u w:val="single"/>
        </w:rPr>
        <w:t>Day</w:t>
      </w:r>
      <w:r w:rsidR="00C17E94">
        <w:rPr>
          <w:rFonts w:asciiTheme="majorHAnsi" w:hAnsiTheme="majorHAnsi"/>
          <w:b/>
          <w:u w:val="single"/>
        </w:rPr>
        <w:t xml:space="preserve"> 4</w:t>
      </w:r>
    </w:p>
    <w:p w14:paraId="42F133DF" w14:textId="77777777" w:rsidR="00C17E94" w:rsidRDefault="00C17E94" w:rsidP="00C17E94">
      <w:pPr>
        <w:tabs>
          <w:tab w:val="left" w:pos="360"/>
        </w:tabs>
        <w:ind w:left="360"/>
        <w:rPr>
          <w:rFonts w:asciiTheme="majorHAnsi" w:hAnsiTheme="majorHAnsi"/>
        </w:rPr>
      </w:pPr>
      <w:r>
        <w:rPr>
          <w:rFonts w:asciiTheme="majorHAnsi" w:hAnsiTheme="majorHAnsi"/>
        </w:rPr>
        <w:t xml:space="preserve">The </w:t>
      </w:r>
      <w:r w:rsidR="00E70AED">
        <w:rPr>
          <w:rFonts w:asciiTheme="majorHAnsi" w:hAnsiTheme="majorHAnsi"/>
        </w:rPr>
        <w:t>purpose of Day</w:t>
      </w:r>
      <w:r w:rsidR="008A3118">
        <w:rPr>
          <w:rFonts w:asciiTheme="majorHAnsi" w:hAnsiTheme="majorHAnsi"/>
        </w:rPr>
        <w:t xml:space="preserve"> 4</w:t>
      </w:r>
      <w:r>
        <w:rPr>
          <w:rFonts w:asciiTheme="majorHAnsi" w:hAnsiTheme="majorHAnsi"/>
        </w:rPr>
        <w:t xml:space="preserve"> is to: </w:t>
      </w:r>
    </w:p>
    <w:p w14:paraId="3A5FCF39" w14:textId="77777777" w:rsidR="00C17E94" w:rsidRPr="00D12EC8" w:rsidRDefault="00C17E94" w:rsidP="00D12EC8">
      <w:pPr>
        <w:pStyle w:val="ListParagraph"/>
        <w:numPr>
          <w:ilvl w:val="0"/>
          <w:numId w:val="4"/>
        </w:numPr>
        <w:tabs>
          <w:tab w:val="left" w:pos="360"/>
        </w:tabs>
        <w:spacing w:after="120"/>
        <w:contextualSpacing w:val="0"/>
        <w:rPr>
          <w:rFonts w:asciiTheme="majorHAnsi" w:hAnsiTheme="majorHAnsi"/>
        </w:rPr>
      </w:pPr>
      <w:r>
        <w:rPr>
          <w:rFonts w:asciiTheme="majorHAnsi" w:hAnsiTheme="majorHAnsi"/>
        </w:rPr>
        <w:t>Provide planning time and writing time for the writing assessment</w:t>
      </w:r>
    </w:p>
    <w:p w14:paraId="089D960D" w14:textId="77777777" w:rsidR="00C17E94" w:rsidRDefault="00C17E94" w:rsidP="00C17E94">
      <w:pPr>
        <w:pStyle w:val="ListParagraph"/>
        <w:tabs>
          <w:tab w:val="left" w:pos="360"/>
        </w:tabs>
        <w:ind w:left="360"/>
        <w:rPr>
          <w:rFonts w:asciiTheme="majorHAnsi" w:hAnsiTheme="majorHAnsi"/>
        </w:rPr>
      </w:pPr>
      <w:r w:rsidRPr="00C17E94">
        <w:rPr>
          <w:rFonts w:asciiTheme="majorHAnsi" w:hAnsiTheme="majorHAnsi"/>
        </w:rPr>
        <w:t>Writing Argument Task Administration</w:t>
      </w:r>
      <w:r>
        <w:rPr>
          <w:rFonts w:asciiTheme="majorHAnsi" w:hAnsiTheme="majorHAnsi"/>
        </w:rPr>
        <w:t>:</w:t>
      </w:r>
      <w:r w:rsidRPr="00C17E94">
        <w:rPr>
          <w:rFonts w:asciiTheme="majorHAnsi" w:hAnsiTheme="majorHAnsi"/>
        </w:rPr>
        <w:t xml:space="preserve"> </w:t>
      </w:r>
    </w:p>
    <w:p w14:paraId="20922A1F" w14:textId="77777777" w:rsidR="00C17E94" w:rsidRPr="00D12EC8" w:rsidRDefault="00BA1802" w:rsidP="00654D35">
      <w:pPr>
        <w:pStyle w:val="ListParagraph"/>
        <w:numPr>
          <w:ilvl w:val="0"/>
          <w:numId w:val="4"/>
        </w:numPr>
        <w:tabs>
          <w:tab w:val="left" w:pos="360"/>
        </w:tabs>
        <w:rPr>
          <w:rFonts w:asciiTheme="majorHAnsi" w:hAnsiTheme="majorHAnsi"/>
        </w:rPr>
      </w:pPr>
      <w:r>
        <w:rPr>
          <w:rFonts w:asciiTheme="majorHAnsi" w:hAnsiTheme="majorHAnsi"/>
        </w:rPr>
        <w:t xml:space="preserve">Pass out materials from </w:t>
      </w:r>
      <w:r w:rsidRPr="00D12EC8">
        <w:rPr>
          <w:rFonts w:asciiTheme="majorHAnsi" w:hAnsiTheme="majorHAnsi"/>
        </w:rPr>
        <w:t>Days</w:t>
      </w:r>
      <w:r w:rsidR="00C17E94" w:rsidRPr="00D12EC8">
        <w:rPr>
          <w:rFonts w:asciiTheme="majorHAnsi" w:hAnsiTheme="majorHAnsi"/>
        </w:rPr>
        <w:t xml:space="preserve"> 1, 2, and 3 to students. </w:t>
      </w:r>
    </w:p>
    <w:p w14:paraId="22669FFC" w14:textId="77777777" w:rsidR="00C17E94" w:rsidRPr="00D12EC8" w:rsidRDefault="00C17E94" w:rsidP="00654D35">
      <w:pPr>
        <w:pStyle w:val="ListParagraph"/>
        <w:numPr>
          <w:ilvl w:val="0"/>
          <w:numId w:val="4"/>
        </w:numPr>
        <w:tabs>
          <w:tab w:val="left" w:pos="360"/>
        </w:tabs>
        <w:rPr>
          <w:rFonts w:asciiTheme="majorHAnsi" w:hAnsiTheme="majorHAnsi"/>
        </w:rPr>
      </w:pPr>
      <w:r w:rsidRPr="00D12EC8">
        <w:rPr>
          <w:rFonts w:asciiTheme="majorHAnsi" w:hAnsiTheme="majorHAnsi"/>
        </w:rPr>
        <w:t>Read the prompt aloud with your students. Be sure to draw their attention to the student check-list version of the rubric</w:t>
      </w:r>
      <w:r w:rsidR="00D724D8" w:rsidRPr="00D12EC8">
        <w:rPr>
          <w:rFonts w:asciiTheme="majorHAnsi" w:hAnsiTheme="majorHAnsi"/>
        </w:rPr>
        <w:t xml:space="preserve"> (Item E)</w:t>
      </w:r>
      <w:r w:rsidRPr="00D12EC8">
        <w:rPr>
          <w:rFonts w:asciiTheme="majorHAnsi" w:hAnsiTheme="majorHAnsi"/>
          <w:i/>
        </w:rPr>
        <w:t>.</w:t>
      </w:r>
    </w:p>
    <w:p w14:paraId="56144D47" w14:textId="77777777" w:rsidR="00C17E94" w:rsidRPr="00C17E94" w:rsidRDefault="00C17E94" w:rsidP="00654D35">
      <w:pPr>
        <w:pStyle w:val="ListParagraph"/>
        <w:numPr>
          <w:ilvl w:val="0"/>
          <w:numId w:val="4"/>
        </w:numPr>
        <w:tabs>
          <w:tab w:val="left" w:pos="360"/>
        </w:tabs>
        <w:rPr>
          <w:rFonts w:asciiTheme="majorHAnsi" w:hAnsiTheme="majorHAnsi"/>
        </w:rPr>
      </w:pPr>
      <w:r w:rsidRPr="00D12EC8">
        <w:rPr>
          <w:rFonts w:asciiTheme="majorHAnsi" w:hAnsiTheme="majorHAnsi"/>
        </w:rPr>
        <w:t>Ask students to review the materials they have to draw</w:t>
      </w:r>
      <w:r w:rsidRPr="00C17E94">
        <w:rPr>
          <w:rFonts w:asciiTheme="majorHAnsi" w:hAnsiTheme="majorHAnsi"/>
        </w:rPr>
        <w:t xml:space="preserve"> on:</w:t>
      </w:r>
    </w:p>
    <w:p w14:paraId="63E5889D" w14:textId="77777777" w:rsidR="00C17E94" w:rsidRPr="00C17E94" w:rsidRDefault="00C17E94" w:rsidP="00654D35">
      <w:pPr>
        <w:pStyle w:val="ListParagraph"/>
        <w:numPr>
          <w:ilvl w:val="1"/>
          <w:numId w:val="10"/>
        </w:numPr>
        <w:tabs>
          <w:tab w:val="left" w:pos="360"/>
        </w:tabs>
        <w:rPr>
          <w:rFonts w:asciiTheme="majorHAnsi" w:hAnsiTheme="majorHAnsi"/>
        </w:rPr>
      </w:pPr>
      <w:r w:rsidRPr="00C17E94">
        <w:rPr>
          <w:rFonts w:asciiTheme="majorHAnsi" w:hAnsiTheme="majorHAnsi"/>
        </w:rPr>
        <w:t>Marked-up copies of all the texts they have read</w:t>
      </w:r>
    </w:p>
    <w:p w14:paraId="77B6D77B" w14:textId="77777777" w:rsidR="00C17E94" w:rsidRPr="00C17E94" w:rsidRDefault="00C17E94" w:rsidP="00654D35">
      <w:pPr>
        <w:pStyle w:val="ListParagraph"/>
        <w:numPr>
          <w:ilvl w:val="1"/>
          <w:numId w:val="10"/>
        </w:numPr>
        <w:tabs>
          <w:tab w:val="left" w:pos="360"/>
        </w:tabs>
        <w:rPr>
          <w:rFonts w:asciiTheme="majorHAnsi" w:hAnsiTheme="majorHAnsi"/>
        </w:rPr>
      </w:pPr>
      <w:r w:rsidRPr="00C17E94">
        <w:rPr>
          <w:rFonts w:asciiTheme="majorHAnsi" w:hAnsiTheme="majorHAnsi"/>
        </w:rPr>
        <w:t xml:space="preserve">Their charts from </w:t>
      </w:r>
      <w:r w:rsidR="00D724D8">
        <w:rPr>
          <w:rFonts w:asciiTheme="majorHAnsi" w:hAnsiTheme="majorHAnsi"/>
        </w:rPr>
        <w:t>Days</w:t>
      </w:r>
      <w:r w:rsidRPr="00C17E94">
        <w:rPr>
          <w:rFonts w:asciiTheme="majorHAnsi" w:hAnsiTheme="majorHAnsi"/>
        </w:rPr>
        <w:t xml:space="preserve"> 1 and 3</w:t>
      </w:r>
    </w:p>
    <w:p w14:paraId="3C7591D4" w14:textId="77777777" w:rsidR="000A7BAA" w:rsidRDefault="00C17E94" w:rsidP="00654D35">
      <w:pPr>
        <w:pStyle w:val="ListParagraph"/>
        <w:numPr>
          <w:ilvl w:val="1"/>
          <w:numId w:val="10"/>
        </w:numPr>
        <w:tabs>
          <w:tab w:val="left" w:pos="360"/>
        </w:tabs>
        <w:rPr>
          <w:rFonts w:asciiTheme="majorHAnsi" w:hAnsiTheme="majorHAnsi"/>
        </w:rPr>
      </w:pPr>
      <w:r w:rsidRPr="00C17E94">
        <w:rPr>
          <w:rFonts w:asciiTheme="majorHAnsi" w:hAnsiTheme="majorHAnsi"/>
        </w:rPr>
        <w:t>Their answers to the reading comprehension task</w:t>
      </w:r>
    </w:p>
    <w:p w14:paraId="249DABC9" w14:textId="74A1B594" w:rsidR="00A43DB7" w:rsidRPr="0066766E" w:rsidRDefault="00C17E94" w:rsidP="0066766E">
      <w:pPr>
        <w:pStyle w:val="ListParagraph"/>
        <w:numPr>
          <w:ilvl w:val="0"/>
          <w:numId w:val="11"/>
        </w:numPr>
        <w:tabs>
          <w:tab w:val="left" w:pos="360"/>
        </w:tabs>
        <w:rPr>
          <w:rFonts w:asciiTheme="majorHAnsi" w:hAnsiTheme="majorHAnsi"/>
        </w:rPr>
      </w:pPr>
      <w:r w:rsidRPr="000A7BAA">
        <w:rPr>
          <w:rFonts w:asciiTheme="majorHAnsi" w:hAnsiTheme="majorHAnsi"/>
        </w:rPr>
        <w:t>Ask students to begin working. Students should use the first ten (10) minutes to plan out their essay and create an outline.</w:t>
      </w:r>
      <w:r w:rsidR="000A7BAA">
        <w:rPr>
          <w:rFonts w:asciiTheme="majorHAnsi" w:hAnsiTheme="majorHAnsi"/>
        </w:rPr>
        <w:t xml:space="preserve"> </w:t>
      </w:r>
      <w:r w:rsidRPr="000A7BAA">
        <w:rPr>
          <w:rFonts w:asciiTheme="majorHAnsi" w:hAnsiTheme="majorHAnsi"/>
        </w:rPr>
        <w:t xml:space="preserve">Students should use the remaining time to write. </w:t>
      </w:r>
    </w:p>
    <w:p w14:paraId="4FD3F2C5" w14:textId="77777777" w:rsidR="00A43DB7" w:rsidRPr="008A3118" w:rsidRDefault="00A43DB7" w:rsidP="008A3118">
      <w:pPr>
        <w:tabs>
          <w:tab w:val="left" w:pos="360"/>
        </w:tabs>
        <w:ind w:left="360"/>
        <w:rPr>
          <w:rFonts w:asciiTheme="majorHAnsi" w:hAnsiTheme="majorHAnsi"/>
        </w:rPr>
      </w:pPr>
    </w:p>
    <w:p w14:paraId="6E2AE46A" w14:textId="77777777" w:rsidR="008A3118" w:rsidRPr="00B36EE8" w:rsidRDefault="00D724D8" w:rsidP="008A3118">
      <w:pPr>
        <w:tabs>
          <w:tab w:val="left" w:pos="360"/>
        </w:tabs>
        <w:ind w:left="360"/>
        <w:rPr>
          <w:rFonts w:asciiTheme="majorHAnsi" w:hAnsiTheme="majorHAnsi"/>
          <w:b/>
          <w:u w:val="single"/>
        </w:rPr>
      </w:pPr>
      <w:r>
        <w:rPr>
          <w:rFonts w:asciiTheme="majorHAnsi" w:hAnsiTheme="majorHAnsi"/>
          <w:b/>
          <w:u w:val="single"/>
        </w:rPr>
        <w:t>Day</w:t>
      </w:r>
      <w:r w:rsidR="008A3118">
        <w:rPr>
          <w:rFonts w:asciiTheme="majorHAnsi" w:hAnsiTheme="majorHAnsi"/>
          <w:b/>
          <w:u w:val="single"/>
        </w:rPr>
        <w:t xml:space="preserve"> 5</w:t>
      </w:r>
    </w:p>
    <w:p w14:paraId="7E89B356" w14:textId="77777777" w:rsidR="008A3118" w:rsidRDefault="00D724D8" w:rsidP="008A3118">
      <w:pPr>
        <w:tabs>
          <w:tab w:val="left" w:pos="360"/>
        </w:tabs>
        <w:ind w:left="360"/>
        <w:rPr>
          <w:rFonts w:asciiTheme="majorHAnsi" w:hAnsiTheme="majorHAnsi"/>
        </w:rPr>
      </w:pPr>
      <w:r>
        <w:rPr>
          <w:rFonts w:asciiTheme="majorHAnsi" w:hAnsiTheme="majorHAnsi"/>
        </w:rPr>
        <w:t>The purpose of Day 5</w:t>
      </w:r>
      <w:r w:rsidR="008A3118">
        <w:rPr>
          <w:rFonts w:asciiTheme="majorHAnsi" w:hAnsiTheme="majorHAnsi"/>
        </w:rPr>
        <w:t xml:space="preserve"> is to: </w:t>
      </w:r>
    </w:p>
    <w:p w14:paraId="03B1DBC3" w14:textId="77777777" w:rsidR="008A3118" w:rsidRDefault="008A3118" w:rsidP="00D12EC8">
      <w:pPr>
        <w:pStyle w:val="ListParagraph"/>
        <w:numPr>
          <w:ilvl w:val="0"/>
          <w:numId w:val="4"/>
        </w:numPr>
        <w:tabs>
          <w:tab w:val="left" w:pos="360"/>
        </w:tabs>
        <w:spacing w:after="120"/>
        <w:contextualSpacing w:val="0"/>
        <w:rPr>
          <w:rFonts w:asciiTheme="majorHAnsi" w:hAnsiTheme="majorHAnsi"/>
        </w:rPr>
      </w:pPr>
      <w:r>
        <w:rPr>
          <w:rFonts w:asciiTheme="majorHAnsi" w:hAnsiTheme="majorHAnsi"/>
        </w:rPr>
        <w:t>Provide writing time for the writing assessment</w:t>
      </w:r>
    </w:p>
    <w:p w14:paraId="59488282" w14:textId="77777777" w:rsidR="008A3118" w:rsidRDefault="008A3118" w:rsidP="008A3118">
      <w:pPr>
        <w:pStyle w:val="ListParagraph"/>
        <w:tabs>
          <w:tab w:val="left" w:pos="360"/>
        </w:tabs>
        <w:ind w:left="360"/>
        <w:rPr>
          <w:rFonts w:asciiTheme="majorHAnsi" w:hAnsiTheme="majorHAnsi"/>
        </w:rPr>
      </w:pPr>
      <w:r w:rsidRPr="008A3118">
        <w:rPr>
          <w:rFonts w:asciiTheme="majorHAnsi" w:hAnsiTheme="majorHAnsi"/>
        </w:rPr>
        <w:t>Writing Argument Task Administration</w:t>
      </w:r>
      <w:r>
        <w:rPr>
          <w:rFonts w:asciiTheme="majorHAnsi" w:hAnsiTheme="majorHAnsi"/>
        </w:rPr>
        <w:t>:</w:t>
      </w:r>
      <w:r w:rsidRPr="008A3118">
        <w:rPr>
          <w:rFonts w:asciiTheme="majorHAnsi" w:hAnsiTheme="majorHAnsi"/>
        </w:rPr>
        <w:t xml:space="preserve"> </w:t>
      </w:r>
    </w:p>
    <w:p w14:paraId="4DC397AF" w14:textId="77777777" w:rsidR="008A3118" w:rsidRDefault="008A3118" w:rsidP="00654D35">
      <w:pPr>
        <w:pStyle w:val="ListParagraph"/>
        <w:numPr>
          <w:ilvl w:val="0"/>
          <w:numId w:val="4"/>
        </w:numPr>
        <w:tabs>
          <w:tab w:val="left" w:pos="360"/>
        </w:tabs>
        <w:rPr>
          <w:rFonts w:asciiTheme="majorHAnsi" w:hAnsiTheme="majorHAnsi"/>
        </w:rPr>
      </w:pPr>
      <w:r w:rsidRPr="008A3118">
        <w:rPr>
          <w:rFonts w:asciiTheme="majorHAnsi" w:hAnsiTheme="majorHAnsi"/>
        </w:rPr>
        <w:t>Instruct students to complete their</w:t>
      </w:r>
      <w:r w:rsidR="00D724D8">
        <w:rPr>
          <w:rFonts w:asciiTheme="majorHAnsi" w:hAnsiTheme="majorHAnsi"/>
        </w:rPr>
        <w:t xml:space="preserve"> essays</w:t>
      </w:r>
      <w:r w:rsidRPr="008A3118">
        <w:rPr>
          <w:rFonts w:asciiTheme="majorHAnsi" w:hAnsiTheme="majorHAnsi"/>
        </w:rPr>
        <w:t>.</w:t>
      </w:r>
    </w:p>
    <w:p w14:paraId="639EE1F9" w14:textId="77777777" w:rsidR="008A3118" w:rsidRDefault="008A3118" w:rsidP="00654D35">
      <w:pPr>
        <w:pStyle w:val="ListParagraph"/>
        <w:numPr>
          <w:ilvl w:val="0"/>
          <w:numId w:val="4"/>
        </w:numPr>
        <w:tabs>
          <w:tab w:val="left" w:pos="360"/>
        </w:tabs>
        <w:rPr>
          <w:rFonts w:asciiTheme="majorHAnsi" w:hAnsiTheme="majorHAnsi"/>
        </w:rPr>
      </w:pPr>
      <w:r w:rsidRPr="008A3118">
        <w:rPr>
          <w:rFonts w:asciiTheme="majorHAnsi" w:hAnsiTheme="majorHAnsi"/>
        </w:rPr>
        <w:t>Remind them of the materials that they can use.</w:t>
      </w:r>
    </w:p>
    <w:p w14:paraId="614FFFA5" w14:textId="77777777" w:rsidR="00611C89" w:rsidRDefault="00611C89" w:rsidP="00654D35">
      <w:pPr>
        <w:pStyle w:val="ListParagraph"/>
        <w:numPr>
          <w:ilvl w:val="0"/>
          <w:numId w:val="4"/>
        </w:numPr>
        <w:tabs>
          <w:tab w:val="left" w:pos="360"/>
        </w:tabs>
        <w:rPr>
          <w:rFonts w:asciiTheme="majorHAnsi" w:hAnsiTheme="majorHAnsi"/>
        </w:rPr>
      </w:pPr>
      <w:r>
        <w:rPr>
          <w:rFonts w:asciiTheme="majorHAnsi" w:hAnsiTheme="majorHAnsi"/>
        </w:rPr>
        <w:t xml:space="preserve">Students may use </w:t>
      </w:r>
      <w:r w:rsidRPr="00A60AE0">
        <w:rPr>
          <w:rFonts w:asciiTheme="majorHAnsi" w:hAnsiTheme="majorHAnsi"/>
        </w:rPr>
        <w:t xml:space="preserve">the checklist </w:t>
      </w:r>
      <w:r w:rsidR="00A60AE0" w:rsidRPr="00A60AE0">
        <w:rPr>
          <w:rFonts w:asciiTheme="majorHAnsi" w:hAnsiTheme="majorHAnsi"/>
        </w:rPr>
        <w:t xml:space="preserve">(Item E) </w:t>
      </w:r>
      <w:r w:rsidRPr="00A60AE0">
        <w:rPr>
          <w:rFonts w:asciiTheme="majorHAnsi" w:hAnsiTheme="majorHAnsi"/>
        </w:rPr>
        <w:t xml:space="preserve">as </w:t>
      </w:r>
      <w:r w:rsidRPr="007A40A2">
        <w:rPr>
          <w:rFonts w:asciiTheme="majorHAnsi" w:hAnsiTheme="majorHAnsi"/>
        </w:rPr>
        <w:t>they write.</w:t>
      </w:r>
      <w:r>
        <w:rPr>
          <w:rFonts w:asciiTheme="majorHAnsi" w:hAnsiTheme="majorHAnsi"/>
        </w:rPr>
        <w:t xml:space="preserve"> </w:t>
      </w:r>
    </w:p>
    <w:p w14:paraId="550F5640" w14:textId="6DE8BB8E" w:rsidR="008A3118" w:rsidRDefault="0066766E" w:rsidP="008A3118">
      <w:pPr>
        <w:pStyle w:val="ListParagraph"/>
        <w:tabs>
          <w:tab w:val="left" w:pos="360"/>
        </w:tabs>
        <w:ind w:left="360"/>
        <w:rPr>
          <w:rFonts w:asciiTheme="majorHAnsi" w:hAnsiTheme="majorHAnsi"/>
          <w:u w:val="single"/>
        </w:rPr>
      </w:pPr>
      <w:r>
        <w:rPr>
          <w:rFonts w:asciiTheme="majorHAnsi" w:hAnsiTheme="majorHAnsi"/>
          <w:noProof/>
          <w:u w:val="single"/>
          <w:lang w:eastAsia="ja-JP"/>
        </w:rPr>
        <mc:AlternateContent>
          <mc:Choice Requires="wps">
            <w:drawing>
              <wp:anchor distT="0" distB="0" distL="114300" distR="114300" simplePos="0" relativeHeight="251660288" behindDoc="1" locked="0" layoutInCell="1" allowOverlap="1" wp14:anchorId="78A2E5C7" wp14:editId="1B2ECFDB">
                <wp:simplePos x="0" y="0"/>
                <wp:positionH relativeFrom="column">
                  <wp:posOffset>0</wp:posOffset>
                </wp:positionH>
                <wp:positionV relativeFrom="paragraph">
                  <wp:posOffset>104140</wp:posOffset>
                </wp:positionV>
                <wp:extent cx="5943600" cy="5029200"/>
                <wp:effectExtent l="0" t="0" r="254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0292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F476" id="Rectangle 2" o:spid="_x0000_s1026" style="position:absolute;margin-left:0;margin-top:8.2pt;width:468pt;height: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" filled="f" strokecolor="black [3213]">
                <v:path arrowok="t"/>
              </v:rect>
            </w:pict>
          </mc:Fallback>
        </mc:AlternateContent>
      </w:r>
    </w:p>
    <w:p w14:paraId="486CB203" w14:textId="77777777" w:rsidR="008A3118" w:rsidRPr="00D12EC8" w:rsidRDefault="008A3118" w:rsidP="00D12EC8">
      <w:pPr>
        <w:pStyle w:val="ListParagraph"/>
        <w:tabs>
          <w:tab w:val="left" w:pos="360"/>
        </w:tabs>
        <w:spacing w:after="120"/>
        <w:ind w:left="360"/>
        <w:contextualSpacing w:val="0"/>
        <w:rPr>
          <w:rFonts w:asciiTheme="majorHAnsi" w:hAnsiTheme="majorHAnsi"/>
          <w:b/>
        </w:rPr>
      </w:pPr>
      <w:r w:rsidRPr="00D724D8">
        <w:rPr>
          <w:rFonts w:asciiTheme="majorHAnsi" w:hAnsiTheme="majorHAnsi"/>
          <w:b/>
        </w:rPr>
        <w:t>Prompt:</w:t>
      </w:r>
      <w:r w:rsidR="00D12EC8">
        <w:rPr>
          <w:rFonts w:asciiTheme="majorHAnsi" w:hAnsiTheme="majorHAnsi"/>
          <w:b/>
        </w:rPr>
        <w:t xml:space="preserve"> </w:t>
      </w:r>
      <w:r w:rsidRPr="008A3118">
        <w:rPr>
          <w:rFonts w:asciiTheme="majorHAnsi" w:hAnsiTheme="majorHAnsi"/>
        </w:rPr>
        <w:t xml:space="preserve">Over the last few days you have seen and read work by authors concerned with the rise of obesity within the United States. It is also clear from these readings that there are many causes for obesity among people of all races and socioeconomic classes. </w:t>
      </w:r>
    </w:p>
    <w:p w14:paraId="0CF5F1FD" w14:textId="77777777" w:rsidR="008A3118" w:rsidRPr="008A3118" w:rsidRDefault="008A3118" w:rsidP="008A3118">
      <w:pPr>
        <w:pStyle w:val="ListParagraph"/>
        <w:tabs>
          <w:tab w:val="left" w:pos="360"/>
        </w:tabs>
        <w:ind w:left="360"/>
        <w:rPr>
          <w:rFonts w:asciiTheme="majorHAnsi" w:hAnsiTheme="majorHAnsi"/>
        </w:rPr>
      </w:pPr>
      <w:r w:rsidRPr="008A3118">
        <w:rPr>
          <w:rFonts w:asciiTheme="majorHAnsi" w:hAnsiTheme="majorHAnsi"/>
        </w:rPr>
        <w:t>Write a short (500 word) essay in which you take a clear position (make an explicit argument) about how to fight the rise of obesity in your neighborhood.</w:t>
      </w:r>
    </w:p>
    <w:p w14:paraId="525122AB" w14:textId="77777777" w:rsidR="008A3118" w:rsidRPr="008A3118" w:rsidRDefault="008A3118" w:rsidP="008A3118">
      <w:pPr>
        <w:pStyle w:val="ListParagraph"/>
        <w:tabs>
          <w:tab w:val="left" w:pos="360"/>
        </w:tabs>
        <w:ind w:left="360"/>
        <w:rPr>
          <w:rFonts w:asciiTheme="majorHAnsi" w:hAnsiTheme="majorHAnsi"/>
        </w:rPr>
      </w:pPr>
      <w:r w:rsidRPr="008A3118">
        <w:rPr>
          <w:rFonts w:asciiTheme="majorHAnsi" w:hAnsiTheme="majorHAnsi"/>
        </w:rPr>
        <w:t>Within your essay you must:</w:t>
      </w:r>
    </w:p>
    <w:p w14:paraId="0DABD6F6" w14:textId="77777777" w:rsidR="008A3118" w:rsidRPr="008A3118" w:rsidRDefault="008A3118" w:rsidP="00654D35">
      <w:pPr>
        <w:pStyle w:val="ListParagraph"/>
        <w:numPr>
          <w:ilvl w:val="0"/>
          <w:numId w:val="15"/>
        </w:numPr>
        <w:tabs>
          <w:tab w:val="left" w:pos="360"/>
        </w:tabs>
        <w:rPr>
          <w:rFonts w:asciiTheme="majorHAnsi" w:hAnsiTheme="majorHAnsi"/>
        </w:rPr>
      </w:pPr>
      <w:r w:rsidRPr="008A3118">
        <w:rPr>
          <w:rFonts w:asciiTheme="majorHAnsi" w:hAnsiTheme="majorHAnsi"/>
        </w:rPr>
        <w:t xml:space="preserve">State your position clearly </w:t>
      </w:r>
    </w:p>
    <w:p w14:paraId="146250DE" w14:textId="77777777" w:rsidR="008A3118" w:rsidRPr="008A3118" w:rsidRDefault="008A3118" w:rsidP="00654D35">
      <w:pPr>
        <w:pStyle w:val="ListParagraph"/>
        <w:numPr>
          <w:ilvl w:val="0"/>
          <w:numId w:val="15"/>
        </w:numPr>
        <w:tabs>
          <w:tab w:val="left" w:pos="360"/>
        </w:tabs>
        <w:rPr>
          <w:rFonts w:asciiTheme="majorHAnsi" w:hAnsiTheme="majorHAnsi"/>
        </w:rPr>
      </w:pPr>
      <w:r w:rsidRPr="008A3118">
        <w:rPr>
          <w:rFonts w:asciiTheme="majorHAnsi" w:hAnsiTheme="majorHAnsi"/>
        </w:rPr>
        <w:t xml:space="preserve">Use evidence from the readings to highlight 2-3 causes for the rise of obesity </w:t>
      </w:r>
    </w:p>
    <w:p w14:paraId="1AC522A7" w14:textId="77777777" w:rsidR="008A3118" w:rsidRPr="008A3118" w:rsidRDefault="008A3118" w:rsidP="00654D35">
      <w:pPr>
        <w:pStyle w:val="ListParagraph"/>
        <w:numPr>
          <w:ilvl w:val="0"/>
          <w:numId w:val="15"/>
        </w:numPr>
        <w:tabs>
          <w:tab w:val="left" w:pos="360"/>
        </w:tabs>
        <w:rPr>
          <w:rFonts w:asciiTheme="majorHAnsi" w:hAnsiTheme="majorHAnsi"/>
        </w:rPr>
      </w:pPr>
      <w:r w:rsidRPr="008A3118">
        <w:rPr>
          <w:rFonts w:asciiTheme="majorHAnsi" w:hAnsiTheme="majorHAnsi"/>
        </w:rPr>
        <w:t xml:space="preserve">Propose what could be done in your neighborhood </w:t>
      </w:r>
    </w:p>
    <w:p w14:paraId="17CF1785" w14:textId="77777777" w:rsidR="008A3118" w:rsidRPr="008A3118" w:rsidRDefault="008A3118" w:rsidP="00654D35">
      <w:pPr>
        <w:pStyle w:val="ListParagraph"/>
        <w:numPr>
          <w:ilvl w:val="0"/>
          <w:numId w:val="15"/>
        </w:numPr>
        <w:tabs>
          <w:tab w:val="left" w:pos="360"/>
        </w:tabs>
        <w:rPr>
          <w:rFonts w:asciiTheme="majorHAnsi" w:hAnsiTheme="majorHAnsi"/>
        </w:rPr>
      </w:pPr>
      <w:r w:rsidRPr="008A3118">
        <w:rPr>
          <w:rFonts w:asciiTheme="majorHAnsi" w:hAnsiTheme="majorHAnsi"/>
        </w:rPr>
        <w:t>Explain why your solution would work</w:t>
      </w:r>
    </w:p>
    <w:p w14:paraId="7EC5FB4A" w14:textId="77777777" w:rsidR="008A3118" w:rsidRPr="00180D87" w:rsidRDefault="008A3118" w:rsidP="00D12EC8">
      <w:pPr>
        <w:pStyle w:val="ListParagraph"/>
        <w:numPr>
          <w:ilvl w:val="0"/>
          <w:numId w:val="15"/>
        </w:numPr>
        <w:tabs>
          <w:tab w:val="left" w:pos="360"/>
        </w:tabs>
        <w:spacing w:after="120"/>
        <w:contextualSpacing w:val="0"/>
        <w:rPr>
          <w:rFonts w:asciiTheme="majorHAnsi" w:hAnsiTheme="majorHAnsi"/>
        </w:rPr>
      </w:pPr>
      <w:r w:rsidRPr="008A3118">
        <w:rPr>
          <w:rFonts w:asciiTheme="majorHAnsi" w:hAnsiTheme="majorHAnsi"/>
        </w:rPr>
        <w:t>Address what critics of your might say about your ideas.</w:t>
      </w:r>
    </w:p>
    <w:p w14:paraId="0C464C02" w14:textId="77777777" w:rsidR="008A3118" w:rsidRPr="008A3118" w:rsidRDefault="008A3118" w:rsidP="008A3118">
      <w:pPr>
        <w:pStyle w:val="ListParagraph"/>
        <w:tabs>
          <w:tab w:val="left" w:pos="360"/>
        </w:tabs>
        <w:ind w:left="360"/>
        <w:rPr>
          <w:rFonts w:asciiTheme="majorHAnsi" w:hAnsiTheme="majorHAnsi"/>
        </w:rPr>
      </w:pPr>
      <w:r w:rsidRPr="008A3118">
        <w:rPr>
          <w:rFonts w:asciiTheme="majorHAnsi" w:hAnsiTheme="majorHAnsi"/>
        </w:rPr>
        <w:t>Focus on a particular strategy or set of strategies that you believe would be especially effective. For example, you may argue that:</w:t>
      </w:r>
    </w:p>
    <w:p w14:paraId="7FDEA198" w14:textId="77777777" w:rsidR="008A3118" w:rsidRPr="008A3118" w:rsidRDefault="008A3118" w:rsidP="00654D35">
      <w:pPr>
        <w:pStyle w:val="ListParagraph"/>
        <w:numPr>
          <w:ilvl w:val="0"/>
          <w:numId w:val="12"/>
        </w:numPr>
        <w:tabs>
          <w:tab w:val="left" w:pos="360"/>
        </w:tabs>
        <w:rPr>
          <w:rFonts w:asciiTheme="majorHAnsi" w:hAnsiTheme="majorHAnsi"/>
        </w:rPr>
      </w:pPr>
      <w:r w:rsidRPr="008A3118">
        <w:rPr>
          <w:rFonts w:asciiTheme="majorHAnsi" w:hAnsiTheme="majorHAnsi"/>
        </w:rPr>
        <w:t xml:space="preserve">Young people have to take personal responsibility for their own eating habits and what they model for their younger siblings, </w:t>
      </w:r>
      <w:r w:rsidR="008F1838">
        <w:rPr>
          <w:rFonts w:asciiTheme="majorHAnsi" w:hAnsiTheme="majorHAnsi"/>
        </w:rPr>
        <w:t>cou</w:t>
      </w:r>
      <w:r w:rsidR="008F1838" w:rsidRPr="008A3118">
        <w:rPr>
          <w:rFonts w:asciiTheme="majorHAnsi" w:hAnsiTheme="majorHAnsi"/>
        </w:rPr>
        <w:t>sins</w:t>
      </w:r>
      <w:r w:rsidRPr="008A3118">
        <w:rPr>
          <w:rFonts w:asciiTheme="majorHAnsi" w:hAnsiTheme="majorHAnsi"/>
        </w:rPr>
        <w:t>, and neighbors.</w:t>
      </w:r>
    </w:p>
    <w:p w14:paraId="1AEA3F41" w14:textId="77777777" w:rsidR="008A3118" w:rsidRPr="008A3118" w:rsidRDefault="008A3118" w:rsidP="00654D35">
      <w:pPr>
        <w:pStyle w:val="ListParagraph"/>
        <w:numPr>
          <w:ilvl w:val="0"/>
          <w:numId w:val="12"/>
        </w:numPr>
        <w:tabs>
          <w:tab w:val="left" w:pos="360"/>
        </w:tabs>
        <w:rPr>
          <w:rFonts w:asciiTheme="majorHAnsi" w:hAnsiTheme="majorHAnsi"/>
        </w:rPr>
      </w:pPr>
      <w:r w:rsidRPr="008A3118">
        <w:rPr>
          <w:rFonts w:asciiTheme="majorHAnsi" w:hAnsiTheme="majorHAnsi"/>
        </w:rPr>
        <w:t>Parents need to take a more active role in their children’s healthy eating.</w:t>
      </w:r>
    </w:p>
    <w:p w14:paraId="27895DFB" w14:textId="77777777" w:rsidR="008A3118" w:rsidRPr="008A3118" w:rsidRDefault="008A3118" w:rsidP="00654D35">
      <w:pPr>
        <w:pStyle w:val="ListParagraph"/>
        <w:numPr>
          <w:ilvl w:val="0"/>
          <w:numId w:val="12"/>
        </w:numPr>
        <w:tabs>
          <w:tab w:val="left" w:pos="360"/>
        </w:tabs>
        <w:rPr>
          <w:rFonts w:asciiTheme="majorHAnsi" w:hAnsiTheme="majorHAnsi"/>
        </w:rPr>
      </w:pPr>
      <w:r w:rsidRPr="008A3118">
        <w:rPr>
          <w:rFonts w:asciiTheme="majorHAnsi" w:hAnsiTheme="majorHAnsi"/>
        </w:rPr>
        <w:t>New York City needs to tax unhealthy foods</w:t>
      </w:r>
    </w:p>
    <w:p w14:paraId="5BE736F4" w14:textId="77777777" w:rsidR="008A3118" w:rsidRPr="008A3118" w:rsidRDefault="008A3118" w:rsidP="00654D35">
      <w:pPr>
        <w:pStyle w:val="ListParagraph"/>
        <w:numPr>
          <w:ilvl w:val="0"/>
          <w:numId w:val="12"/>
        </w:numPr>
        <w:tabs>
          <w:tab w:val="left" w:pos="360"/>
        </w:tabs>
        <w:rPr>
          <w:rFonts w:asciiTheme="majorHAnsi" w:hAnsiTheme="majorHAnsi"/>
        </w:rPr>
      </w:pPr>
      <w:r w:rsidRPr="008A3118">
        <w:rPr>
          <w:rFonts w:asciiTheme="majorHAnsi" w:hAnsiTheme="majorHAnsi"/>
        </w:rPr>
        <w:t>New York City needs to insure that all neighborhoods have access to fresh food.</w:t>
      </w:r>
    </w:p>
    <w:p w14:paraId="50342780" w14:textId="77777777" w:rsidR="00F836C5" w:rsidRPr="00D12EC8" w:rsidRDefault="008A3118" w:rsidP="00D12EC8">
      <w:pPr>
        <w:pStyle w:val="ListParagraph"/>
        <w:numPr>
          <w:ilvl w:val="0"/>
          <w:numId w:val="12"/>
        </w:numPr>
        <w:tabs>
          <w:tab w:val="left" w:pos="360"/>
        </w:tabs>
        <w:spacing w:after="120"/>
        <w:contextualSpacing w:val="0"/>
        <w:rPr>
          <w:rFonts w:asciiTheme="majorHAnsi" w:hAnsiTheme="majorHAnsi"/>
        </w:rPr>
      </w:pPr>
      <w:r w:rsidRPr="008A3118">
        <w:rPr>
          <w:rFonts w:asciiTheme="majorHAnsi" w:hAnsiTheme="majorHAnsi"/>
        </w:rPr>
        <w:t>You may also choose to make an argument based on a combination of the factors above, OR other factors you’ve learned from reading the texts</w:t>
      </w:r>
    </w:p>
    <w:p w14:paraId="7BDC32D0" w14:textId="77777777" w:rsidR="008A3118" w:rsidRPr="008A3118" w:rsidRDefault="008A3118" w:rsidP="008A3118">
      <w:pPr>
        <w:pStyle w:val="ListParagraph"/>
        <w:tabs>
          <w:tab w:val="left" w:pos="360"/>
        </w:tabs>
        <w:ind w:left="360"/>
        <w:rPr>
          <w:rFonts w:asciiTheme="majorHAnsi" w:hAnsiTheme="majorHAnsi"/>
          <w:u w:val="single"/>
        </w:rPr>
      </w:pPr>
      <w:r w:rsidRPr="008A3118">
        <w:rPr>
          <w:rFonts w:asciiTheme="majorHAnsi" w:hAnsiTheme="majorHAnsi"/>
        </w:rPr>
        <w:t>Think about the following questions:</w:t>
      </w:r>
    </w:p>
    <w:p w14:paraId="4996432F" w14:textId="77777777" w:rsidR="008A3118" w:rsidRPr="008A3118" w:rsidRDefault="008A3118" w:rsidP="00654D35">
      <w:pPr>
        <w:pStyle w:val="ListParagraph"/>
        <w:numPr>
          <w:ilvl w:val="0"/>
          <w:numId w:val="14"/>
        </w:numPr>
        <w:tabs>
          <w:tab w:val="left" w:pos="360"/>
        </w:tabs>
        <w:rPr>
          <w:rFonts w:asciiTheme="majorHAnsi" w:hAnsiTheme="majorHAnsi"/>
        </w:rPr>
      </w:pPr>
      <w:r w:rsidRPr="008A3118">
        <w:rPr>
          <w:rFonts w:asciiTheme="majorHAnsi" w:hAnsiTheme="majorHAnsi"/>
        </w:rPr>
        <w:t>What is your position?</w:t>
      </w:r>
    </w:p>
    <w:p w14:paraId="249C3206" w14:textId="77777777" w:rsidR="008A3118" w:rsidRPr="008A3118" w:rsidRDefault="008A3118" w:rsidP="00654D35">
      <w:pPr>
        <w:pStyle w:val="ListParagraph"/>
        <w:numPr>
          <w:ilvl w:val="0"/>
          <w:numId w:val="14"/>
        </w:numPr>
        <w:tabs>
          <w:tab w:val="left" w:pos="360"/>
        </w:tabs>
        <w:rPr>
          <w:rFonts w:asciiTheme="majorHAnsi" w:hAnsiTheme="majorHAnsi"/>
        </w:rPr>
      </w:pPr>
      <w:r w:rsidRPr="008A3118">
        <w:rPr>
          <w:rFonts w:asciiTheme="majorHAnsi" w:hAnsiTheme="majorHAnsi"/>
        </w:rPr>
        <w:t>What is the best evidence from the texts to support your position?</w:t>
      </w:r>
    </w:p>
    <w:p w14:paraId="1737E2C1" w14:textId="77777777" w:rsidR="008A3118" w:rsidRPr="00F836C5" w:rsidRDefault="008A3118" w:rsidP="00F836C5">
      <w:pPr>
        <w:pStyle w:val="ListParagraph"/>
        <w:numPr>
          <w:ilvl w:val="0"/>
          <w:numId w:val="14"/>
        </w:numPr>
        <w:tabs>
          <w:tab w:val="left" w:pos="360"/>
        </w:tabs>
        <w:rPr>
          <w:rFonts w:asciiTheme="majorHAnsi" w:hAnsiTheme="majorHAnsi"/>
        </w:rPr>
      </w:pPr>
      <w:r w:rsidRPr="008A3118">
        <w:rPr>
          <w:rFonts w:asciiTheme="majorHAnsi" w:hAnsiTheme="majorHAnsi"/>
        </w:rPr>
        <w:t>What might people who disagree with you claim or question about your claims?</w:t>
      </w:r>
    </w:p>
    <w:p w14:paraId="5602C008" w14:textId="77777777" w:rsidR="00C17E94" w:rsidRDefault="00C17E94" w:rsidP="00C64B7C">
      <w:pPr>
        <w:pStyle w:val="ListParagraph"/>
        <w:tabs>
          <w:tab w:val="left" w:pos="360"/>
        </w:tabs>
        <w:ind w:left="360"/>
        <w:rPr>
          <w:rFonts w:asciiTheme="majorHAnsi" w:hAnsiTheme="majorHAnsi"/>
          <w:b/>
        </w:rPr>
      </w:pPr>
    </w:p>
    <w:p w14:paraId="428DDC68" w14:textId="77777777" w:rsidR="00317D15" w:rsidRDefault="00317D15" w:rsidP="00A43DB7">
      <w:pPr>
        <w:pStyle w:val="ListParagraph"/>
        <w:numPr>
          <w:ilvl w:val="0"/>
          <w:numId w:val="2"/>
        </w:numPr>
        <w:tabs>
          <w:tab w:val="left" w:pos="360"/>
        </w:tabs>
        <w:spacing w:before="240"/>
        <w:ind w:left="360"/>
        <w:contextualSpacing w:val="0"/>
        <w:rPr>
          <w:rFonts w:asciiTheme="majorHAnsi" w:hAnsiTheme="majorHAnsi"/>
          <w:b/>
        </w:rPr>
      </w:pPr>
      <w:r>
        <w:rPr>
          <w:rFonts w:asciiTheme="majorHAnsi" w:hAnsiTheme="majorHAnsi"/>
          <w:b/>
        </w:rPr>
        <w:t>Student support:</w:t>
      </w:r>
    </w:p>
    <w:p w14:paraId="673F621D" w14:textId="48E3E820" w:rsidR="00A43DB7" w:rsidRPr="00737D6F" w:rsidRDefault="00737D6F" w:rsidP="0066766E">
      <w:pPr>
        <w:tabs>
          <w:tab w:val="left" w:pos="360"/>
        </w:tabs>
        <w:ind w:left="360"/>
        <w:rPr>
          <w:rFonts w:asciiTheme="majorHAnsi" w:hAnsiTheme="majorHAnsi"/>
        </w:rPr>
      </w:pPr>
      <w:r w:rsidRPr="00737D6F">
        <w:rPr>
          <w:rFonts w:asciiTheme="majorHAnsi" w:hAnsiTheme="majorHAnsi"/>
        </w:rPr>
        <w:t>When im</w:t>
      </w:r>
      <w:r w:rsidR="00784207">
        <w:rPr>
          <w:rFonts w:asciiTheme="majorHAnsi" w:hAnsiTheme="majorHAnsi"/>
        </w:rPr>
        <w:t>plementing the performance task</w:t>
      </w:r>
      <w:r w:rsidRPr="00737D6F">
        <w:rPr>
          <w:rFonts w:asciiTheme="majorHAnsi" w:hAnsiTheme="majorHAnsi"/>
        </w:rPr>
        <w:t xml:space="preserve"> with English Language Learners (ELLs) and Students with Disabilities (SWD), teachers should consider the following instructional supports. </w:t>
      </w:r>
      <w:bookmarkStart w:id="0" w:name="_GoBack"/>
      <w:bookmarkEnd w:id="0"/>
    </w:p>
    <w:p w14:paraId="4C50C4FD" w14:textId="77777777" w:rsidR="00737D6F" w:rsidRPr="00737D6F" w:rsidRDefault="00737D6F" w:rsidP="00737D6F">
      <w:pPr>
        <w:tabs>
          <w:tab w:val="left" w:pos="360"/>
        </w:tabs>
        <w:ind w:left="360"/>
        <w:rPr>
          <w:rFonts w:asciiTheme="majorHAnsi" w:hAnsiTheme="majorHAnsi"/>
        </w:rPr>
      </w:pPr>
    </w:p>
    <w:p w14:paraId="51A1EDB5" w14:textId="77777777" w:rsidR="00737D6F" w:rsidRDefault="00737D6F" w:rsidP="00737D6F">
      <w:pPr>
        <w:tabs>
          <w:tab w:val="left" w:pos="360"/>
        </w:tabs>
        <w:ind w:left="360"/>
        <w:rPr>
          <w:rFonts w:asciiTheme="majorHAnsi" w:hAnsiTheme="majorHAnsi"/>
          <w:u w:val="single"/>
        </w:rPr>
      </w:pPr>
      <w:r w:rsidRPr="00737D6F">
        <w:rPr>
          <w:rFonts w:asciiTheme="majorHAnsi" w:hAnsiTheme="majorHAnsi"/>
          <w:bCs/>
          <w:u w:val="single"/>
        </w:rPr>
        <w:t>Vocabulary Building</w:t>
      </w:r>
    </w:p>
    <w:p w14:paraId="4C2923C0" w14:textId="77777777" w:rsidR="00737D6F" w:rsidRPr="00737D6F" w:rsidRDefault="00737D6F" w:rsidP="00654D35">
      <w:pPr>
        <w:pStyle w:val="ListParagraph"/>
        <w:numPr>
          <w:ilvl w:val="0"/>
          <w:numId w:val="17"/>
        </w:numPr>
        <w:tabs>
          <w:tab w:val="left" w:pos="360"/>
        </w:tabs>
        <w:rPr>
          <w:rFonts w:asciiTheme="majorHAnsi" w:hAnsiTheme="majorHAnsi"/>
          <w:u w:val="single"/>
        </w:rPr>
      </w:pPr>
      <w:r w:rsidRPr="00737D6F">
        <w:rPr>
          <w:rFonts w:asciiTheme="majorHAnsi" w:hAnsiTheme="majorHAnsi"/>
        </w:rPr>
        <w:t xml:space="preserve">Provide student-friendly definitions, examples, synonyms, antonyms, multiple meanings, roots, affixes, pictures, diagrams, and other items that support understanding prior to reading.  </w:t>
      </w:r>
    </w:p>
    <w:p w14:paraId="614D6546" w14:textId="77777777" w:rsidR="00737D6F" w:rsidRPr="00737D6F" w:rsidRDefault="00737D6F" w:rsidP="00654D35">
      <w:pPr>
        <w:pStyle w:val="ListParagraph"/>
        <w:numPr>
          <w:ilvl w:val="0"/>
          <w:numId w:val="17"/>
        </w:numPr>
        <w:tabs>
          <w:tab w:val="left" w:pos="360"/>
        </w:tabs>
        <w:rPr>
          <w:rFonts w:asciiTheme="majorHAnsi" w:hAnsiTheme="majorHAnsi"/>
          <w:u w:val="single"/>
        </w:rPr>
      </w:pPr>
      <w:r w:rsidRPr="00737D6F">
        <w:rPr>
          <w:rFonts w:asciiTheme="majorHAnsi" w:hAnsiTheme="majorHAnsi"/>
        </w:rPr>
        <w:t>Advise ELLs when words are cognates as cognate recognition is not always automatic when students are not proficient in both languages.</w:t>
      </w:r>
    </w:p>
    <w:p w14:paraId="7133172D" w14:textId="77777777" w:rsidR="00737D6F" w:rsidRPr="00737D6F" w:rsidRDefault="00737D6F" w:rsidP="00654D35">
      <w:pPr>
        <w:pStyle w:val="ListParagraph"/>
        <w:numPr>
          <w:ilvl w:val="0"/>
          <w:numId w:val="17"/>
        </w:numPr>
        <w:tabs>
          <w:tab w:val="left" w:pos="360"/>
        </w:tabs>
        <w:rPr>
          <w:rFonts w:asciiTheme="majorHAnsi" w:hAnsiTheme="majorHAnsi"/>
          <w:u w:val="single"/>
        </w:rPr>
      </w:pPr>
      <w:r w:rsidRPr="00737D6F">
        <w:rPr>
          <w:rFonts w:asciiTheme="majorHAnsi" w:hAnsiTheme="majorHAnsi"/>
        </w:rPr>
        <w:t>Explicitly teach word origins, roots, prefixes, and suffixes.</w:t>
      </w:r>
    </w:p>
    <w:p w14:paraId="500D1700" w14:textId="77777777" w:rsidR="00737D6F" w:rsidRPr="00737D6F" w:rsidRDefault="00737D6F" w:rsidP="00654D35">
      <w:pPr>
        <w:pStyle w:val="ListParagraph"/>
        <w:numPr>
          <w:ilvl w:val="0"/>
          <w:numId w:val="17"/>
        </w:numPr>
        <w:tabs>
          <w:tab w:val="left" w:pos="360"/>
        </w:tabs>
        <w:rPr>
          <w:rFonts w:asciiTheme="majorHAnsi" w:hAnsiTheme="majorHAnsi"/>
          <w:u w:val="single"/>
        </w:rPr>
      </w:pPr>
      <w:r w:rsidRPr="00737D6F">
        <w:rPr>
          <w:rFonts w:asciiTheme="majorHAnsi" w:hAnsiTheme="majorHAnsi"/>
        </w:rPr>
        <w:t xml:space="preserve">Teach academic language and create purposeful opportunities for students to practice using the words and phrases. </w:t>
      </w:r>
    </w:p>
    <w:p w14:paraId="21384C5E" w14:textId="77777777" w:rsidR="00737D6F" w:rsidRPr="00737D6F" w:rsidRDefault="00737D6F" w:rsidP="0073462C">
      <w:pPr>
        <w:pStyle w:val="ListParagraph"/>
        <w:numPr>
          <w:ilvl w:val="0"/>
          <w:numId w:val="17"/>
        </w:numPr>
        <w:tabs>
          <w:tab w:val="left" w:pos="360"/>
        </w:tabs>
        <w:spacing w:after="120"/>
        <w:contextualSpacing w:val="0"/>
        <w:rPr>
          <w:rFonts w:asciiTheme="majorHAnsi" w:hAnsiTheme="majorHAnsi"/>
          <w:u w:val="single"/>
        </w:rPr>
      </w:pPr>
      <w:r w:rsidRPr="00737D6F">
        <w:rPr>
          <w:rFonts w:asciiTheme="majorHAnsi" w:hAnsiTheme="majorHAnsi"/>
        </w:rPr>
        <w:t xml:space="preserve">Provide visual representations prior to teaching and reading of content area material.  </w:t>
      </w:r>
    </w:p>
    <w:p w14:paraId="07D6852C" w14:textId="77777777" w:rsidR="00737D6F" w:rsidRDefault="00737D6F" w:rsidP="00737D6F">
      <w:pPr>
        <w:tabs>
          <w:tab w:val="left" w:pos="360"/>
        </w:tabs>
        <w:ind w:left="360"/>
        <w:rPr>
          <w:rFonts w:asciiTheme="majorHAnsi" w:hAnsiTheme="majorHAnsi"/>
          <w:u w:val="single"/>
        </w:rPr>
      </w:pPr>
      <w:r w:rsidRPr="00737D6F">
        <w:rPr>
          <w:rFonts w:asciiTheme="majorHAnsi" w:hAnsiTheme="majorHAnsi"/>
          <w:bCs/>
          <w:u w:val="single"/>
        </w:rPr>
        <w:t>Reading Comprehension</w:t>
      </w:r>
    </w:p>
    <w:p w14:paraId="4BBFA65A" w14:textId="77777777" w:rsidR="00737D6F" w:rsidRPr="00737D6F" w:rsidRDefault="00737D6F" w:rsidP="00654D35">
      <w:pPr>
        <w:pStyle w:val="ListParagraph"/>
        <w:numPr>
          <w:ilvl w:val="0"/>
          <w:numId w:val="18"/>
        </w:numPr>
        <w:tabs>
          <w:tab w:val="left" w:pos="360"/>
        </w:tabs>
        <w:rPr>
          <w:rFonts w:asciiTheme="majorHAnsi" w:hAnsiTheme="majorHAnsi"/>
          <w:u w:val="single"/>
        </w:rPr>
      </w:pPr>
      <w:r w:rsidRPr="00737D6F">
        <w:rPr>
          <w:rFonts w:asciiTheme="majorHAnsi" w:hAnsiTheme="majorHAnsi"/>
        </w:rPr>
        <w:t>Read or play a recording of the text.</w:t>
      </w:r>
    </w:p>
    <w:p w14:paraId="125D9B79" w14:textId="77777777" w:rsidR="00737D6F" w:rsidRPr="00737D6F" w:rsidRDefault="00737D6F" w:rsidP="00654D35">
      <w:pPr>
        <w:pStyle w:val="ListParagraph"/>
        <w:numPr>
          <w:ilvl w:val="0"/>
          <w:numId w:val="18"/>
        </w:numPr>
        <w:tabs>
          <w:tab w:val="left" w:pos="360"/>
        </w:tabs>
        <w:rPr>
          <w:rFonts w:asciiTheme="majorHAnsi" w:hAnsiTheme="majorHAnsi"/>
          <w:u w:val="single"/>
        </w:rPr>
      </w:pPr>
      <w:r w:rsidRPr="00737D6F">
        <w:rPr>
          <w:rFonts w:asciiTheme="majorHAnsi" w:hAnsiTheme="majorHAnsi"/>
        </w:rPr>
        <w:t xml:space="preserve">Elicit prior knowledge and build background knowledge to access content in reading. </w:t>
      </w:r>
    </w:p>
    <w:p w14:paraId="2C221D17" w14:textId="77777777" w:rsidR="00737D6F" w:rsidRPr="00737D6F" w:rsidRDefault="00737D6F" w:rsidP="00654D35">
      <w:pPr>
        <w:pStyle w:val="ListParagraph"/>
        <w:numPr>
          <w:ilvl w:val="0"/>
          <w:numId w:val="18"/>
        </w:numPr>
        <w:tabs>
          <w:tab w:val="left" w:pos="360"/>
        </w:tabs>
        <w:rPr>
          <w:rFonts w:asciiTheme="majorHAnsi" w:hAnsiTheme="majorHAnsi"/>
          <w:u w:val="single"/>
        </w:rPr>
      </w:pPr>
      <w:r w:rsidRPr="00737D6F">
        <w:rPr>
          <w:rFonts w:asciiTheme="majorHAnsi" w:hAnsiTheme="majorHAnsi"/>
        </w:rPr>
        <w:t>Have students complete the graphic organizers that accompany  prompts. These will help them to summarize and analyze texts and organize the evidence they need for their essays</w:t>
      </w:r>
      <w:r>
        <w:rPr>
          <w:rFonts w:asciiTheme="majorHAnsi" w:hAnsiTheme="majorHAnsi"/>
        </w:rPr>
        <w:t>.</w:t>
      </w:r>
    </w:p>
    <w:p w14:paraId="33C2D4AC" w14:textId="77777777" w:rsidR="00737D6F" w:rsidRPr="00737D6F" w:rsidRDefault="00737D6F" w:rsidP="00654D35">
      <w:pPr>
        <w:pStyle w:val="ListParagraph"/>
        <w:numPr>
          <w:ilvl w:val="0"/>
          <w:numId w:val="18"/>
        </w:numPr>
        <w:tabs>
          <w:tab w:val="left" w:pos="360"/>
        </w:tabs>
        <w:rPr>
          <w:rFonts w:asciiTheme="majorHAnsi" w:hAnsiTheme="majorHAnsi"/>
          <w:u w:val="single"/>
        </w:rPr>
      </w:pPr>
      <w:r w:rsidRPr="00737D6F">
        <w:rPr>
          <w:rFonts w:asciiTheme="majorHAnsi" w:hAnsiTheme="majorHAnsi"/>
        </w:rPr>
        <w:t>Discuss the connections between readings so that students can synthesize information and develop their own positions on issues.</w:t>
      </w:r>
    </w:p>
    <w:p w14:paraId="546591BE" w14:textId="77777777" w:rsidR="00737D6F" w:rsidRPr="00737D6F" w:rsidRDefault="00737D6F" w:rsidP="00654D35">
      <w:pPr>
        <w:pStyle w:val="ListParagraph"/>
        <w:numPr>
          <w:ilvl w:val="0"/>
          <w:numId w:val="18"/>
        </w:numPr>
        <w:tabs>
          <w:tab w:val="left" w:pos="360"/>
        </w:tabs>
        <w:rPr>
          <w:rFonts w:asciiTheme="majorHAnsi" w:hAnsiTheme="majorHAnsi"/>
          <w:u w:val="single"/>
        </w:rPr>
      </w:pPr>
      <w:r w:rsidRPr="00737D6F">
        <w:rPr>
          <w:rFonts w:asciiTheme="majorHAnsi" w:hAnsiTheme="majorHAnsi"/>
        </w:rPr>
        <w:t>Discuss how the writing prompt draws on the readings so that students are able to see how the content can be used in developing their writing response(s).</w:t>
      </w:r>
    </w:p>
    <w:p w14:paraId="5794F5E5" w14:textId="77777777" w:rsidR="00737D6F" w:rsidRPr="00737D6F" w:rsidRDefault="00737D6F" w:rsidP="0073462C">
      <w:pPr>
        <w:pStyle w:val="ListParagraph"/>
        <w:numPr>
          <w:ilvl w:val="0"/>
          <w:numId w:val="18"/>
        </w:numPr>
        <w:tabs>
          <w:tab w:val="left" w:pos="360"/>
        </w:tabs>
        <w:spacing w:after="120"/>
        <w:contextualSpacing w:val="0"/>
        <w:rPr>
          <w:rFonts w:asciiTheme="majorHAnsi" w:hAnsiTheme="majorHAnsi"/>
          <w:u w:val="single"/>
        </w:rPr>
      </w:pPr>
      <w:r w:rsidRPr="00737D6F">
        <w:rPr>
          <w:rFonts w:asciiTheme="majorHAnsi" w:hAnsiTheme="majorHAnsi"/>
        </w:rPr>
        <w:t xml:space="preserve">Ask students to analyze the prompts so that they understand thoroughly what is being asked. </w:t>
      </w:r>
    </w:p>
    <w:p w14:paraId="08AA4429" w14:textId="77777777" w:rsidR="00737D6F" w:rsidRDefault="00737D6F" w:rsidP="00737D6F">
      <w:pPr>
        <w:tabs>
          <w:tab w:val="left" w:pos="360"/>
        </w:tabs>
        <w:ind w:left="360"/>
        <w:rPr>
          <w:rFonts w:asciiTheme="majorHAnsi" w:hAnsiTheme="majorHAnsi"/>
          <w:u w:val="single"/>
        </w:rPr>
      </w:pPr>
      <w:r w:rsidRPr="00737D6F">
        <w:rPr>
          <w:rFonts w:asciiTheme="majorHAnsi" w:hAnsiTheme="majorHAnsi"/>
          <w:bCs/>
          <w:u w:val="single"/>
        </w:rPr>
        <w:t>Writing</w:t>
      </w:r>
    </w:p>
    <w:p w14:paraId="070596F0" w14:textId="77777777" w:rsidR="00737D6F" w:rsidRPr="00737D6F" w:rsidRDefault="00737D6F" w:rsidP="00654D35">
      <w:pPr>
        <w:pStyle w:val="ListParagraph"/>
        <w:numPr>
          <w:ilvl w:val="0"/>
          <w:numId w:val="19"/>
        </w:numPr>
        <w:tabs>
          <w:tab w:val="left" w:pos="360"/>
        </w:tabs>
        <w:rPr>
          <w:rFonts w:asciiTheme="majorHAnsi" w:hAnsiTheme="majorHAnsi"/>
          <w:u w:val="single"/>
        </w:rPr>
      </w:pPr>
      <w:r w:rsidRPr="00737D6F">
        <w:rPr>
          <w:rFonts w:asciiTheme="majorHAnsi" w:hAnsiTheme="majorHAnsi"/>
        </w:rPr>
        <w:t>Provide writing frames and sentence starters.</w:t>
      </w:r>
    </w:p>
    <w:p w14:paraId="7C7C37F2" w14:textId="77777777" w:rsidR="00737D6F" w:rsidRPr="00737D6F" w:rsidRDefault="00737D6F" w:rsidP="00654D35">
      <w:pPr>
        <w:pStyle w:val="ListParagraph"/>
        <w:numPr>
          <w:ilvl w:val="0"/>
          <w:numId w:val="19"/>
        </w:numPr>
        <w:tabs>
          <w:tab w:val="left" w:pos="360"/>
        </w:tabs>
        <w:rPr>
          <w:rFonts w:asciiTheme="majorHAnsi" w:hAnsiTheme="majorHAnsi"/>
          <w:u w:val="single"/>
        </w:rPr>
      </w:pPr>
      <w:r w:rsidRPr="00737D6F">
        <w:rPr>
          <w:rFonts w:asciiTheme="majorHAnsi" w:hAnsiTheme="majorHAnsi"/>
        </w:rPr>
        <w:t>Explicitly teach the academic language associated with the writing genre being taught.</w:t>
      </w:r>
    </w:p>
    <w:p w14:paraId="447B390C" w14:textId="77777777" w:rsidR="00737D6F" w:rsidRPr="00737D6F" w:rsidRDefault="00737D6F" w:rsidP="00654D35">
      <w:pPr>
        <w:pStyle w:val="ListParagraph"/>
        <w:numPr>
          <w:ilvl w:val="0"/>
          <w:numId w:val="19"/>
        </w:numPr>
        <w:tabs>
          <w:tab w:val="left" w:pos="360"/>
        </w:tabs>
        <w:rPr>
          <w:rFonts w:asciiTheme="majorHAnsi" w:hAnsiTheme="majorHAnsi"/>
          <w:u w:val="single"/>
        </w:rPr>
      </w:pPr>
      <w:r w:rsidRPr="00737D6F">
        <w:rPr>
          <w:rFonts w:asciiTheme="majorHAnsi" w:hAnsiTheme="majorHAnsi"/>
        </w:rPr>
        <w:t>Explicitly teach how to use information from a graphic organizer to create an essay.</w:t>
      </w:r>
    </w:p>
    <w:p w14:paraId="46485E32" w14:textId="77777777" w:rsidR="00737D6F" w:rsidRPr="00737D6F" w:rsidRDefault="00737D6F" w:rsidP="00654D35">
      <w:pPr>
        <w:pStyle w:val="ListParagraph"/>
        <w:numPr>
          <w:ilvl w:val="0"/>
          <w:numId w:val="19"/>
        </w:numPr>
        <w:tabs>
          <w:tab w:val="left" w:pos="360"/>
        </w:tabs>
        <w:rPr>
          <w:rFonts w:asciiTheme="majorHAnsi" w:hAnsiTheme="majorHAnsi"/>
          <w:u w:val="single"/>
        </w:rPr>
      </w:pPr>
      <w:r w:rsidRPr="00737D6F">
        <w:rPr>
          <w:rFonts w:asciiTheme="majorHAnsi" w:hAnsiTheme="majorHAnsi"/>
        </w:rPr>
        <w:t>Note that cultural differences in writing discourse may influence ELLs’ approaches to writing in English.  For example, the order of ideas and arguments within an argument essay in English may be significantly different than that which is in the ELLs’ native languages. This can be taken into account when scaffolding writing instruction and providing feedback to student writing.</w:t>
      </w:r>
    </w:p>
    <w:p w14:paraId="61528006" w14:textId="77777777" w:rsidR="00737D6F" w:rsidRPr="00737D6F" w:rsidRDefault="00737D6F" w:rsidP="00654D35">
      <w:pPr>
        <w:pStyle w:val="ListParagraph"/>
        <w:numPr>
          <w:ilvl w:val="0"/>
          <w:numId w:val="19"/>
        </w:numPr>
        <w:tabs>
          <w:tab w:val="left" w:pos="360"/>
        </w:tabs>
        <w:rPr>
          <w:rFonts w:asciiTheme="majorHAnsi" w:hAnsiTheme="majorHAnsi"/>
          <w:u w:val="single"/>
        </w:rPr>
      </w:pPr>
      <w:r w:rsidRPr="00737D6F">
        <w:rPr>
          <w:rFonts w:asciiTheme="majorHAnsi" w:hAnsiTheme="majorHAnsi"/>
        </w:rPr>
        <w:t xml:space="preserve">Present alternate ways of communicating ideas other than writing: dictating, using speech-to-text software, and allowing a student with grapho-motor, fine motor, and/or visual perception challenges to use a computer instead of writing the essay by hand.  </w:t>
      </w:r>
    </w:p>
    <w:p w14:paraId="35065A8B" w14:textId="77777777" w:rsidR="00737D6F" w:rsidRPr="0073462C" w:rsidRDefault="00737D6F" w:rsidP="0073462C">
      <w:pPr>
        <w:pStyle w:val="ListParagraph"/>
        <w:numPr>
          <w:ilvl w:val="0"/>
          <w:numId w:val="19"/>
        </w:numPr>
        <w:tabs>
          <w:tab w:val="left" w:pos="360"/>
        </w:tabs>
        <w:spacing w:after="120"/>
        <w:contextualSpacing w:val="0"/>
        <w:rPr>
          <w:rFonts w:asciiTheme="majorHAnsi" w:hAnsiTheme="majorHAnsi"/>
          <w:u w:val="single"/>
        </w:rPr>
      </w:pPr>
      <w:r w:rsidRPr="00737D6F">
        <w:rPr>
          <w:rFonts w:asciiTheme="majorHAnsi" w:hAnsiTheme="majorHAnsi"/>
        </w:rPr>
        <w:t>Provide writing frames and sentence starters.</w:t>
      </w:r>
    </w:p>
    <w:p w14:paraId="6F19EF18" w14:textId="710C452A" w:rsidR="00317D15" w:rsidRDefault="00737D6F" w:rsidP="009F55ED">
      <w:pPr>
        <w:tabs>
          <w:tab w:val="left" w:pos="360"/>
        </w:tabs>
        <w:ind w:left="360"/>
        <w:rPr>
          <w:rFonts w:asciiTheme="majorHAnsi" w:hAnsiTheme="majorHAnsi"/>
        </w:rPr>
      </w:pPr>
      <w:r w:rsidRPr="00737D6F">
        <w:rPr>
          <w:rFonts w:asciiTheme="majorHAnsi" w:hAnsiTheme="majorHAnsi"/>
          <w:bCs/>
          <w:u w:val="single"/>
        </w:rPr>
        <w:t>Native Language Support for ELLs:</w:t>
      </w:r>
      <w:r w:rsidRPr="00737D6F">
        <w:rPr>
          <w:rFonts w:asciiTheme="majorHAnsi" w:hAnsiTheme="majorHAnsi"/>
          <w:b/>
          <w:bCs/>
        </w:rPr>
        <w:t xml:space="preserve"> </w:t>
      </w:r>
      <w:r w:rsidRPr="00737D6F">
        <w:rPr>
          <w:rFonts w:asciiTheme="majorHAnsi" w:hAnsiTheme="majorHAnsi"/>
        </w:rPr>
        <w:t>The strategic use of the native language can be incorporated into English instruction as a support structure to clarify, build prior knowledge, extend comprehension, and bridge prior learning and experiences. This can be integrated into a teacher’s instructional practice through the following: technology, human resources (e.g., paraprofessionals, peers, and parents), native language materials, and flexible grouping.</w:t>
      </w:r>
    </w:p>
    <w:p w14:paraId="50F64B7A" w14:textId="77777777" w:rsidR="0073462C" w:rsidRPr="00317D15" w:rsidRDefault="0073462C" w:rsidP="009F55ED">
      <w:pPr>
        <w:tabs>
          <w:tab w:val="left" w:pos="360"/>
        </w:tabs>
        <w:ind w:left="360"/>
        <w:rPr>
          <w:rFonts w:asciiTheme="majorHAnsi" w:hAnsiTheme="majorHAnsi"/>
        </w:rPr>
      </w:pPr>
    </w:p>
    <w:p w14:paraId="13BA668F" w14:textId="77777777" w:rsidR="00317D15" w:rsidRDefault="00317D15" w:rsidP="00654D35">
      <w:pPr>
        <w:pStyle w:val="ListParagraph"/>
        <w:numPr>
          <w:ilvl w:val="0"/>
          <w:numId w:val="2"/>
        </w:numPr>
        <w:tabs>
          <w:tab w:val="left" w:pos="360"/>
        </w:tabs>
        <w:ind w:left="360"/>
        <w:rPr>
          <w:rFonts w:asciiTheme="majorHAnsi" w:hAnsiTheme="majorHAnsi"/>
          <w:b/>
        </w:rPr>
      </w:pPr>
      <w:r>
        <w:rPr>
          <w:rFonts w:asciiTheme="majorHAnsi" w:hAnsiTheme="majorHAnsi"/>
          <w:b/>
        </w:rPr>
        <w:t>Extensions or variations:</w:t>
      </w:r>
    </w:p>
    <w:p w14:paraId="70FD2A41" w14:textId="77777777" w:rsidR="00317D15" w:rsidRDefault="00AE044B" w:rsidP="00AE044B">
      <w:pPr>
        <w:pStyle w:val="ListParagraph"/>
        <w:numPr>
          <w:ilvl w:val="0"/>
          <w:numId w:val="33"/>
        </w:numPr>
        <w:tabs>
          <w:tab w:val="left" w:pos="360"/>
        </w:tabs>
        <w:rPr>
          <w:rFonts w:asciiTheme="majorHAnsi" w:hAnsiTheme="majorHAnsi"/>
        </w:rPr>
      </w:pPr>
      <w:r w:rsidRPr="00AE044B">
        <w:rPr>
          <w:rFonts w:asciiTheme="majorHAnsi" w:hAnsiTheme="majorHAnsi"/>
        </w:rPr>
        <w:t>Student graphic organizers are optional; a stronger class may use individual organizing tools.</w:t>
      </w:r>
    </w:p>
    <w:p w14:paraId="3B4AE332" w14:textId="77777777" w:rsidR="00EB5F2E" w:rsidRPr="00AE044B" w:rsidRDefault="00EB5F2E" w:rsidP="00AE044B">
      <w:pPr>
        <w:pStyle w:val="ListParagraph"/>
        <w:numPr>
          <w:ilvl w:val="0"/>
          <w:numId w:val="33"/>
        </w:numPr>
        <w:tabs>
          <w:tab w:val="left" w:pos="360"/>
        </w:tabs>
        <w:rPr>
          <w:rFonts w:asciiTheme="majorHAnsi" w:hAnsiTheme="majorHAnsi"/>
        </w:rPr>
      </w:pPr>
      <w:r>
        <w:rPr>
          <w:rFonts w:asciiTheme="majorHAnsi" w:hAnsiTheme="majorHAnsi"/>
        </w:rPr>
        <w:t>The reading comprehension assessment could be eliminated from Day 3 for a class that does not need that support.</w:t>
      </w:r>
    </w:p>
    <w:p w14:paraId="42FAB813" w14:textId="77777777" w:rsidR="00AE044B" w:rsidRPr="00AE044B" w:rsidRDefault="00AE044B" w:rsidP="00AE044B">
      <w:pPr>
        <w:pStyle w:val="ListParagraph"/>
        <w:numPr>
          <w:ilvl w:val="0"/>
          <w:numId w:val="33"/>
        </w:numPr>
        <w:tabs>
          <w:tab w:val="left" w:pos="360"/>
        </w:tabs>
        <w:rPr>
          <w:rFonts w:asciiTheme="majorHAnsi" w:hAnsiTheme="majorHAnsi"/>
        </w:rPr>
      </w:pPr>
      <w:r w:rsidRPr="00AE044B">
        <w:rPr>
          <w:rFonts w:asciiTheme="majorHAnsi" w:hAnsiTheme="majorHAnsi"/>
        </w:rPr>
        <w:t xml:space="preserve">Students may be asked to </w:t>
      </w:r>
      <w:r w:rsidR="00EB5F2E">
        <w:rPr>
          <w:rFonts w:asciiTheme="majorHAnsi" w:hAnsiTheme="majorHAnsi"/>
        </w:rPr>
        <w:t>research</w:t>
      </w:r>
      <w:r w:rsidRPr="00AE044B">
        <w:rPr>
          <w:rFonts w:asciiTheme="majorHAnsi" w:hAnsiTheme="majorHAnsi"/>
        </w:rPr>
        <w:t xml:space="preserve"> additional information on their own. Such information might include one or more of the following:</w:t>
      </w:r>
    </w:p>
    <w:p w14:paraId="2774929C" w14:textId="77777777" w:rsidR="00AE044B" w:rsidRPr="00AE044B" w:rsidRDefault="00AE044B" w:rsidP="00AE044B">
      <w:pPr>
        <w:pStyle w:val="ListParagraph"/>
        <w:numPr>
          <w:ilvl w:val="1"/>
          <w:numId w:val="33"/>
        </w:numPr>
        <w:tabs>
          <w:tab w:val="left" w:pos="360"/>
        </w:tabs>
        <w:rPr>
          <w:rFonts w:asciiTheme="majorHAnsi" w:hAnsiTheme="majorHAnsi"/>
        </w:rPr>
      </w:pPr>
      <w:r w:rsidRPr="00AE044B">
        <w:rPr>
          <w:rFonts w:asciiTheme="majorHAnsi" w:hAnsiTheme="majorHAnsi"/>
        </w:rPr>
        <w:t>Additional informational articles</w:t>
      </w:r>
    </w:p>
    <w:p w14:paraId="3E293F1E" w14:textId="77777777" w:rsidR="00AE044B" w:rsidRPr="00AE044B" w:rsidRDefault="00AE044B" w:rsidP="00AE044B">
      <w:pPr>
        <w:pStyle w:val="ListParagraph"/>
        <w:numPr>
          <w:ilvl w:val="1"/>
          <w:numId w:val="33"/>
        </w:numPr>
        <w:tabs>
          <w:tab w:val="left" w:pos="360"/>
        </w:tabs>
        <w:rPr>
          <w:rFonts w:asciiTheme="majorHAnsi" w:hAnsiTheme="majorHAnsi"/>
        </w:rPr>
      </w:pPr>
      <w:r w:rsidRPr="00AE044B">
        <w:rPr>
          <w:rFonts w:asciiTheme="majorHAnsi" w:hAnsiTheme="majorHAnsi"/>
        </w:rPr>
        <w:t>Articles containing charts, graphs, or other graphic representations of data</w:t>
      </w:r>
    </w:p>
    <w:p w14:paraId="4F673093" w14:textId="77777777" w:rsidR="00AE044B" w:rsidRPr="00AE044B" w:rsidRDefault="00AE044B" w:rsidP="00AE044B">
      <w:pPr>
        <w:pStyle w:val="ListParagraph"/>
        <w:numPr>
          <w:ilvl w:val="1"/>
          <w:numId w:val="33"/>
        </w:numPr>
        <w:tabs>
          <w:tab w:val="left" w:pos="360"/>
        </w:tabs>
        <w:rPr>
          <w:rFonts w:asciiTheme="majorHAnsi" w:hAnsiTheme="majorHAnsi"/>
        </w:rPr>
      </w:pPr>
      <w:r w:rsidRPr="00AE044B">
        <w:rPr>
          <w:rFonts w:asciiTheme="majorHAnsi" w:hAnsiTheme="majorHAnsi"/>
        </w:rPr>
        <w:t>Audio source (i.e., an interview with Mayor Bloomberg about banning supersize sodas)</w:t>
      </w:r>
    </w:p>
    <w:p w14:paraId="44BF469A" w14:textId="7EC65736" w:rsidR="00AE044B" w:rsidRPr="00AE044B" w:rsidRDefault="00EB5F2E" w:rsidP="00AE044B">
      <w:pPr>
        <w:pStyle w:val="ListParagraph"/>
        <w:numPr>
          <w:ilvl w:val="0"/>
          <w:numId w:val="33"/>
        </w:numPr>
        <w:tabs>
          <w:tab w:val="left" w:pos="360"/>
        </w:tabs>
        <w:rPr>
          <w:rFonts w:asciiTheme="majorHAnsi" w:hAnsiTheme="majorHAnsi"/>
        </w:rPr>
      </w:pPr>
      <w:r>
        <w:rPr>
          <w:rFonts w:asciiTheme="majorHAnsi" w:hAnsiTheme="majorHAnsi"/>
        </w:rPr>
        <w:t>Peer review can be added</w:t>
      </w:r>
      <w:r w:rsidR="00AE044B" w:rsidRPr="00AE044B">
        <w:rPr>
          <w:rFonts w:asciiTheme="majorHAnsi" w:hAnsiTheme="majorHAnsi"/>
        </w:rPr>
        <w:t xml:space="preserve"> after the initial essay, before or with the writing checklist</w:t>
      </w:r>
      <w:r w:rsidR="00784207">
        <w:rPr>
          <w:rFonts w:asciiTheme="majorHAnsi" w:hAnsiTheme="majorHAnsi"/>
        </w:rPr>
        <w:t>.</w:t>
      </w:r>
    </w:p>
    <w:p w14:paraId="79045B8E" w14:textId="77777777" w:rsidR="00AE044B" w:rsidRPr="00AE044B" w:rsidRDefault="00EB5F2E" w:rsidP="00AE044B">
      <w:pPr>
        <w:pStyle w:val="ListParagraph"/>
        <w:numPr>
          <w:ilvl w:val="0"/>
          <w:numId w:val="33"/>
        </w:numPr>
        <w:tabs>
          <w:tab w:val="left" w:pos="360"/>
        </w:tabs>
        <w:rPr>
          <w:rFonts w:asciiTheme="majorHAnsi" w:hAnsiTheme="majorHAnsi"/>
        </w:rPr>
      </w:pPr>
      <w:r>
        <w:rPr>
          <w:rFonts w:asciiTheme="majorHAnsi" w:hAnsiTheme="majorHAnsi"/>
        </w:rPr>
        <w:t>T</w:t>
      </w:r>
      <w:r w:rsidR="00AE044B" w:rsidRPr="00AE044B">
        <w:rPr>
          <w:rFonts w:asciiTheme="majorHAnsi" w:hAnsiTheme="majorHAnsi"/>
        </w:rPr>
        <w:t>he assignment</w:t>
      </w:r>
      <w:r w:rsidR="002D6339">
        <w:rPr>
          <w:rFonts w:asciiTheme="majorHAnsi" w:hAnsiTheme="majorHAnsi"/>
        </w:rPr>
        <w:t xml:space="preserve"> can</w:t>
      </w:r>
      <w:r>
        <w:rPr>
          <w:rFonts w:asciiTheme="majorHAnsi" w:hAnsiTheme="majorHAnsi"/>
        </w:rPr>
        <w:t xml:space="preserve"> be extended</w:t>
      </w:r>
      <w:r w:rsidR="00AE044B" w:rsidRPr="00AE044B">
        <w:rPr>
          <w:rFonts w:asciiTheme="majorHAnsi" w:hAnsiTheme="majorHAnsi"/>
        </w:rPr>
        <w:t xml:space="preserve"> into a process essay, rather than a writing assessment.</w:t>
      </w:r>
    </w:p>
    <w:p w14:paraId="37396015" w14:textId="77777777" w:rsidR="00317D15" w:rsidRPr="00317D15" w:rsidRDefault="00317D15" w:rsidP="009F55ED">
      <w:pPr>
        <w:tabs>
          <w:tab w:val="left" w:pos="360"/>
        </w:tabs>
        <w:ind w:left="360"/>
        <w:rPr>
          <w:rFonts w:asciiTheme="majorHAnsi" w:hAnsiTheme="majorHAnsi"/>
        </w:rPr>
      </w:pPr>
    </w:p>
    <w:p w14:paraId="2F27C518" w14:textId="77777777" w:rsidR="00317D15" w:rsidRDefault="00317D15" w:rsidP="00654D35">
      <w:pPr>
        <w:pStyle w:val="ListParagraph"/>
        <w:numPr>
          <w:ilvl w:val="0"/>
          <w:numId w:val="2"/>
        </w:numPr>
        <w:tabs>
          <w:tab w:val="left" w:pos="360"/>
        </w:tabs>
        <w:ind w:left="360"/>
        <w:rPr>
          <w:rFonts w:asciiTheme="majorHAnsi" w:hAnsiTheme="majorHAnsi"/>
          <w:b/>
        </w:rPr>
      </w:pPr>
      <w:r>
        <w:rPr>
          <w:rFonts w:asciiTheme="majorHAnsi" w:hAnsiTheme="majorHAnsi"/>
          <w:b/>
        </w:rPr>
        <w:t>Scoring:</w:t>
      </w:r>
    </w:p>
    <w:p w14:paraId="23C0FDCA"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DE0229">
        <w:rPr>
          <w:rFonts w:asciiTheme="majorHAnsi" w:hAnsiTheme="majorHAnsi"/>
        </w:rPr>
        <w:t xml:space="preserve"> can be scored using the </w:t>
      </w:r>
      <w:r w:rsidR="00DE0229" w:rsidRPr="00DE0229">
        <w:rPr>
          <w:rFonts w:asciiTheme="majorHAnsi" w:hAnsiTheme="majorHAnsi"/>
        </w:rPr>
        <w:t xml:space="preserve">Reading Information/Writing Argument: Analytic </w:t>
      </w:r>
      <w:r w:rsidR="00DE0229">
        <w:rPr>
          <w:rFonts w:asciiTheme="majorHAnsi" w:hAnsiTheme="majorHAnsi"/>
        </w:rPr>
        <w:t>Rubric (9-10).</w:t>
      </w:r>
    </w:p>
    <w:p w14:paraId="3DD50094" w14:textId="77777777" w:rsidR="00DE19B3" w:rsidRPr="00317D15" w:rsidRDefault="00DE19B3" w:rsidP="009F55ED">
      <w:pPr>
        <w:tabs>
          <w:tab w:val="left" w:pos="360"/>
        </w:tabs>
        <w:ind w:left="360"/>
        <w:rPr>
          <w:rFonts w:asciiTheme="majorHAnsi" w:hAnsiTheme="majorHAnsi"/>
        </w:rPr>
      </w:pPr>
    </w:p>
    <w:sectPr w:rsidR="00DE19B3" w:rsidRPr="00317D15" w:rsidSect="0066766E">
      <w:headerReference w:type="default" r:id="rId27"/>
      <w:footerReference w:type="even" r:id="rId28"/>
      <w:footerReference w:type="default" r:id="rId29"/>
      <w:footerReference w:type="first" r:id="rId30"/>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08DEB" w14:textId="77777777" w:rsidR="005D0AD7" w:rsidRDefault="005D0AD7" w:rsidP="005A034A">
      <w:r>
        <w:separator/>
      </w:r>
    </w:p>
  </w:endnote>
  <w:endnote w:type="continuationSeparator" w:id="0">
    <w:p w14:paraId="14DA3607" w14:textId="77777777" w:rsidR="005D0AD7" w:rsidRDefault="005D0AD7"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Times New Roman">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5B6E" w14:textId="77777777" w:rsidR="008A7541" w:rsidRDefault="008A7541" w:rsidP="00630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335D61" w14:textId="77777777" w:rsidR="008A7541" w:rsidRDefault="008A7541"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D433" w14:textId="77777777" w:rsidR="0066766E" w:rsidRDefault="0066766E" w:rsidP="0066766E">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5D0AD7">
      <w:rPr>
        <w:rStyle w:val="PageNumber"/>
        <w:noProof/>
      </w:rPr>
      <w:t>1</w:t>
    </w:r>
    <w:r>
      <w:rPr>
        <w:rStyle w:val="PageNumber"/>
      </w:rPr>
      <w:fldChar w:fldCharType="end"/>
    </w:r>
  </w:p>
  <w:p w14:paraId="1D653767" w14:textId="69F037D7" w:rsidR="008A7541" w:rsidRPr="0066766E" w:rsidRDefault="0066766E" w:rsidP="0066766E">
    <w:pPr>
      <w:pStyle w:val="Footer"/>
      <w:pBdr>
        <w:top w:val="thinThickSmallGap" w:sz="24" w:space="1" w:color="823B0B"/>
      </w:pBdr>
      <w:ind w:left="-90" w:right="180"/>
      <w:rPr>
        <w:rFonts w:asciiTheme="majorHAnsi" w:eastAsia="Calibri,Times New Roman" w:hAnsiTheme="majorHAnsi" w:cs="Calibri,Times New Roman"/>
        <w:sz w:val="18"/>
        <w:szCs w:val="18"/>
      </w:rPr>
    </w:pPr>
    <w:r w:rsidRPr="00A149BC">
      <w:rPr>
        <w:rFonts w:asciiTheme="majorHAnsi" w:eastAsia="Times New Roman" w:hAnsiTheme="majorHAnsi"/>
        <w:noProof/>
        <w:color w:val="00008B"/>
        <w:sz w:val="18"/>
        <w:szCs w:val="18"/>
        <w:shd w:val="clear" w:color="auto" w:fill="FFFFFF"/>
        <w:lang w:eastAsia="ja-JP"/>
      </w:rPr>
      <w:drawing>
        <wp:inline distT="0" distB="0" distL="0" distR="0" wp14:anchorId="5AF8B4E7" wp14:editId="1240EBDF">
          <wp:extent cx="482600" cy="1695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A149BC">
      <w:rPr>
        <w:rFonts w:asciiTheme="majorHAnsi" w:eastAsia="Times New Roman" w:hAnsiTheme="majorHAnsi" w:cs="Times New Roman"/>
        <w:sz w:val="18"/>
        <w:szCs w:val="18"/>
        <w:shd w:val="clear" w:color="auto" w:fill="FFFFFF"/>
      </w:rPr>
      <w:br/>
      <w:t xml:space="preserve">© 2015 by The Board of Trustees of The Leland Stanford University and </w:t>
    </w:r>
    <w:r>
      <w:rPr>
        <w:rFonts w:asciiTheme="majorHAnsi" w:eastAsia="Times New Roman" w:hAnsiTheme="majorHAnsi" w:cs="Times New Roman"/>
        <w:sz w:val="18"/>
        <w:szCs w:val="18"/>
        <w:shd w:val="clear" w:color="auto" w:fill="FFFFFF"/>
      </w:rPr>
      <w:t>New York City</w:t>
    </w:r>
    <w:r w:rsidRPr="00A149BC">
      <w:rPr>
        <w:rFonts w:asciiTheme="majorHAnsi" w:eastAsia="Times New Roman" w:hAnsiTheme="majorHAnsi" w:cs="Times New Roman"/>
        <w:sz w:val="18"/>
        <w:szCs w:val="18"/>
        <w:shd w:val="clear" w:color="auto" w:fill="FFFFFF"/>
      </w:rPr>
      <w:t xml:space="preserve"> Department of Education. This work is licensed under a </w:t>
    </w:r>
    <w:hyperlink r:id="rId2" w:history="1">
      <w:r w:rsidRPr="00A149BC">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A149BC">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i/>
        <w:sz w:val="18"/>
        <w:szCs w:val="18"/>
        <w:shd w:val="clear" w:color="auto" w:fill="FFFFFF"/>
      </w:rPr>
      <w:t xml:space="preserve">Obesity Paradox </w:t>
    </w:r>
    <w:r>
      <w:rPr>
        <w:rFonts w:asciiTheme="majorHAnsi" w:eastAsia="Times New Roman" w:hAnsiTheme="majorHAnsi" w:cs="Times New Roman"/>
        <w:sz w:val="18"/>
        <w:szCs w:val="18"/>
        <w:shd w:val="clear" w:color="auto" w:fill="FFFFFF"/>
      </w:rPr>
      <w:t>was authored</w:t>
    </w:r>
    <w:r w:rsidRPr="00A149BC">
      <w:rPr>
        <w:rFonts w:asciiTheme="majorHAnsi" w:eastAsia="Times New Roman" w:hAnsiTheme="majorHAnsi"/>
        <w:sz w:val="18"/>
        <w:szCs w:val="18"/>
        <w:shd w:val="clear" w:color="auto" w:fill="FFFFFF"/>
      </w:rPr>
      <w:t xml:space="preserve"> by </w:t>
    </w:r>
    <w:r>
      <w:rPr>
        <w:rFonts w:asciiTheme="majorHAnsi" w:eastAsia="Times New Roman" w:hAnsiTheme="majorHAnsi"/>
        <w:sz w:val="18"/>
        <w:szCs w:val="18"/>
        <w:shd w:val="clear" w:color="auto" w:fill="FFFFFF"/>
      </w:rPr>
      <w:t xml:space="preserve">Inquiry by </w:t>
    </w:r>
    <w:r w:rsidRPr="00A149BC">
      <w:rPr>
        <w:rFonts w:asciiTheme="majorHAnsi" w:eastAsia="Times New Roman" w:hAnsiTheme="majorHAnsi"/>
        <w:sz w:val="18"/>
        <w:szCs w:val="18"/>
        <w:shd w:val="clear" w:color="auto" w:fill="FFFFFF"/>
      </w:rPr>
      <w:t>Design in collaboration with</w:t>
    </w:r>
    <w:r w:rsidRPr="00A149BC">
      <w:rPr>
        <w:rFonts w:asciiTheme="majorHAnsi" w:eastAsia="Times New Roman" w:hAnsiTheme="majorHAnsi" w:cs="Times New Roman"/>
        <w:sz w:val="18"/>
        <w:szCs w:val="18"/>
        <w:shd w:val="clear" w:color="auto" w:fill="FFFFFF"/>
      </w:rPr>
      <w:t xml:space="preserve"> </w:t>
    </w:r>
    <w:r w:rsidRPr="00A149BC">
      <w:rPr>
        <w:rFonts w:asciiTheme="majorHAnsi" w:hAnsiTheme="majorHAnsi"/>
        <w:sz w:val="18"/>
        <w:szCs w:val="18"/>
      </w:rPr>
      <w:t>Stanford Center for Assessment, Learning, &amp; Equity (SCALE)</w:t>
    </w:r>
    <w:r w:rsidRPr="00A149BC">
      <w:rPr>
        <w:rFonts w:asciiTheme="majorHAnsi" w:hAnsiTheme="majorHAnsi" w:cs="Calibri Light"/>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D4340" w14:textId="77777777" w:rsidR="008A7541" w:rsidRPr="005A034A" w:rsidRDefault="008A7541"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3D9F858" w14:textId="77777777" w:rsidR="008A7541" w:rsidRPr="005A034A" w:rsidRDefault="008A7541"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47AE6" w14:textId="77777777" w:rsidR="005D0AD7" w:rsidRDefault="005D0AD7" w:rsidP="005A034A">
      <w:r>
        <w:separator/>
      </w:r>
    </w:p>
  </w:footnote>
  <w:footnote w:type="continuationSeparator" w:id="0">
    <w:p w14:paraId="59106B73" w14:textId="77777777" w:rsidR="005D0AD7" w:rsidRDefault="005D0AD7"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81C1" w14:textId="77777777" w:rsidR="0066766E" w:rsidRPr="00537708" w:rsidRDefault="0066766E" w:rsidP="0066766E">
    <w:pPr>
      <w:pStyle w:val="Header"/>
      <w:ind w:left="-540"/>
    </w:pPr>
    <w:r w:rsidRPr="00683C4E">
      <w:rPr>
        <w:noProof/>
        <w:sz w:val="32"/>
        <w:szCs w:val="32"/>
        <w:lang w:eastAsia="ja-JP"/>
      </w:rPr>
      <w:drawing>
        <wp:inline distT="0" distB="0" distL="0" distR="0" wp14:anchorId="57493E4E" wp14:editId="2FE825FB">
          <wp:extent cx="465455"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683C4E">
      <w:rPr>
        <w:rFonts w:ascii="Calibri Light" w:hAnsi="Calibri Light"/>
        <w:noProof/>
        <w:sz w:val="32"/>
        <w:szCs w:val="32"/>
        <w:lang w:eastAsia="ja-JP"/>
      </w:rPr>
      <w:drawing>
        <wp:inline distT="0" distB="0" distL="0" distR="0" wp14:anchorId="7805DA62" wp14:editId="1397D764">
          <wp:extent cx="2370455" cy="363855"/>
          <wp:effectExtent l="0" t="0" r="0" b="0"/>
          <wp:docPr id="14" name="Picture 1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683C4E">
      <w:rPr>
        <w:rFonts w:ascii="Calibri Light" w:eastAsia="Times New Roman" w:hAnsi="Calibri Light"/>
        <w:noProof/>
        <w:sz w:val="21"/>
        <w:szCs w:val="21"/>
        <w:lang w:eastAsia="ja-JP"/>
      </w:rPr>
      <w:drawing>
        <wp:inline distT="0" distB="0" distL="0" distR="0" wp14:anchorId="432EDF7C" wp14:editId="78406ED0">
          <wp:extent cx="1270000" cy="558800"/>
          <wp:effectExtent l="0" t="0" r="0"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4855B8FB" w14:textId="77777777" w:rsidR="0066766E" w:rsidRPr="00B4067E" w:rsidRDefault="0066766E" w:rsidP="0066766E">
    <w:pPr>
      <w:pBdr>
        <w:bottom w:val="single" w:sz="12" w:space="1" w:color="auto"/>
      </w:pBdr>
      <w:tabs>
        <w:tab w:val="left" w:pos="5760"/>
      </w:tabs>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r>
      <w:rPr>
        <w:rFonts w:ascii="Calibri" w:hAnsi="Calibri"/>
        <w:i/>
      </w:rPr>
      <w:tab/>
    </w:r>
  </w:p>
  <w:p w14:paraId="703F8A0B" w14:textId="77777777" w:rsidR="008A7541" w:rsidRPr="0066766E" w:rsidRDefault="008A7541" w:rsidP="0066766E">
    <w:pPr>
      <w:pStyle w:val="Header"/>
      <w:rPr>
        <w:sz w:val="11"/>
        <w:szCs w:val="1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FCC"/>
    <w:multiLevelType w:val="hybridMultilevel"/>
    <w:tmpl w:val="A7285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62374"/>
    <w:multiLevelType w:val="hybridMultilevel"/>
    <w:tmpl w:val="AAB2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A1534"/>
    <w:multiLevelType w:val="hybridMultilevel"/>
    <w:tmpl w:val="D0D86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6460B"/>
    <w:multiLevelType w:val="hybridMultilevel"/>
    <w:tmpl w:val="8D2C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03E52"/>
    <w:multiLevelType w:val="hybridMultilevel"/>
    <w:tmpl w:val="715A01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F6D1B"/>
    <w:multiLevelType w:val="hybridMultilevel"/>
    <w:tmpl w:val="FFF4D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044F4C"/>
    <w:multiLevelType w:val="hybridMultilevel"/>
    <w:tmpl w:val="61C09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77475B"/>
    <w:multiLevelType w:val="hybridMultilevel"/>
    <w:tmpl w:val="67E06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808ED"/>
    <w:multiLevelType w:val="hybridMultilevel"/>
    <w:tmpl w:val="5838F0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277B04"/>
    <w:multiLevelType w:val="hybridMultilevel"/>
    <w:tmpl w:val="366AD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D724E7"/>
    <w:multiLevelType w:val="hybridMultilevel"/>
    <w:tmpl w:val="D586F1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152C0F"/>
    <w:multiLevelType w:val="hybridMultilevel"/>
    <w:tmpl w:val="CBC83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E4141C"/>
    <w:multiLevelType w:val="hybridMultilevel"/>
    <w:tmpl w:val="33A25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BE6966"/>
    <w:multiLevelType w:val="hybridMultilevel"/>
    <w:tmpl w:val="7D0A8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612E55"/>
    <w:multiLevelType w:val="hybridMultilevel"/>
    <w:tmpl w:val="6E5E6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176334"/>
    <w:multiLevelType w:val="hybridMultilevel"/>
    <w:tmpl w:val="1EC6D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E069CD"/>
    <w:multiLevelType w:val="hybridMultilevel"/>
    <w:tmpl w:val="427E4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C00E03"/>
    <w:multiLevelType w:val="hybridMultilevel"/>
    <w:tmpl w:val="EA94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8E5065"/>
    <w:multiLevelType w:val="hybridMultilevel"/>
    <w:tmpl w:val="B7FA60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8A22EE"/>
    <w:multiLevelType w:val="hybridMultilevel"/>
    <w:tmpl w:val="745ED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BB17BB"/>
    <w:multiLevelType w:val="hybridMultilevel"/>
    <w:tmpl w:val="2C26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7C71BA0"/>
    <w:multiLevelType w:val="hybridMultilevel"/>
    <w:tmpl w:val="E4BC9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F72D4E"/>
    <w:multiLevelType w:val="hybridMultilevel"/>
    <w:tmpl w:val="6D4ED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F7700F"/>
    <w:multiLevelType w:val="hybridMultilevel"/>
    <w:tmpl w:val="6CBA9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0A06BC7"/>
    <w:multiLevelType w:val="hybridMultilevel"/>
    <w:tmpl w:val="0914C14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1370A6E"/>
    <w:multiLevelType w:val="hybridMultilevel"/>
    <w:tmpl w:val="9D149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826C83"/>
    <w:multiLevelType w:val="hybridMultilevel"/>
    <w:tmpl w:val="6960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B34B3"/>
    <w:multiLevelType w:val="hybridMultilevel"/>
    <w:tmpl w:val="0638E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DE018F"/>
    <w:multiLevelType w:val="hybridMultilevel"/>
    <w:tmpl w:val="E4D0ADA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D01578D"/>
    <w:multiLevelType w:val="hybridMultilevel"/>
    <w:tmpl w:val="0A34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FCF6CA2"/>
    <w:multiLevelType w:val="hybridMultilevel"/>
    <w:tmpl w:val="A61E78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4"/>
  </w:num>
  <w:num w:numId="3">
    <w:abstractNumId w:val="19"/>
  </w:num>
  <w:num w:numId="4">
    <w:abstractNumId w:val="6"/>
  </w:num>
  <w:num w:numId="5">
    <w:abstractNumId w:val="5"/>
  </w:num>
  <w:num w:numId="6">
    <w:abstractNumId w:val="11"/>
  </w:num>
  <w:num w:numId="7">
    <w:abstractNumId w:val="20"/>
  </w:num>
  <w:num w:numId="8">
    <w:abstractNumId w:val="9"/>
  </w:num>
  <w:num w:numId="9">
    <w:abstractNumId w:val="2"/>
  </w:num>
  <w:num w:numId="10">
    <w:abstractNumId w:val="4"/>
  </w:num>
  <w:num w:numId="11">
    <w:abstractNumId w:val="15"/>
  </w:num>
  <w:num w:numId="12">
    <w:abstractNumId w:val="29"/>
  </w:num>
  <w:num w:numId="13">
    <w:abstractNumId w:val="28"/>
  </w:num>
  <w:num w:numId="14">
    <w:abstractNumId w:val="32"/>
  </w:num>
  <w:num w:numId="15">
    <w:abstractNumId w:val="12"/>
  </w:num>
  <w:num w:numId="16">
    <w:abstractNumId w:val="18"/>
  </w:num>
  <w:num w:numId="17">
    <w:abstractNumId w:val="14"/>
  </w:num>
  <w:num w:numId="18">
    <w:abstractNumId w:val="10"/>
  </w:num>
  <w:num w:numId="19">
    <w:abstractNumId w:val="27"/>
  </w:num>
  <w:num w:numId="20">
    <w:abstractNumId w:val="7"/>
  </w:num>
  <w:num w:numId="21">
    <w:abstractNumId w:val="21"/>
  </w:num>
  <w:num w:numId="22">
    <w:abstractNumId w:val="30"/>
  </w:num>
  <w:num w:numId="23">
    <w:abstractNumId w:val="26"/>
  </w:num>
  <w:num w:numId="24">
    <w:abstractNumId w:val="22"/>
  </w:num>
  <w:num w:numId="25">
    <w:abstractNumId w:val="23"/>
  </w:num>
  <w:num w:numId="26">
    <w:abstractNumId w:val="25"/>
  </w:num>
  <w:num w:numId="27">
    <w:abstractNumId w:val="1"/>
  </w:num>
  <w:num w:numId="28">
    <w:abstractNumId w:val="16"/>
  </w:num>
  <w:num w:numId="29">
    <w:abstractNumId w:val="3"/>
  </w:num>
  <w:num w:numId="30">
    <w:abstractNumId w:val="13"/>
  </w:num>
  <w:num w:numId="31">
    <w:abstractNumId w:val="31"/>
  </w:num>
  <w:num w:numId="32">
    <w:abstractNumId w:val="17"/>
  </w:num>
  <w:num w:numId="3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20"/>
  <w:drawingGridVerticalSpacing w:val="163"/>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5467D"/>
    <w:rsid w:val="00072F0D"/>
    <w:rsid w:val="00075A2A"/>
    <w:rsid w:val="000A7BAA"/>
    <w:rsid w:val="00100EBA"/>
    <w:rsid w:val="0012739D"/>
    <w:rsid w:val="00170787"/>
    <w:rsid w:val="00170BA9"/>
    <w:rsid w:val="00180D87"/>
    <w:rsid w:val="001849DF"/>
    <w:rsid w:val="00186F88"/>
    <w:rsid w:val="00187039"/>
    <w:rsid w:val="001967C2"/>
    <w:rsid w:val="001C077F"/>
    <w:rsid w:val="001D22FA"/>
    <w:rsid w:val="001D308B"/>
    <w:rsid w:val="00234646"/>
    <w:rsid w:val="00260936"/>
    <w:rsid w:val="00273D8C"/>
    <w:rsid w:val="00285D1D"/>
    <w:rsid w:val="002C6502"/>
    <w:rsid w:val="002D4160"/>
    <w:rsid w:val="002D6339"/>
    <w:rsid w:val="002E0E70"/>
    <w:rsid w:val="00317D15"/>
    <w:rsid w:val="003328BC"/>
    <w:rsid w:val="00340233"/>
    <w:rsid w:val="00340C2E"/>
    <w:rsid w:val="003474CE"/>
    <w:rsid w:val="00357018"/>
    <w:rsid w:val="0037112E"/>
    <w:rsid w:val="004012B2"/>
    <w:rsid w:val="00410A27"/>
    <w:rsid w:val="004414B2"/>
    <w:rsid w:val="004478C6"/>
    <w:rsid w:val="00487E67"/>
    <w:rsid w:val="004D3C40"/>
    <w:rsid w:val="00522628"/>
    <w:rsid w:val="0056565E"/>
    <w:rsid w:val="005749F6"/>
    <w:rsid w:val="0057546C"/>
    <w:rsid w:val="005A034A"/>
    <w:rsid w:val="005A0421"/>
    <w:rsid w:val="005C0950"/>
    <w:rsid w:val="005D0AD7"/>
    <w:rsid w:val="005D26AD"/>
    <w:rsid w:val="005F3627"/>
    <w:rsid w:val="00606617"/>
    <w:rsid w:val="00610449"/>
    <w:rsid w:val="00611C89"/>
    <w:rsid w:val="00614378"/>
    <w:rsid w:val="00630F4C"/>
    <w:rsid w:val="0064593F"/>
    <w:rsid w:val="006467B2"/>
    <w:rsid w:val="00653F44"/>
    <w:rsid w:val="00654D35"/>
    <w:rsid w:val="0066766E"/>
    <w:rsid w:val="0068620A"/>
    <w:rsid w:val="0068664B"/>
    <w:rsid w:val="006A30F2"/>
    <w:rsid w:val="006C020C"/>
    <w:rsid w:val="006C4B31"/>
    <w:rsid w:val="007015CD"/>
    <w:rsid w:val="00714D52"/>
    <w:rsid w:val="0073462C"/>
    <w:rsid w:val="00737D6F"/>
    <w:rsid w:val="0074165D"/>
    <w:rsid w:val="0076440B"/>
    <w:rsid w:val="00784207"/>
    <w:rsid w:val="00787738"/>
    <w:rsid w:val="007A40A2"/>
    <w:rsid w:val="007A71D5"/>
    <w:rsid w:val="007B02A3"/>
    <w:rsid w:val="007C3A31"/>
    <w:rsid w:val="007D7F4D"/>
    <w:rsid w:val="008163F6"/>
    <w:rsid w:val="008A3118"/>
    <w:rsid w:val="008A7541"/>
    <w:rsid w:val="008A797E"/>
    <w:rsid w:val="008C0855"/>
    <w:rsid w:val="008C301C"/>
    <w:rsid w:val="008D3F4F"/>
    <w:rsid w:val="008F1838"/>
    <w:rsid w:val="008F5826"/>
    <w:rsid w:val="008F6427"/>
    <w:rsid w:val="009415D9"/>
    <w:rsid w:val="0096409C"/>
    <w:rsid w:val="00982389"/>
    <w:rsid w:val="00997D58"/>
    <w:rsid w:val="009B2D4B"/>
    <w:rsid w:val="009E718A"/>
    <w:rsid w:val="009F55ED"/>
    <w:rsid w:val="00A31FFA"/>
    <w:rsid w:val="00A43DB7"/>
    <w:rsid w:val="00A52262"/>
    <w:rsid w:val="00A60AE0"/>
    <w:rsid w:val="00A64B06"/>
    <w:rsid w:val="00A666FC"/>
    <w:rsid w:val="00AC4D5A"/>
    <w:rsid w:val="00AC57AF"/>
    <w:rsid w:val="00AD3CEC"/>
    <w:rsid w:val="00AE044B"/>
    <w:rsid w:val="00AE30D7"/>
    <w:rsid w:val="00AE42C1"/>
    <w:rsid w:val="00AF4C55"/>
    <w:rsid w:val="00B27A06"/>
    <w:rsid w:val="00B36EE8"/>
    <w:rsid w:val="00B4067E"/>
    <w:rsid w:val="00B50078"/>
    <w:rsid w:val="00B56CB4"/>
    <w:rsid w:val="00B618E4"/>
    <w:rsid w:val="00B70AFF"/>
    <w:rsid w:val="00B740F7"/>
    <w:rsid w:val="00B972EA"/>
    <w:rsid w:val="00BA1802"/>
    <w:rsid w:val="00BB75C6"/>
    <w:rsid w:val="00BD47F2"/>
    <w:rsid w:val="00C17E94"/>
    <w:rsid w:val="00C247CC"/>
    <w:rsid w:val="00C3649C"/>
    <w:rsid w:val="00C6419D"/>
    <w:rsid w:val="00C64B7C"/>
    <w:rsid w:val="00CB34DD"/>
    <w:rsid w:val="00CC5468"/>
    <w:rsid w:val="00CD4DD3"/>
    <w:rsid w:val="00CE6392"/>
    <w:rsid w:val="00D04701"/>
    <w:rsid w:val="00D11771"/>
    <w:rsid w:val="00D12522"/>
    <w:rsid w:val="00D12EC8"/>
    <w:rsid w:val="00D37CC8"/>
    <w:rsid w:val="00D429AF"/>
    <w:rsid w:val="00D67CD3"/>
    <w:rsid w:val="00D67EB7"/>
    <w:rsid w:val="00D724D8"/>
    <w:rsid w:val="00D75418"/>
    <w:rsid w:val="00D950A3"/>
    <w:rsid w:val="00DB3F64"/>
    <w:rsid w:val="00DB6503"/>
    <w:rsid w:val="00DC3CEC"/>
    <w:rsid w:val="00DC4CA2"/>
    <w:rsid w:val="00DE0229"/>
    <w:rsid w:val="00DE19B3"/>
    <w:rsid w:val="00DF213F"/>
    <w:rsid w:val="00E01EF4"/>
    <w:rsid w:val="00E304E0"/>
    <w:rsid w:val="00E70AED"/>
    <w:rsid w:val="00E721A8"/>
    <w:rsid w:val="00E91FA8"/>
    <w:rsid w:val="00E95875"/>
    <w:rsid w:val="00E975C5"/>
    <w:rsid w:val="00EB5F2E"/>
    <w:rsid w:val="00F015BB"/>
    <w:rsid w:val="00F159F6"/>
    <w:rsid w:val="00F26430"/>
    <w:rsid w:val="00F352BB"/>
    <w:rsid w:val="00F466E7"/>
    <w:rsid w:val="00F836C5"/>
    <w:rsid w:val="00FB1A47"/>
    <w:rsid w:val="00FC33D4"/>
    <w:rsid w:val="00FD1682"/>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CF89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196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87E67"/>
    <w:rPr>
      <w:rFonts w:ascii="Lucida Grande" w:eastAsia="Lucida Grande" w:hAnsi="Lucida Grande" w:cs="Lucida Grande"/>
      <w:color w:val="000000"/>
    </w:rPr>
  </w:style>
  <w:style w:type="paragraph" w:styleId="Revision">
    <w:name w:val="Revision"/>
    <w:hidden/>
    <w:uiPriority w:val="99"/>
    <w:semiHidden/>
    <w:rsid w:val="00EB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1/c/" TargetMode="External"/><Relationship Id="rId20" Type="http://schemas.openxmlformats.org/officeDocument/2006/relationships/hyperlink" Target="http://www.sandi.net/cms/lib/CA01001235/Centricity/Domain/9905/WeintraubBattleBegins.pdf" TargetMode="External"/><Relationship Id="rId21" Type="http://schemas.openxmlformats.org/officeDocument/2006/relationships/hyperlink" Target="http://www.nytimes.com/2010/03/14/nyregion/14hunger.html?_r=0" TargetMode="External"/><Relationship Id="rId22" Type="http://schemas.openxmlformats.org/officeDocument/2006/relationships/hyperlink" Target="http://articles.philly.com/2011-06-23/entertainment/29694929_1_childhood-obesity-fast-food-chains-restaurants-and-food-manufacturers" TargetMode="External"/><Relationship Id="rId23" Type="http://schemas.openxmlformats.org/officeDocument/2006/relationships/hyperlink" Target="http://www.nytimes.com/2002/11/23/opinion/don-t-blame-the-eater.html" TargetMode="External"/><Relationship Id="rId24" Type="http://schemas.openxmlformats.org/officeDocument/2006/relationships/hyperlink" Target="http://www.huffingtonpost.com/joel-berg/food-stamps-soda-ban-the-_b_791863.html" TargetMode="External"/><Relationship Id="rId25" Type="http://schemas.openxmlformats.org/officeDocument/2006/relationships/hyperlink" Target="http://www.nytimes.com/2011/07/24/opinion/sunday/24bittman.html?pagewanted=all" TargetMode="External"/><Relationship Id="rId26" Type="http://schemas.openxmlformats.org/officeDocument/2006/relationships/hyperlink" Target="http://www.sandi.net/cms/lib/CA01001235/Centricity/Domain/9905/WeintraubBattleBegins.pdf"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corestandards.org/ELA-Literacy/W/11-12/1/d/" TargetMode="External"/><Relationship Id="rId11" Type="http://schemas.openxmlformats.org/officeDocument/2006/relationships/hyperlink" Target="http://www.corestandards.org/ELA-Literacy/W/11-12/1/e/" TargetMode="External"/><Relationship Id="rId12" Type="http://schemas.openxmlformats.org/officeDocument/2006/relationships/hyperlink" Target="http://www.corestandards.org/ELA-Literacy/W/11-12/4/" TargetMode="External"/><Relationship Id="rId13" Type="http://schemas.openxmlformats.org/officeDocument/2006/relationships/hyperlink" Target="http://www.corestandards.org/ELA-Literacy/RI/11-12/7/" TargetMode="External"/><Relationship Id="rId14" Type="http://schemas.openxmlformats.org/officeDocument/2006/relationships/hyperlink" Target="http://www.corestandards.org/ELA-Literacy/SL/11-12/1/a/" TargetMode="External"/><Relationship Id="rId15" Type="http://schemas.openxmlformats.org/officeDocument/2006/relationships/hyperlink" Target="http://www.nytimes.com/2010/03/14/nyregion/14hunger.html?_r=0" TargetMode="External"/><Relationship Id="rId16" Type="http://schemas.openxmlformats.org/officeDocument/2006/relationships/hyperlink" Target="http://articles.philly.com/2011-06-23/entertainment/29694929_1_childhood-obesity-fast-food-chains-restaurants-and-food-manufacturers" TargetMode="External"/><Relationship Id="rId17" Type="http://schemas.openxmlformats.org/officeDocument/2006/relationships/hyperlink" Target="http://www.nytimes.com/2002/11/23/opinion/don-t-blame-the-eater.html" TargetMode="External"/><Relationship Id="rId18" Type="http://schemas.openxmlformats.org/officeDocument/2006/relationships/hyperlink" Target="http://www.huffingtonpost.com/joel-berg/food-stamps-soda-ban-the-_b_791863.html" TargetMode="External"/><Relationship Id="rId19" Type="http://schemas.openxmlformats.org/officeDocument/2006/relationships/hyperlink" Target="http://www.nytimes.com/2011/07/24/opinion/sunday/24bittman.html?pagewanted=al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9-10/1/" TargetMode="External"/><Relationship Id="rId8" Type="http://schemas.openxmlformats.org/officeDocument/2006/relationships/hyperlink" Target="http://www.corestandards.org/ELA-Literacy/W/11-12/1/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2956</Words>
  <Characters>16853</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2</cp:revision>
  <dcterms:created xsi:type="dcterms:W3CDTF">2017-05-07T04:33:00Z</dcterms:created>
  <dcterms:modified xsi:type="dcterms:W3CDTF">2017-05-07T04:33:00Z</dcterms:modified>
</cp:coreProperties>
</file>